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5EC4" w14:textId="0A7514DE" w:rsidR="002436C7" w:rsidRPr="00B97B30" w:rsidRDefault="002436C7" w:rsidP="002436C7">
      <w:pPr>
        <w:jc w:val="center"/>
        <w:rPr>
          <w:sz w:val="24"/>
        </w:rPr>
      </w:pPr>
      <w:r w:rsidRPr="00B97B30">
        <w:rPr>
          <w:sz w:val="24"/>
        </w:rPr>
        <w:t>DUKE UNIVERSITY MEDICAL CENTER</w:t>
      </w:r>
    </w:p>
    <w:p w14:paraId="3F804C3C" w14:textId="77777777" w:rsidR="002436C7" w:rsidRPr="00B97B30" w:rsidRDefault="002436C7" w:rsidP="002436C7">
      <w:pPr>
        <w:jc w:val="center"/>
        <w:rPr>
          <w:sz w:val="24"/>
        </w:rPr>
      </w:pPr>
    </w:p>
    <w:p w14:paraId="37F97B21" w14:textId="77777777" w:rsidR="002436C7" w:rsidRPr="00B97B30" w:rsidRDefault="002436C7" w:rsidP="002436C7">
      <w:pPr>
        <w:jc w:val="center"/>
        <w:rPr>
          <w:sz w:val="24"/>
        </w:rPr>
      </w:pPr>
      <w:r w:rsidRPr="00B97B30">
        <w:rPr>
          <w:sz w:val="24"/>
        </w:rPr>
        <w:t>CURRICULUM VITAE</w:t>
      </w:r>
    </w:p>
    <w:p w14:paraId="78F578F3" w14:textId="77777777" w:rsidR="002436C7" w:rsidRPr="00B97B30" w:rsidRDefault="002436C7" w:rsidP="002436C7">
      <w:pPr>
        <w:jc w:val="center"/>
        <w:rPr>
          <w:sz w:val="24"/>
        </w:rPr>
      </w:pPr>
    </w:p>
    <w:p w14:paraId="7C2E0BEB" w14:textId="77777777" w:rsidR="002436C7" w:rsidRPr="00B97B30" w:rsidRDefault="00EB39D2" w:rsidP="00EB39D2">
      <w:pPr>
        <w:jc w:val="center"/>
        <w:rPr>
          <w:sz w:val="24"/>
        </w:rPr>
      </w:pPr>
      <w:r w:rsidRPr="00B97B30">
        <w:rPr>
          <w:sz w:val="24"/>
        </w:rPr>
        <w:t>f</w:t>
      </w:r>
      <w:r w:rsidR="002436C7" w:rsidRPr="00B97B30">
        <w:rPr>
          <w:sz w:val="24"/>
        </w:rPr>
        <w:t>or</w:t>
      </w:r>
      <w:r w:rsidRPr="00B97B30">
        <w:rPr>
          <w:sz w:val="24"/>
        </w:rPr>
        <w:t xml:space="preserve"> </w:t>
      </w:r>
      <w:r w:rsidR="00405B2E">
        <w:rPr>
          <w:sz w:val="24"/>
        </w:rPr>
        <w:t xml:space="preserve">the </w:t>
      </w:r>
      <w:r w:rsidR="002436C7" w:rsidRPr="00B97B30">
        <w:rPr>
          <w:sz w:val="24"/>
        </w:rPr>
        <w:t>Permanent Record</w:t>
      </w:r>
      <w:r w:rsidRPr="00B97B30">
        <w:rPr>
          <w:sz w:val="24"/>
        </w:rPr>
        <w:t xml:space="preserve"> </w:t>
      </w:r>
      <w:r w:rsidR="002436C7" w:rsidRPr="00B97B30">
        <w:rPr>
          <w:sz w:val="24"/>
        </w:rPr>
        <w:t>and the</w:t>
      </w:r>
    </w:p>
    <w:p w14:paraId="0D8C2A24" w14:textId="77777777" w:rsidR="002436C7" w:rsidRPr="00B97B30" w:rsidRDefault="002436C7" w:rsidP="002436C7">
      <w:pPr>
        <w:jc w:val="center"/>
        <w:rPr>
          <w:sz w:val="24"/>
        </w:rPr>
      </w:pPr>
      <w:r w:rsidRPr="00B97B30">
        <w:rPr>
          <w:sz w:val="24"/>
        </w:rPr>
        <w:t>Appointments and Promotions Committee</w:t>
      </w:r>
    </w:p>
    <w:p w14:paraId="55394C9E" w14:textId="77777777" w:rsidR="00995876" w:rsidRDefault="00995876" w:rsidP="00C51FCC">
      <w:pPr>
        <w:rPr>
          <w:sz w:val="24"/>
        </w:rPr>
      </w:pPr>
    </w:p>
    <w:p w14:paraId="123D2351" w14:textId="2F50005C" w:rsidR="00513527" w:rsidRDefault="00513527" w:rsidP="00513527">
      <w:pPr>
        <w:jc w:val="right"/>
        <w:rPr>
          <w:sz w:val="24"/>
        </w:rPr>
      </w:pPr>
      <w:r>
        <w:rPr>
          <w:sz w:val="24"/>
        </w:rPr>
        <w:t xml:space="preserve">Date Prepared: </w:t>
      </w:r>
      <w:r w:rsidR="00E70A14">
        <w:rPr>
          <w:sz w:val="24"/>
        </w:rPr>
        <w:fldChar w:fldCharType="begin"/>
      </w:r>
      <w:r w:rsidR="00E70A14">
        <w:rPr>
          <w:sz w:val="24"/>
        </w:rPr>
        <w:instrText xml:space="preserve"> DATE \@ "MMMM d, yyyy" </w:instrText>
      </w:r>
      <w:r w:rsidR="00E70A14">
        <w:rPr>
          <w:sz w:val="24"/>
        </w:rPr>
        <w:fldChar w:fldCharType="separate"/>
      </w:r>
      <w:r w:rsidR="00914C16">
        <w:rPr>
          <w:noProof/>
          <w:sz w:val="24"/>
        </w:rPr>
        <w:t>December 13, 2020</w:t>
      </w:r>
      <w:r w:rsidR="00E70A14">
        <w:rPr>
          <w:sz w:val="24"/>
        </w:rPr>
        <w:fldChar w:fldCharType="end"/>
      </w:r>
    </w:p>
    <w:p w14:paraId="4E808CB4" w14:textId="77777777" w:rsidR="00995876" w:rsidRDefault="00995876" w:rsidP="00C51FCC">
      <w:pPr>
        <w:rPr>
          <w:sz w:val="24"/>
        </w:rPr>
      </w:pPr>
    </w:p>
    <w:p w14:paraId="34A2AAA9" w14:textId="77777777" w:rsidR="002436C7" w:rsidRPr="00B97B30" w:rsidRDefault="00B97B30" w:rsidP="00C51FCC">
      <w:pPr>
        <w:rPr>
          <w:sz w:val="24"/>
          <w:szCs w:val="24"/>
        </w:rPr>
      </w:pPr>
      <w:r w:rsidRPr="00B97B30">
        <w:rPr>
          <w:b/>
          <w:sz w:val="24"/>
          <w:szCs w:val="24"/>
        </w:rPr>
        <w:t>Name:</w:t>
      </w:r>
      <w:r w:rsidRPr="00B97B30">
        <w:rPr>
          <w:sz w:val="24"/>
          <w:szCs w:val="24"/>
        </w:rPr>
        <w:t xml:space="preserve"> </w:t>
      </w:r>
      <w:r w:rsidR="00575F96" w:rsidRPr="00B97B30">
        <w:rPr>
          <w:sz w:val="24"/>
          <w:szCs w:val="24"/>
        </w:rPr>
        <w:t>Gregory C. Gray, MD, MPH</w:t>
      </w:r>
      <w:r w:rsidR="00B44013">
        <w:rPr>
          <w:sz w:val="24"/>
          <w:szCs w:val="24"/>
        </w:rPr>
        <w:t>, FIDSA</w:t>
      </w:r>
    </w:p>
    <w:p w14:paraId="5F79E3FE" w14:textId="77777777" w:rsidR="002436C7" w:rsidRPr="00B97B30" w:rsidRDefault="002436C7" w:rsidP="00C51FCC">
      <w:pPr>
        <w:rPr>
          <w:sz w:val="24"/>
          <w:szCs w:val="24"/>
        </w:rPr>
      </w:pPr>
    </w:p>
    <w:p w14:paraId="622C75DE" w14:textId="77777777" w:rsidR="002436C7" w:rsidRPr="00B97B30" w:rsidRDefault="002436C7" w:rsidP="00C51FCC">
      <w:pPr>
        <w:rPr>
          <w:sz w:val="24"/>
          <w:szCs w:val="24"/>
        </w:rPr>
      </w:pPr>
      <w:r w:rsidRPr="00B97B30">
        <w:rPr>
          <w:b/>
          <w:sz w:val="24"/>
          <w:szCs w:val="24"/>
        </w:rPr>
        <w:t>Primary academic appointment</w:t>
      </w:r>
      <w:r w:rsidRPr="00B97B30">
        <w:rPr>
          <w:sz w:val="24"/>
          <w:szCs w:val="24"/>
        </w:rPr>
        <w:t xml:space="preserve">: </w:t>
      </w:r>
      <w:r w:rsidR="00575F96" w:rsidRPr="00B97B30">
        <w:rPr>
          <w:sz w:val="24"/>
          <w:szCs w:val="24"/>
        </w:rPr>
        <w:t>Professor</w:t>
      </w:r>
      <w:r w:rsidR="00C3239A">
        <w:rPr>
          <w:sz w:val="24"/>
          <w:szCs w:val="24"/>
        </w:rPr>
        <w:t xml:space="preserve"> (joined Duke on August 1, 2014)</w:t>
      </w:r>
    </w:p>
    <w:p w14:paraId="5EB2A362" w14:textId="77777777" w:rsidR="002436C7" w:rsidRPr="00B97B30" w:rsidRDefault="002436C7" w:rsidP="00C51FCC">
      <w:pPr>
        <w:rPr>
          <w:sz w:val="24"/>
          <w:szCs w:val="24"/>
        </w:rPr>
      </w:pPr>
      <w:r w:rsidRPr="00B97B30">
        <w:rPr>
          <w:sz w:val="24"/>
          <w:szCs w:val="24"/>
        </w:rPr>
        <w:t xml:space="preserve">            </w:t>
      </w:r>
    </w:p>
    <w:p w14:paraId="0632C95C" w14:textId="77777777" w:rsidR="00575F96" w:rsidRPr="00B97B30" w:rsidRDefault="002436C7" w:rsidP="00C51FCC">
      <w:pPr>
        <w:rPr>
          <w:sz w:val="24"/>
          <w:szCs w:val="24"/>
        </w:rPr>
      </w:pPr>
      <w:r w:rsidRPr="00B97B30">
        <w:rPr>
          <w:b/>
          <w:sz w:val="24"/>
          <w:szCs w:val="24"/>
        </w:rPr>
        <w:t>Primary academic department:</w:t>
      </w:r>
      <w:r w:rsidR="00575F96" w:rsidRPr="00B97B30">
        <w:rPr>
          <w:sz w:val="24"/>
          <w:szCs w:val="24"/>
        </w:rPr>
        <w:t xml:space="preserve"> </w:t>
      </w:r>
      <w:r w:rsidR="00B97B30" w:rsidRPr="00B97B30">
        <w:rPr>
          <w:sz w:val="24"/>
          <w:szCs w:val="24"/>
        </w:rPr>
        <w:t xml:space="preserve"> Department of </w:t>
      </w:r>
      <w:r w:rsidR="00575F96" w:rsidRPr="00B97B30">
        <w:rPr>
          <w:sz w:val="24"/>
          <w:szCs w:val="24"/>
        </w:rPr>
        <w:t>Medicine</w:t>
      </w:r>
    </w:p>
    <w:p w14:paraId="65639155" w14:textId="77777777" w:rsidR="002436C7" w:rsidRPr="00B97B30" w:rsidRDefault="002436C7" w:rsidP="00C51FCC">
      <w:pPr>
        <w:rPr>
          <w:sz w:val="24"/>
          <w:szCs w:val="24"/>
        </w:rPr>
      </w:pP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t xml:space="preserve">   </w:t>
      </w:r>
    </w:p>
    <w:p w14:paraId="37CB4B96" w14:textId="77777777" w:rsidR="00591DB7" w:rsidRDefault="002436C7" w:rsidP="00C51FCC">
      <w:pPr>
        <w:rPr>
          <w:sz w:val="24"/>
          <w:szCs w:val="24"/>
        </w:rPr>
      </w:pPr>
      <w:r w:rsidRPr="00B97B30">
        <w:rPr>
          <w:b/>
          <w:sz w:val="24"/>
          <w:szCs w:val="24"/>
        </w:rPr>
        <w:t>Secondary appoint</w:t>
      </w:r>
      <w:r w:rsidR="00575F96" w:rsidRPr="00B97B30">
        <w:rPr>
          <w:b/>
          <w:sz w:val="24"/>
          <w:szCs w:val="24"/>
        </w:rPr>
        <w:t>ment</w:t>
      </w:r>
      <w:r w:rsidR="00591DB7">
        <w:rPr>
          <w:b/>
          <w:sz w:val="24"/>
          <w:szCs w:val="24"/>
        </w:rPr>
        <w:t>s at Duke</w:t>
      </w:r>
      <w:r w:rsidR="00575F96" w:rsidRPr="00B97B30">
        <w:rPr>
          <w:b/>
          <w:sz w:val="24"/>
          <w:szCs w:val="24"/>
        </w:rPr>
        <w:t>:</w:t>
      </w:r>
      <w:r w:rsidR="00575F96" w:rsidRPr="00B97B30">
        <w:rPr>
          <w:sz w:val="24"/>
          <w:szCs w:val="24"/>
        </w:rPr>
        <w:t xml:space="preserve"> Duke Global Health Institute</w:t>
      </w:r>
      <w:r w:rsidR="00591DB7">
        <w:rPr>
          <w:sz w:val="24"/>
          <w:szCs w:val="24"/>
        </w:rPr>
        <w:t>, Nicholas School of the Environment</w:t>
      </w:r>
    </w:p>
    <w:p w14:paraId="0D1F8DF1" w14:textId="77777777" w:rsidR="00591DB7" w:rsidRDefault="00591DB7" w:rsidP="00C51FCC">
      <w:pPr>
        <w:rPr>
          <w:sz w:val="24"/>
          <w:szCs w:val="24"/>
        </w:rPr>
      </w:pPr>
    </w:p>
    <w:p w14:paraId="0E94FEDE" w14:textId="77777777" w:rsidR="00591DB7" w:rsidRDefault="00591DB7" w:rsidP="00C51FCC">
      <w:pPr>
        <w:rPr>
          <w:b/>
          <w:sz w:val="24"/>
          <w:szCs w:val="24"/>
        </w:rPr>
      </w:pPr>
      <w:r>
        <w:rPr>
          <w:b/>
          <w:sz w:val="24"/>
          <w:szCs w:val="24"/>
        </w:rPr>
        <w:t>Key a</w:t>
      </w:r>
      <w:r w:rsidRPr="00591DB7">
        <w:rPr>
          <w:b/>
          <w:sz w:val="24"/>
          <w:szCs w:val="24"/>
        </w:rPr>
        <w:t>djunct appointments elsewhere:</w:t>
      </w:r>
      <w:r w:rsidR="00575F96" w:rsidRPr="00591DB7">
        <w:rPr>
          <w:b/>
          <w:sz w:val="24"/>
          <w:szCs w:val="24"/>
        </w:rPr>
        <w:t xml:space="preserve"> </w:t>
      </w:r>
    </w:p>
    <w:p w14:paraId="0502337D" w14:textId="5F4AB64C" w:rsidR="00591DB7" w:rsidRPr="00591DB7" w:rsidRDefault="00591DB7" w:rsidP="00C51FCC">
      <w:pPr>
        <w:rPr>
          <w:sz w:val="24"/>
          <w:szCs w:val="24"/>
        </w:rPr>
      </w:pPr>
      <w:r w:rsidRPr="00591DB7">
        <w:rPr>
          <w:sz w:val="24"/>
          <w:szCs w:val="24"/>
        </w:rPr>
        <w:t>Professor, Emerging Infectious Disease Program</w:t>
      </w:r>
      <w:r w:rsidR="00E9645F">
        <w:rPr>
          <w:sz w:val="24"/>
          <w:szCs w:val="24"/>
        </w:rPr>
        <w:t xml:space="preserve"> </w:t>
      </w:r>
      <w:r w:rsidR="00E9645F" w:rsidRPr="00591DB7">
        <w:rPr>
          <w:sz w:val="24"/>
          <w:szCs w:val="24"/>
        </w:rPr>
        <w:t>(2015</w:t>
      </w:r>
      <w:r w:rsidR="00E9645F">
        <w:rPr>
          <w:sz w:val="24"/>
          <w:szCs w:val="24"/>
        </w:rPr>
        <w:t>-present</w:t>
      </w:r>
      <w:r w:rsidR="00E9645F" w:rsidRPr="00591DB7">
        <w:rPr>
          <w:sz w:val="24"/>
          <w:szCs w:val="24"/>
        </w:rPr>
        <w:t>)</w:t>
      </w:r>
      <w:r w:rsidR="00E9645F">
        <w:rPr>
          <w:sz w:val="24"/>
          <w:szCs w:val="24"/>
        </w:rPr>
        <w:t xml:space="preserve"> and Global Health Institute </w:t>
      </w:r>
      <w:r w:rsidR="00E9645F" w:rsidRPr="00591DB7">
        <w:rPr>
          <w:sz w:val="24"/>
          <w:szCs w:val="24"/>
        </w:rPr>
        <w:t>(201</w:t>
      </w:r>
      <w:r w:rsidR="00E9645F">
        <w:rPr>
          <w:sz w:val="24"/>
          <w:szCs w:val="24"/>
        </w:rPr>
        <w:t>9-present</w:t>
      </w:r>
      <w:r w:rsidR="00E9645F" w:rsidRPr="00591DB7">
        <w:rPr>
          <w:sz w:val="24"/>
          <w:szCs w:val="24"/>
        </w:rPr>
        <w:t>)</w:t>
      </w:r>
      <w:r w:rsidR="00FB1421">
        <w:rPr>
          <w:sz w:val="24"/>
          <w:szCs w:val="24"/>
        </w:rPr>
        <w:t xml:space="preserve"> </w:t>
      </w:r>
      <w:r w:rsidRPr="00591DB7">
        <w:rPr>
          <w:sz w:val="24"/>
          <w:szCs w:val="24"/>
        </w:rPr>
        <w:t>Duke-NUS School of Medicine, Singapore</w:t>
      </w:r>
    </w:p>
    <w:p w14:paraId="407DF5A9" w14:textId="77777777" w:rsidR="002436C7" w:rsidRDefault="00591DB7" w:rsidP="00C51FCC">
      <w:pPr>
        <w:rPr>
          <w:sz w:val="24"/>
          <w:szCs w:val="24"/>
        </w:rPr>
      </w:pPr>
      <w:r w:rsidRPr="00591DB7">
        <w:rPr>
          <w:sz w:val="24"/>
          <w:szCs w:val="24"/>
        </w:rPr>
        <w:t>Professor of Global Health, Duke-Kunshan University (2015</w:t>
      </w:r>
      <w:r w:rsidR="002231EA">
        <w:rPr>
          <w:sz w:val="24"/>
          <w:szCs w:val="24"/>
        </w:rPr>
        <w:t>-present</w:t>
      </w:r>
      <w:r w:rsidRPr="00591DB7">
        <w:rPr>
          <w:sz w:val="24"/>
          <w:szCs w:val="24"/>
        </w:rPr>
        <w:t>)</w:t>
      </w:r>
    </w:p>
    <w:p w14:paraId="3B463786" w14:textId="77777777" w:rsidR="00D43692" w:rsidRDefault="00D43692" w:rsidP="00C51FCC">
      <w:pPr>
        <w:rPr>
          <w:sz w:val="24"/>
          <w:szCs w:val="24"/>
        </w:rPr>
      </w:pPr>
      <w:r>
        <w:rPr>
          <w:sz w:val="24"/>
          <w:szCs w:val="24"/>
        </w:rPr>
        <w:t>Professor, Department of Epidemiology, University of Iowa College of Public Health (2010-present)</w:t>
      </w:r>
    </w:p>
    <w:p w14:paraId="0FCCF570" w14:textId="77777777" w:rsidR="00FB1421" w:rsidRPr="00591DB7" w:rsidRDefault="00FB1421" w:rsidP="00FB1421">
      <w:pPr>
        <w:rPr>
          <w:sz w:val="24"/>
          <w:szCs w:val="24"/>
        </w:rPr>
      </w:pPr>
      <w:r>
        <w:rPr>
          <w:sz w:val="24"/>
          <w:szCs w:val="24"/>
        </w:rPr>
        <w:t>Professor, School of Health and Sports Sciences, University of the Sunshine Coast, Queensland, Australia (2008-present)</w:t>
      </w:r>
    </w:p>
    <w:p w14:paraId="44F0706D" w14:textId="77777777" w:rsidR="00D43692" w:rsidRPr="00D43692" w:rsidRDefault="00D43692" w:rsidP="00D43692">
      <w:pPr>
        <w:rPr>
          <w:sz w:val="24"/>
          <w:szCs w:val="24"/>
        </w:rPr>
      </w:pPr>
      <w:r>
        <w:rPr>
          <w:sz w:val="24"/>
          <w:szCs w:val="24"/>
        </w:rPr>
        <w:t xml:space="preserve">Professor, </w:t>
      </w:r>
      <w:r w:rsidRPr="00D43692">
        <w:rPr>
          <w:sz w:val="24"/>
          <w:szCs w:val="24"/>
        </w:rPr>
        <w:t>Preventive Medicine and Biostatistics, Uniformed Services University of Health Sciences</w:t>
      </w:r>
      <w:r w:rsidR="00CA66C2">
        <w:rPr>
          <w:sz w:val="24"/>
          <w:szCs w:val="24"/>
        </w:rPr>
        <w:t>, Washington, DC</w:t>
      </w:r>
      <w:r w:rsidRPr="00D43692">
        <w:rPr>
          <w:sz w:val="24"/>
          <w:szCs w:val="24"/>
        </w:rPr>
        <w:t> </w:t>
      </w:r>
      <w:r w:rsidR="00E86B8B">
        <w:rPr>
          <w:sz w:val="24"/>
          <w:szCs w:val="24"/>
        </w:rPr>
        <w:t>(2000-present)</w:t>
      </w:r>
    </w:p>
    <w:p w14:paraId="5715DBEA" w14:textId="77777777" w:rsidR="002436C7" w:rsidRPr="00B97B30" w:rsidRDefault="002436C7" w:rsidP="00C51FCC">
      <w:pPr>
        <w:rPr>
          <w:sz w:val="24"/>
          <w:szCs w:val="24"/>
        </w:rPr>
      </w:pPr>
      <w:r w:rsidRPr="00B97B30">
        <w:rPr>
          <w:sz w:val="24"/>
          <w:szCs w:val="24"/>
        </w:rPr>
        <w:tab/>
      </w:r>
    </w:p>
    <w:p w14:paraId="7CA2836F" w14:textId="77777777" w:rsidR="002436C7" w:rsidRPr="00B97B30" w:rsidRDefault="002436C7" w:rsidP="00C51FCC">
      <w:pPr>
        <w:rPr>
          <w:sz w:val="24"/>
          <w:szCs w:val="24"/>
        </w:rPr>
      </w:pPr>
      <w:r w:rsidRPr="00B97B30">
        <w:rPr>
          <w:b/>
          <w:sz w:val="24"/>
          <w:szCs w:val="24"/>
        </w:rPr>
        <w:t>Date and rank of fir</w:t>
      </w:r>
      <w:r w:rsidR="00575F96" w:rsidRPr="00B97B30">
        <w:rPr>
          <w:b/>
          <w:sz w:val="24"/>
          <w:szCs w:val="24"/>
        </w:rPr>
        <w:t>st Duke Faculty appointment:</w:t>
      </w:r>
      <w:r w:rsidR="00575F96" w:rsidRPr="00B97B30">
        <w:rPr>
          <w:sz w:val="24"/>
          <w:szCs w:val="24"/>
        </w:rPr>
        <w:t xml:space="preserve"> August 1, 2014</w:t>
      </w:r>
      <w:r w:rsidR="00821A9F" w:rsidRPr="00B97B30">
        <w:rPr>
          <w:sz w:val="24"/>
          <w:szCs w:val="24"/>
        </w:rPr>
        <w:t xml:space="preserve"> – Medical Instructor, Temporary</w:t>
      </w:r>
    </w:p>
    <w:p w14:paraId="01993AF4" w14:textId="77777777" w:rsidR="002436C7" w:rsidRPr="00B97B30" w:rsidRDefault="002436C7" w:rsidP="00C51FCC">
      <w:pPr>
        <w:rPr>
          <w:sz w:val="24"/>
          <w:szCs w:val="24"/>
        </w:rPr>
      </w:pPr>
      <w:r w:rsidRPr="00B97B30">
        <w:rPr>
          <w:sz w:val="24"/>
          <w:szCs w:val="24"/>
        </w:rPr>
        <w:tab/>
      </w:r>
    </w:p>
    <w:p w14:paraId="6E775F68" w14:textId="77777777" w:rsidR="00D566FC" w:rsidRPr="00D566FC" w:rsidRDefault="002436C7" w:rsidP="00C51FCC">
      <w:pPr>
        <w:rPr>
          <w:sz w:val="24"/>
          <w:szCs w:val="24"/>
        </w:rPr>
      </w:pPr>
      <w:r w:rsidRPr="00D566FC">
        <w:rPr>
          <w:b/>
          <w:sz w:val="24"/>
          <w:szCs w:val="24"/>
        </w:rPr>
        <w:t>Medical Licensure:</w:t>
      </w:r>
      <w:r w:rsidRPr="00D566FC">
        <w:rPr>
          <w:sz w:val="24"/>
          <w:szCs w:val="24"/>
        </w:rPr>
        <w:t xml:space="preserve">  </w:t>
      </w:r>
      <w:r w:rsidR="00D566FC" w:rsidRPr="00D566FC">
        <w:rPr>
          <w:sz w:val="24"/>
          <w:szCs w:val="24"/>
        </w:rPr>
        <w:br/>
      </w:r>
      <w:r w:rsidR="00D566FC">
        <w:rPr>
          <w:sz w:val="24"/>
          <w:szCs w:val="24"/>
        </w:rPr>
        <w:t>Florida #</w:t>
      </w:r>
      <w:r w:rsidR="00D566FC" w:rsidRPr="00D566FC">
        <w:rPr>
          <w:sz w:val="24"/>
          <w:szCs w:val="24"/>
        </w:rPr>
        <w:t>108102 dates</w:t>
      </w:r>
      <w:r w:rsidR="00E201F4">
        <w:rPr>
          <w:sz w:val="24"/>
          <w:szCs w:val="24"/>
        </w:rPr>
        <w:t>:</w:t>
      </w:r>
      <w:r w:rsidR="00D566FC" w:rsidRPr="00D566FC">
        <w:rPr>
          <w:sz w:val="24"/>
          <w:szCs w:val="24"/>
        </w:rPr>
        <w:t xml:space="preserve"> 9/19/12 - 1/31/15</w:t>
      </w:r>
    </w:p>
    <w:p w14:paraId="7493FE88" w14:textId="77777777" w:rsidR="00050D7B" w:rsidRPr="00D566FC" w:rsidRDefault="002436C7" w:rsidP="00C51FCC">
      <w:pPr>
        <w:rPr>
          <w:sz w:val="24"/>
          <w:szCs w:val="24"/>
        </w:rPr>
      </w:pPr>
      <w:r w:rsidRPr="00D566FC">
        <w:rPr>
          <w:sz w:val="24"/>
          <w:szCs w:val="24"/>
        </w:rPr>
        <w:t xml:space="preserve">North Carolina </w:t>
      </w:r>
      <w:r w:rsidR="00C3239A">
        <w:rPr>
          <w:sz w:val="24"/>
          <w:szCs w:val="24"/>
        </w:rPr>
        <w:t xml:space="preserve">dates: current </w:t>
      </w:r>
    </w:p>
    <w:p w14:paraId="6C98A668" w14:textId="77777777" w:rsidR="002436C7" w:rsidRPr="00D566FC" w:rsidRDefault="002436C7" w:rsidP="00C51FCC">
      <w:pPr>
        <w:rPr>
          <w:sz w:val="24"/>
          <w:szCs w:val="24"/>
        </w:rPr>
      </w:pPr>
      <w:r w:rsidRPr="00D566FC">
        <w:rPr>
          <w:sz w:val="24"/>
          <w:szCs w:val="24"/>
        </w:rPr>
        <w:tab/>
        <w:t xml:space="preserve">        </w:t>
      </w:r>
    </w:p>
    <w:p w14:paraId="3734DF7D" w14:textId="01BAFDD0" w:rsidR="002436C7" w:rsidRPr="00B97B30" w:rsidRDefault="002436C7" w:rsidP="00C51FCC">
      <w:pPr>
        <w:rPr>
          <w:sz w:val="24"/>
          <w:szCs w:val="24"/>
        </w:rPr>
      </w:pPr>
      <w:r w:rsidRPr="00B97B30">
        <w:rPr>
          <w:b/>
          <w:sz w:val="24"/>
          <w:szCs w:val="24"/>
        </w:rPr>
        <w:t>Specialty certification(s</w:t>
      </w:r>
      <w:r w:rsidR="00575F96" w:rsidRPr="00B97B30">
        <w:rPr>
          <w:b/>
          <w:sz w:val="24"/>
          <w:szCs w:val="24"/>
        </w:rPr>
        <w:t>)</w:t>
      </w:r>
      <w:r w:rsidR="00B97B30" w:rsidRPr="00B97B30">
        <w:rPr>
          <w:b/>
          <w:sz w:val="24"/>
          <w:szCs w:val="24"/>
        </w:rPr>
        <w:t xml:space="preserve">:  </w:t>
      </w:r>
      <w:r w:rsidR="00575F96" w:rsidRPr="00B97B30">
        <w:rPr>
          <w:sz w:val="24"/>
          <w:szCs w:val="24"/>
        </w:rPr>
        <w:t>Public Health &amp; General Preventive Medicine</w:t>
      </w:r>
      <w:r w:rsidR="007B6531">
        <w:rPr>
          <w:sz w:val="24"/>
          <w:szCs w:val="24"/>
        </w:rPr>
        <w:t xml:space="preserve"> (1989)</w:t>
      </w:r>
    </w:p>
    <w:p w14:paraId="026E940F" w14:textId="77777777" w:rsidR="002436C7" w:rsidRPr="00B97B30" w:rsidRDefault="002436C7" w:rsidP="00C51FCC">
      <w:pPr>
        <w:rPr>
          <w:sz w:val="24"/>
          <w:szCs w:val="24"/>
        </w:rPr>
      </w:pPr>
      <w:r w:rsidRPr="00B97B30">
        <w:rPr>
          <w:sz w:val="24"/>
          <w:szCs w:val="24"/>
        </w:rPr>
        <w:tab/>
      </w:r>
      <w:r w:rsidRPr="00B97B30">
        <w:rPr>
          <w:sz w:val="24"/>
          <w:szCs w:val="24"/>
        </w:rPr>
        <w:tab/>
      </w:r>
      <w:r w:rsidRPr="00B97B30">
        <w:rPr>
          <w:sz w:val="24"/>
          <w:szCs w:val="24"/>
        </w:rPr>
        <w:tab/>
      </w:r>
    </w:p>
    <w:p w14:paraId="6732A829" w14:textId="77777777" w:rsidR="002436C7" w:rsidRPr="00B97B30" w:rsidRDefault="002436C7" w:rsidP="00C51FCC">
      <w:pPr>
        <w:rPr>
          <w:sz w:val="24"/>
          <w:szCs w:val="24"/>
        </w:rPr>
      </w:pPr>
      <w:r w:rsidRPr="00B97B30">
        <w:rPr>
          <w:b/>
          <w:sz w:val="24"/>
          <w:szCs w:val="24"/>
        </w:rPr>
        <w:t>Place</w:t>
      </w:r>
      <w:r w:rsidR="00B97B30" w:rsidRPr="00B97B30">
        <w:rPr>
          <w:b/>
          <w:sz w:val="24"/>
          <w:szCs w:val="24"/>
        </w:rPr>
        <w:t xml:space="preserve">:  </w:t>
      </w:r>
      <w:r w:rsidR="00575F96" w:rsidRPr="00B97B30">
        <w:rPr>
          <w:sz w:val="24"/>
          <w:szCs w:val="24"/>
        </w:rPr>
        <w:t>Alton, Illinois, USA</w:t>
      </w:r>
    </w:p>
    <w:p w14:paraId="1D6A2D40" w14:textId="77777777" w:rsidR="004E154E" w:rsidRPr="00B97B30" w:rsidRDefault="004E154E" w:rsidP="00C51FCC">
      <w:pPr>
        <w:rPr>
          <w:sz w:val="24"/>
          <w:szCs w:val="24"/>
        </w:rPr>
      </w:pPr>
    </w:p>
    <w:p w14:paraId="0D56C080" w14:textId="77777777" w:rsidR="002436C7" w:rsidRPr="00B97B30" w:rsidRDefault="002436C7" w:rsidP="00C51FCC">
      <w:pPr>
        <w:rPr>
          <w:sz w:val="24"/>
          <w:szCs w:val="24"/>
        </w:rPr>
      </w:pPr>
      <w:r w:rsidRPr="00B97B30">
        <w:rPr>
          <w:b/>
          <w:sz w:val="24"/>
          <w:szCs w:val="24"/>
        </w:rPr>
        <w:t>Citizen of</w:t>
      </w:r>
      <w:r w:rsidR="00575F96" w:rsidRPr="00B97B30">
        <w:rPr>
          <w:sz w:val="24"/>
          <w:szCs w:val="24"/>
        </w:rPr>
        <w:t>:  United States of America</w:t>
      </w:r>
      <w:r w:rsidRPr="00B97B30">
        <w:rPr>
          <w:sz w:val="24"/>
          <w:szCs w:val="24"/>
        </w:rPr>
        <w:t xml:space="preserve">    </w:t>
      </w:r>
    </w:p>
    <w:p w14:paraId="5423B695" w14:textId="77777777" w:rsidR="002436C7" w:rsidRPr="00B97B30" w:rsidRDefault="002436C7" w:rsidP="00C51FCC">
      <w:pPr>
        <w:rPr>
          <w:sz w:val="24"/>
          <w:szCs w:val="24"/>
        </w:rPr>
      </w:pPr>
    </w:p>
    <w:p w14:paraId="792041ED" w14:textId="77777777" w:rsidR="002436C7" w:rsidRPr="0085766D" w:rsidRDefault="00EB64AA" w:rsidP="00C51FCC">
      <w:pPr>
        <w:rPr>
          <w:b/>
          <w:sz w:val="24"/>
          <w:szCs w:val="24"/>
        </w:rPr>
      </w:pPr>
      <w:r>
        <w:rPr>
          <w:b/>
          <w:sz w:val="24"/>
          <w:szCs w:val="24"/>
        </w:rPr>
        <w:br w:type="page"/>
      </w:r>
      <w:r w:rsidR="002436C7" w:rsidRPr="0085766D">
        <w:rPr>
          <w:b/>
          <w:sz w:val="24"/>
          <w:szCs w:val="24"/>
        </w:rPr>
        <w:lastRenderedPageBreak/>
        <w:t>Education:</w:t>
      </w:r>
      <w:r w:rsidR="002436C7" w:rsidRPr="0085766D">
        <w:rPr>
          <w:b/>
          <w:sz w:val="24"/>
          <w:szCs w:val="24"/>
        </w:rPr>
        <w:tab/>
      </w:r>
      <w:r w:rsidR="002436C7" w:rsidRPr="0085766D">
        <w:rPr>
          <w:b/>
          <w:sz w:val="24"/>
          <w:szCs w:val="24"/>
        </w:rPr>
        <w:tab/>
      </w:r>
      <w:r w:rsidR="002436C7" w:rsidRPr="0085766D">
        <w:rPr>
          <w:b/>
          <w:sz w:val="24"/>
          <w:szCs w:val="24"/>
        </w:rPr>
        <w:tab/>
      </w:r>
      <w:r w:rsidR="002436C7" w:rsidRPr="0085766D">
        <w:rPr>
          <w:b/>
          <w:sz w:val="24"/>
          <w:szCs w:val="24"/>
        </w:rPr>
        <w:tab/>
      </w:r>
      <w:r w:rsidR="002436C7" w:rsidRPr="0085766D">
        <w:rPr>
          <w:b/>
          <w:sz w:val="24"/>
          <w:szCs w:val="24"/>
        </w:rPr>
        <w:tab/>
      </w:r>
      <w:r w:rsidR="002436C7" w:rsidRPr="0085766D">
        <w:rPr>
          <w:b/>
          <w:sz w:val="24"/>
          <w:szCs w:val="24"/>
        </w:rPr>
        <w:tab/>
      </w:r>
      <w:r w:rsidR="002436C7" w:rsidRPr="0085766D">
        <w:rPr>
          <w:b/>
          <w:sz w:val="24"/>
          <w:szCs w:val="24"/>
        </w:rPr>
        <w:tab/>
      </w:r>
      <w:r w:rsidR="002436C7" w:rsidRPr="0085766D">
        <w:rPr>
          <w:b/>
          <w:sz w:val="24"/>
          <w:szCs w:val="24"/>
        </w:rPr>
        <w:tab/>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980"/>
        <w:gridCol w:w="1170"/>
        <w:gridCol w:w="1867"/>
      </w:tblGrid>
      <w:tr w:rsidR="004E154E" w:rsidRPr="00B97B30" w14:paraId="451260B9" w14:textId="77777777" w:rsidTr="00B37634">
        <w:tc>
          <w:tcPr>
            <w:tcW w:w="6228" w:type="dxa"/>
            <w:gridSpan w:val="2"/>
            <w:shd w:val="pct10" w:color="auto" w:fill="auto"/>
            <w:vAlign w:val="bottom"/>
          </w:tcPr>
          <w:p w14:paraId="658E0C18"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Institution</w:t>
            </w:r>
          </w:p>
        </w:tc>
        <w:tc>
          <w:tcPr>
            <w:tcW w:w="1170" w:type="dxa"/>
            <w:shd w:val="pct10" w:color="auto" w:fill="auto"/>
            <w:vAlign w:val="bottom"/>
          </w:tcPr>
          <w:p w14:paraId="1572DD3F"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Dates attended</w:t>
            </w:r>
          </w:p>
        </w:tc>
        <w:tc>
          <w:tcPr>
            <w:tcW w:w="1867" w:type="dxa"/>
            <w:shd w:val="pct10" w:color="auto" w:fill="auto"/>
            <w:vAlign w:val="bottom"/>
          </w:tcPr>
          <w:p w14:paraId="729E7C45"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Degree obtained</w:t>
            </w:r>
          </w:p>
        </w:tc>
      </w:tr>
      <w:tr w:rsidR="004E154E" w:rsidRPr="00B97B30" w14:paraId="0F57D2B1" w14:textId="77777777" w:rsidTr="00B37634">
        <w:tc>
          <w:tcPr>
            <w:tcW w:w="6228" w:type="dxa"/>
            <w:gridSpan w:val="2"/>
            <w:vAlign w:val="center"/>
          </w:tcPr>
          <w:p w14:paraId="6D156435"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US Naval Academy</w:t>
            </w:r>
          </w:p>
        </w:tc>
        <w:tc>
          <w:tcPr>
            <w:tcW w:w="1170" w:type="dxa"/>
            <w:vAlign w:val="center"/>
          </w:tcPr>
          <w:p w14:paraId="68B23EA3"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1973-77</w:t>
            </w:r>
          </w:p>
        </w:tc>
        <w:tc>
          <w:tcPr>
            <w:tcW w:w="1867" w:type="dxa"/>
            <w:vAlign w:val="center"/>
          </w:tcPr>
          <w:p w14:paraId="1919D6F2" w14:textId="77777777" w:rsidR="004E154E" w:rsidRPr="0011276E" w:rsidRDefault="004E154E"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BS</w:t>
            </w:r>
          </w:p>
        </w:tc>
      </w:tr>
      <w:tr w:rsidR="00821A9F" w:rsidRPr="00B97B30" w14:paraId="4F13929D" w14:textId="77777777" w:rsidTr="00B37634">
        <w:tc>
          <w:tcPr>
            <w:tcW w:w="6228" w:type="dxa"/>
            <w:gridSpan w:val="2"/>
            <w:vAlign w:val="center"/>
          </w:tcPr>
          <w:p w14:paraId="373A7C6F" w14:textId="77777777" w:rsidR="00821A9F" w:rsidRPr="0011276E" w:rsidRDefault="00821A9F" w:rsidP="00821A9F">
            <w:pPr>
              <w:pStyle w:val="BodyTextIndent"/>
              <w:ind w:left="0" w:firstLine="0"/>
              <w:rPr>
                <w:rFonts w:ascii="Times New Roman" w:hAnsi="Times New Roman"/>
                <w:szCs w:val="24"/>
                <w:lang w:val="en-US" w:eastAsia="en-US"/>
              </w:rPr>
            </w:pPr>
            <w:bookmarkStart w:id="0" w:name="_Hlk1547344"/>
            <w:r w:rsidRPr="0011276E">
              <w:rPr>
                <w:rFonts w:ascii="Times New Roman" w:hAnsi="Times New Roman"/>
                <w:szCs w:val="24"/>
                <w:lang w:val="en-US" w:eastAsia="en-US"/>
              </w:rPr>
              <w:t>University of Alabama at Birmingham, School of Medicine</w:t>
            </w:r>
            <w:bookmarkEnd w:id="0"/>
          </w:p>
        </w:tc>
        <w:tc>
          <w:tcPr>
            <w:tcW w:w="1170" w:type="dxa"/>
            <w:vAlign w:val="center"/>
          </w:tcPr>
          <w:p w14:paraId="59C487A3" w14:textId="77777777" w:rsidR="00821A9F" w:rsidRPr="0011276E" w:rsidRDefault="00821A9F" w:rsidP="00821A9F">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1979-83</w:t>
            </w:r>
          </w:p>
        </w:tc>
        <w:tc>
          <w:tcPr>
            <w:tcW w:w="1867" w:type="dxa"/>
            <w:vAlign w:val="center"/>
          </w:tcPr>
          <w:p w14:paraId="639465D5" w14:textId="77777777" w:rsidR="00821A9F" w:rsidRPr="0011276E" w:rsidRDefault="00821A9F" w:rsidP="00821A9F">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MD</w:t>
            </w:r>
          </w:p>
        </w:tc>
      </w:tr>
      <w:tr w:rsidR="00821A9F" w:rsidRPr="00B97B30" w14:paraId="76E73343" w14:textId="77777777" w:rsidTr="00B37634">
        <w:tc>
          <w:tcPr>
            <w:tcW w:w="6228" w:type="dxa"/>
            <w:gridSpan w:val="2"/>
            <w:vAlign w:val="center"/>
          </w:tcPr>
          <w:p w14:paraId="3CEC8300" w14:textId="77777777" w:rsidR="00821A9F" w:rsidRPr="0011276E" w:rsidRDefault="00821A9F" w:rsidP="00821A9F">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Johns Hopkins School of Hygiene &amp; Public Health</w:t>
            </w:r>
          </w:p>
        </w:tc>
        <w:tc>
          <w:tcPr>
            <w:tcW w:w="1170" w:type="dxa"/>
            <w:vAlign w:val="center"/>
          </w:tcPr>
          <w:p w14:paraId="586A7B67" w14:textId="77777777" w:rsidR="00821A9F" w:rsidRPr="0011276E" w:rsidRDefault="00821A9F" w:rsidP="00821A9F">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1986-87</w:t>
            </w:r>
          </w:p>
        </w:tc>
        <w:tc>
          <w:tcPr>
            <w:tcW w:w="1867" w:type="dxa"/>
            <w:vAlign w:val="center"/>
          </w:tcPr>
          <w:p w14:paraId="080D078C" w14:textId="77777777" w:rsidR="00821A9F" w:rsidRPr="0011276E" w:rsidRDefault="00821A9F" w:rsidP="00821A9F">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MPH</w:t>
            </w:r>
          </w:p>
        </w:tc>
      </w:tr>
      <w:tr w:rsidR="00D566FC" w:rsidRPr="00B97B30" w14:paraId="28EC5668" w14:textId="77777777" w:rsidTr="00B37634">
        <w:tc>
          <w:tcPr>
            <w:tcW w:w="4248" w:type="dxa"/>
            <w:vAlign w:val="center"/>
          </w:tcPr>
          <w:p w14:paraId="1EA69464" w14:textId="77777777" w:rsidR="00D566FC" w:rsidRPr="0011276E" w:rsidRDefault="00D566FC" w:rsidP="003A05F0">
            <w:pPr>
              <w:pStyle w:val="BodyTextIndent"/>
              <w:ind w:left="0" w:firstLine="0"/>
              <w:rPr>
                <w:rFonts w:ascii="Times New Roman" w:hAnsi="Times New Roman"/>
                <w:szCs w:val="24"/>
                <w:lang w:val="en-US" w:eastAsia="en-US"/>
              </w:rPr>
            </w:pPr>
            <w:bookmarkStart w:id="1" w:name="_Hlk1547387"/>
            <w:r w:rsidRPr="0011276E">
              <w:rPr>
                <w:rFonts w:ascii="Times New Roman" w:hAnsi="Times New Roman"/>
                <w:szCs w:val="24"/>
                <w:lang w:val="en-US" w:eastAsia="en-US"/>
              </w:rPr>
              <w:t>Walter Reed Army Institute of Research</w:t>
            </w:r>
            <w:bookmarkEnd w:id="1"/>
          </w:p>
        </w:tc>
        <w:tc>
          <w:tcPr>
            <w:tcW w:w="1980" w:type="dxa"/>
            <w:vAlign w:val="center"/>
          </w:tcPr>
          <w:p w14:paraId="77978E53" w14:textId="77777777" w:rsidR="00D566FC" w:rsidRPr="0011276E" w:rsidRDefault="00D566FC"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Senior resident</w:t>
            </w:r>
          </w:p>
        </w:tc>
        <w:tc>
          <w:tcPr>
            <w:tcW w:w="1170" w:type="dxa"/>
            <w:vAlign w:val="center"/>
          </w:tcPr>
          <w:p w14:paraId="0C3C09BB" w14:textId="77777777" w:rsidR="00D566FC" w:rsidRPr="0011276E" w:rsidRDefault="00D566FC"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1987-88</w:t>
            </w:r>
          </w:p>
        </w:tc>
        <w:tc>
          <w:tcPr>
            <w:tcW w:w="1867" w:type="dxa"/>
            <w:vAlign w:val="center"/>
          </w:tcPr>
          <w:p w14:paraId="764DFCE8" w14:textId="77777777" w:rsidR="00D566FC" w:rsidRPr="0011276E" w:rsidRDefault="00D566FC" w:rsidP="003A05F0">
            <w:pPr>
              <w:pStyle w:val="BodyTextIndent"/>
              <w:ind w:left="0" w:firstLine="0"/>
              <w:rPr>
                <w:rFonts w:ascii="Times New Roman" w:hAnsi="Times New Roman"/>
                <w:szCs w:val="24"/>
                <w:lang w:val="en-US" w:eastAsia="en-US"/>
              </w:rPr>
            </w:pPr>
            <w:r w:rsidRPr="0011276E">
              <w:rPr>
                <w:rFonts w:ascii="Times New Roman" w:hAnsi="Times New Roman"/>
                <w:szCs w:val="24"/>
                <w:lang w:val="en-US" w:eastAsia="en-US"/>
              </w:rPr>
              <w:t>NA</w:t>
            </w:r>
          </w:p>
        </w:tc>
      </w:tr>
    </w:tbl>
    <w:p w14:paraId="0DBB8CA8" w14:textId="77777777" w:rsidR="00B97B30" w:rsidRDefault="00B97B30" w:rsidP="00C51FCC">
      <w:pPr>
        <w:rPr>
          <w:sz w:val="24"/>
          <w:szCs w:val="24"/>
        </w:rPr>
      </w:pPr>
    </w:p>
    <w:p w14:paraId="6F0FB756" w14:textId="77777777" w:rsidR="001B1B6C" w:rsidRDefault="00224253" w:rsidP="00C51FCC">
      <w:pPr>
        <w:rPr>
          <w:sz w:val="24"/>
          <w:szCs w:val="24"/>
        </w:rPr>
      </w:pPr>
      <w:r w:rsidRPr="0085766D">
        <w:rPr>
          <w:b/>
          <w:sz w:val="24"/>
          <w:szCs w:val="24"/>
        </w:rPr>
        <w:t>Scholarly societies:</w:t>
      </w:r>
      <w:r>
        <w:rPr>
          <w:sz w:val="24"/>
          <w:szCs w:val="24"/>
        </w:rPr>
        <w:t xml:space="preserve"> Delta Omega (Public Health)</w:t>
      </w:r>
    </w:p>
    <w:p w14:paraId="48F941D2" w14:textId="77777777" w:rsidR="001B1B6C" w:rsidRDefault="001B1B6C" w:rsidP="00C51FCC">
      <w:pPr>
        <w:rPr>
          <w:sz w:val="24"/>
          <w:szCs w:val="24"/>
        </w:rPr>
      </w:pPr>
    </w:p>
    <w:p w14:paraId="1D5EFE91" w14:textId="77777777" w:rsidR="002436C7" w:rsidRPr="00AD39BF" w:rsidRDefault="00B97B30" w:rsidP="00C51FCC">
      <w:pPr>
        <w:rPr>
          <w:b/>
          <w:sz w:val="24"/>
          <w:szCs w:val="24"/>
          <w:u w:val="single"/>
        </w:rPr>
      </w:pPr>
      <w:r w:rsidRPr="00AD39BF">
        <w:rPr>
          <w:b/>
          <w:sz w:val="24"/>
          <w:szCs w:val="24"/>
        </w:rPr>
        <w:t>P</w:t>
      </w:r>
      <w:r w:rsidR="002436C7" w:rsidRPr="00AD39BF">
        <w:rPr>
          <w:b/>
          <w:sz w:val="24"/>
          <w:szCs w:val="24"/>
        </w:rPr>
        <w:t xml:space="preserve">ublications:  </w:t>
      </w:r>
    </w:p>
    <w:p w14:paraId="6058BC04" w14:textId="77777777" w:rsidR="002436C7" w:rsidRPr="0085766D" w:rsidRDefault="00D7138C" w:rsidP="00C51FCC">
      <w:pPr>
        <w:rPr>
          <w:sz w:val="24"/>
          <w:szCs w:val="24"/>
        </w:rPr>
      </w:pPr>
      <w:r w:rsidRPr="0085766D">
        <w:rPr>
          <w:sz w:val="24"/>
          <w:szCs w:val="24"/>
        </w:rPr>
        <w:t>Refereed journals</w:t>
      </w:r>
      <w:r w:rsidR="00BB0146" w:rsidRPr="0085766D">
        <w:rPr>
          <w:sz w:val="24"/>
          <w:szCs w:val="24"/>
        </w:rPr>
        <w:t xml:space="preserve"> (published)</w:t>
      </w:r>
      <w:r w:rsidRPr="0085766D">
        <w:rPr>
          <w:sz w:val="24"/>
          <w:szCs w:val="24"/>
        </w:rPr>
        <w:t xml:space="preserve">: </w:t>
      </w:r>
    </w:p>
    <w:p w14:paraId="4731E043"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Sampson GL, Williams RG, House MD, Wetzel NE, Brundage JF, McNeil JG, Magruder CD, </w:t>
      </w:r>
      <w:r w:rsidR="00591B88" w:rsidRPr="00591B88">
        <w:rPr>
          <w:b/>
          <w:sz w:val="24"/>
          <w:szCs w:val="24"/>
        </w:rPr>
        <w:t>Gray GC</w:t>
      </w:r>
      <w:r w:rsidRPr="00B97B30">
        <w:rPr>
          <w:sz w:val="24"/>
          <w:szCs w:val="24"/>
        </w:rPr>
        <w:t xml:space="preserve">.  Acute rheumatic fever among Army trainees </w:t>
      </w:r>
      <w:r w:rsidRPr="00B97B30">
        <w:rPr>
          <w:sz w:val="24"/>
          <w:szCs w:val="24"/>
        </w:rPr>
        <w:noBreakHyphen/>
      </w:r>
      <w:r w:rsidR="007B29B2">
        <w:rPr>
          <w:sz w:val="24"/>
          <w:szCs w:val="24"/>
        </w:rPr>
        <w:t>-</w:t>
      </w:r>
      <w:r w:rsidRPr="00B97B30">
        <w:rPr>
          <w:sz w:val="24"/>
          <w:szCs w:val="24"/>
        </w:rPr>
        <w:t xml:space="preserve"> Fort Leonard Wood, Missouri, 1987</w:t>
      </w:r>
      <w:r w:rsidRPr="00B97B30">
        <w:rPr>
          <w:sz w:val="24"/>
          <w:szCs w:val="24"/>
        </w:rPr>
        <w:noBreakHyphen/>
        <w:t xml:space="preserve">1988. </w:t>
      </w:r>
      <w:r w:rsidRPr="00B97B30">
        <w:rPr>
          <w:sz w:val="24"/>
          <w:szCs w:val="24"/>
          <w:u w:val="single"/>
        </w:rPr>
        <w:t xml:space="preserve">MMWR </w:t>
      </w:r>
      <w:r w:rsidRPr="00B97B30">
        <w:rPr>
          <w:sz w:val="24"/>
          <w:szCs w:val="24"/>
        </w:rPr>
        <w:t>1988;37:519</w:t>
      </w:r>
      <w:r w:rsidRPr="00B97B30">
        <w:rPr>
          <w:sz w:val="24"/>
          <w:szCs w:val="24"/>
        </w:rPr>
        <w:noBreakHyphen/>
        <w:t>522.</w:t>
      </w:r>
      <w:r w:rsidR="007D0FD4">
        <w:rPr>
          <w:sz w:val="24"/>
          <w:szCs w:val="24"/>
        </w:rPr>
        <w:t xml:space="preserve"> PMID:3136309</w:t>
      </w:r>
    </w:p>
    <w:p w14:paraId="5F753903"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Hyams</w:t>
      </w:r>
      <w:proofErr w:type="spellEnd"/>
      <w:r w:rsidRPr="00B97B30">
        <w:rPr>
          <w:sz w:val="24"/>
          <w:szCs w:val="24"/>
        </w:rPr>
        <w:t xml:space="preserve"> KC, Okoth FA, </w:t>
      </w:r>
      <w:proofErr w:type="spellStart"/>
      <w:r w:rsidRPr="00B97B30">
        <w:rPr>
          <w:sz w:val="24"/>
          <w:szCs w:val="24"/>
        </w:rPr>
        <w:t>Tukei</w:t>
      </w:r>
      <w:proofErr w:type="spellEnd"/>
      <w:r w:rsidRPr="00B97B30">
        <w:rPr>
          <w:sz w:val="24"/>
          <w:szCs w:val="24"/>
        </w:rPr>
        <w:t xml:space="preserve"> PM, </w:t>
      </w:r>
      <w:proofErr w:type="spellStart"/>
      <w:r w:rsidRPr="00B97B30">
        <w:rPr>
          <w:sz w:val="24"/>
          <w:szCs w:val="24"/>
        </w:rPr>
        <w:t>Mugambi</w:t>
      </w:r>
      <w:proofErr w:type="spellEnd"/>
      <w:r w:rsidRPr="00B97B30">
        <w:rPr>
          <w:sz w:val="24"/>
          <w:szCs w:val="24"/>
        </w:rPr>
        <w:t xml:space="preserve"> M, Johnson B, Morrill JC, </w:t>
      </w:r>
      <w:r w:rsidR="00591B88" w:rsidRPr="00591B88">
        <w:rPr>
          <w:b/>
          <w:sz w:val="24"/>
          <w:szCs w:val="24"/>
        </w:rPr>
        <w:t>Gray GC</w:t>
      </w:r>
      <w:r w:rsidRPr="00B97B30">
        <w:rPr>
          <w:sz w:val="24"/>
          <w:szCs w:val="24"/>
        </w:rPr>
        <w:t xml:space="preserve">, Woody JN.  The epidemiology of hepatitis in </w:t>
      </w:r>
      <w:r w:rsidR="00C33C3F">
        <w:rPr>
          <w:sz w:val="24"/>
          <w:szCs w:val="24"/>
        </w:rPr>
        <w:t>e</w:t>
      </w:r>
      <w:r w:rsidRPr="00B97B30">
        <w:rPr>
          <w:sz w:val="24"/>
          <w:szCs w:val="24"/>
        </w:rPr>
        <w:t xml:space="preserve">astern Kenya.  </w:t>
      </w:r>
      <w:r w:rsidRPr="00B97B30">
        <w:rPr>
          <w:sz w:val="24"/>
          <w:szCs w:val="24"/>
          <w:u w:val="single"/>
        </w:rPr>
        <w:t xml:space="preserve">J Med </w:t>
      </w:r>
      <w:proofErr w:type="spellStart"/>
      <w:r w:rsidRPr="00B97B30">
        <w:rPr>
          <w:sz w:val="24"/>
          <w:szCs w:val="24"/>
          <w:u w:val="single"/>
        </w:rPr>
        <w:t>Vir</w:t>
      </w:r>
      <w:r w:rsidR="00C33C3F">
        <w:rPr>
          <w:sz w:val="24"/>
          <w:szCs w:val="24"/>
          <w:u w:val="single"/>
        </w:rPr>
        <w:t>ol</w:t>
      </w:r>
      <w:proofErr w:type="spellEnd"/>
      <w:r w:rsidRPr="00B97B30">
        <w:rPr>
          <w:sz w:val="24"/>
          <w:szCs w:val="24"/>
        </w:rPr>
        <w:t xml:space="preserve"> 1989;28:106-109.</w:t>
      </w:r>
      <w:r w:rsidR="007D0FD4">
        <w:rPr>
          <w:sz w:val="24"/>
          <w:szCs w:val="24"/>
        </w:rPr>
        <w:t xml:space="preserve"> PMID:2786919</w:t>
      </w:r>
    </w:p>
    <w:p w14:paraId="2F191DA7"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Malone JL, Simms TE, </w:t>
      </w:r>
      <w:r w:rsidR="00591B88" w:rsidRPr="00591B88">
        <w:rPr>
          <w:b/>
          <w:sz w:val="24"/>
          <w:szCs w:val="24"/>
        </w:rPr>
        <w:t>Gray GC</w:t>
      </w:r>
      <w:r w:rsidRPr="00B97B30">
        <w:rPr>
          <w:sz w:val="24"/>
          <w:szCs w:val="24"/>
        </w:rPr>
        <w:t xml:space="preserve">, Wagner KF, Burge JR, Burke DS.  Sources of variability in repeated T-helper lymphocyte counts from human immunodeficiency virus type </w:t>
      </w:r>
      <w:r w:rsidR="00E21108">
        <w:rPr>
          <w:sz w:val="24"/>
          <w:szCs w:val="24"/>
        </w:rPr>
        <w:t>1-</w:t>
      </w:r>
      <w:r w:rsidRPr="00B97B30">
        <w:rPr>
          <w:sz w:val="24"/>
          <w:szCs w:val="24"/>
        </w:rPr>
        <w:t xml:space="preserve">infected patients: </w:t>
      </w:r>
      <w:r w:rsidR="00E21108">
        <w:rPr>
          <w:sz w:val="24"/>
          <w:szCs w:val="24"/>
        </w:rPr>
        <w:t>t</w:t>
      </w:r>
      <w:r w:rsidRPr="00B97B30">
        <w:rPr>
          <w:sz w:val="24"/>
          <w:szCs w:val="24"/>
        </w:rPr>
        <w:t xml:space="preserve">otal lymphocyte count fluctuations and diurnal cycle are important. </w:t>
      </w:r>
      <w:r w:rsidRPr="00B97B30">
        <w:rPr>
          <w:sz w:val="24"/>
          <w:szCs w:val="24"/>
          <w:u w:val="single"/>
        </w:rPr>
        <w:t>J of AIDS</w:t>
      </w:r>
      <w:r w:rsidRPr="00B97B30">
        <w:rPr>
          <w:sz w:val="24"/>
          <w:szCs w:val="24"/>
        </w:rPr>
        <w:t xml:space="preserve"> 1990;3:144-151.</w:t>
      </w:r>
      <w:r w:rsidR="007D0FD4">
        <w:rPr>
          <w:sz w:val="24"/>
          <w:szCs w:val="24"/>
        </w:rPr>
        <w:t xml:space="preserve"> PMID:1967309</w:t>
      </w:r>
    </w:p>
    <w:p w14:paraId="71936948"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Johnson AA, Thornton SA, Smith WA, Knobloch J, Kelley PW, Escuder</w:t>
      </w:r>
      <w:r w:rsidR="00186959">
        <w:rPr>
          <w:sz w:val="24"/>
          <w:szCs w:val="24"/>
        </w:rPr>
        <w:t>o</w:t>
      </w:r>
      <w:r w:rsidR="004E154E" w:rsidRPr="00B97B30">
        <w:rPr>
          <w:sz w:val="24"/>
          <w:szCs w:val="24"/>
        </w:rPr>
        <w:t xml:space="preserve"> LO, </w:t>
      </w:r>
      <w:proofErr w:type="spellStart"/>
      <w:r w:rsidR="004E154E" w:rsidRPr="00B97B30">
        <w:rPr>
          <w:sz w:val="24"/>
          <w:szCs w:val="24"/>
        </w:rPr>
        <w:t>Huayda</w:t>
      </w:r>
      <w:proofErr w:type="spellEnd"/>
      <w:r w:rsidR="004E154E" w:rsidRPr="00B97B30">
        <w:rPr>
          <w:sz w:val="24"/>
          <w:szCs w:val="24"/>
        </w:rPr>
        <w:t xml:space="preserve"> MA, </w:t>
      </w:r>
      <w:proofErr w:type="spellStart"/>
      <w:r w:rsidR="004E154E" w:rsidRPr="00B97B30">
        <w:rPr>
          <w:sz w:val="24"/>
          <w:szCs w:val="24"/>
        </w:rPr>
        <w:t>Wignall</w:t>
      </w:r>
      <w:proofErr w:type="spellEnd"/>
      <w:r w:rsidR="004E154E" w:rsidRPr="00B97B30">
        <w:rPr>
          <w:sz w:val="24"/>
          <w:szCs w:val="24"/>
        </w:rPr>
        <w:t xml:space="preserve"> FS.  An epidemic of Oroya fever in the Peruvian Andes. </w:t>
      </w:r>
      <w:r w:rsidR="004E154E" w:rsidRPr="00B97B30">
        <w:rPr>
          <w:sz w:val="24"/>
          <w:szCs w:val="24"/>
          <w:u w:val="single"/>
        </w:rPr>
        <w:t xml:space="preserve">Am J Trop Med </w:t>
      </w:r>
      <w:proofErr w:type="spellStart"/>
      <w:r w:rsidR="004E154E" w:rsidRPr="00B97B30">
        <w:rPr>
          <w:sz w:val="24"/>
          <w:szCs w:val="24"/>
          <w:u w:val="single"/>
        </w:rPr>
        <w:t>Hyg</w:t>
      </w:r>
      <w:proofErr w:type="spellEnd"/>
      <w:r w:rsidR="004E154E" w:rsidRPr="00B97B30">
        <w:rPr>
          <w:sz w:val="24"/>
          <w:szCs w:val="24"/>
        </w:rPr>
        <w:t xml:space="preserve"> 1990;42:215-221.</w:t>
      </w:r>
      <w:r w:rsidR="007D0FD4">
        <w:rPr>
          <w:sz w:val="24"/>
          <w:szCs w:val="24"/>
        </w:rPr>
        <w:t xml:space="preserve"> PMID:2316791</w:t>
      </w:r>
    </w:p>
    <w:p w14:paraId="3F3AD249"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Palinkas LA, Kelley PW.  Increasing incidence of varicella hospitalizations in United States Army and Navy personnel: </w:t>
      </w:r>
      <w:r w:rsidR="00C75FF1">
        <w:rPr>
          <w:sz w:val="24"/>
          <w:szCs w:val="24"/>
        </w:rPr>
        <w:t>a</w:t>
      </w:r>
      <w:r w:rsidR="004E154E" w:rsidRPr="00B97B30">
        <w:rPr>
          <w:sz w:val="24"/>
          <w:szCs w:val="24"/>
        </w:rPr>
        <w:t xml:space="preserve">re today's teenagers more susceptible? Should recruits be vaccinated? </w:t>
      </w:r>
      <w:r w:rsidR="004E154E" w:rsidRPr="00B97B30">
        <w:rPr>
          <w:sz w:val="24"/>
          <w:szCs w:val="24"/>
          <w:u w:val="single"/>
        </w:rPr>
        <w:t>Pediatrics</w:t>
      </w:r>
      <w:r w:rsidR="004E154E" w:rsidRPr="00B97B30">
        <w:rPr>
          <w:sz w:val="24"/>
          <w:szCs w:val="24"/>
        </w:rPr>
        <w:t xml:space="preserve"> 1990;86:867-873.</w:t>
      </w:r>
      <w:r w:rsidR="007D0FD4">
        <w:rPr>
          <w:sz w:val="24"/>
          <w:szCs w:val="24"/>
        </w:rPr>
        <w:t xml:space="preserve"> PMID:2251023</w:t>
      </w:r>
    </w:p>
    <w:p w14:paraId="4EA22059" w14:textId="77777777" w:rsidR="004E154E" w:rsidRPr="00E521E0" w:rsidRDefault="004E154E" w:rsidP="00700E8B">
      <w:pPr>
        <w:numPr>
          <w:ilvl w:val="0"/>
          <w:numId w:val="3"/>
        </w:numPr>
        <w:tabs>
          <w:tab w:val="left" w:pos="-1440"/>
        </w:tabs>
        <w:ind w:left="630" w:hanging="630"/>
        <w:rPr>
          <w:sz w:val="24"/>
          <w:szCs w:val="24"/>
        </w:rPr>
      </w:pPr>
      <w:r w:rsidRPr="00C17748">
        <w:rPr>
          <w:sz w:val="24"/>
          <w:szCs w:val="24"/>
        </w:rPr>
        <w:t xml:space="preserve">Struewing JP, </w:t>
      </w:r>
      <w:r w:rsidR="00591B88" w:rsidRPr="00C17748">
        <w:rPr>
          <w:b/>
          <w:sz w:val="24"/>
          <w:szCs w:val="24"/>
        </w:rPr>
        <w:t>Gray GC</w:t>
      </w:r>
      <w:r w:rsidRPr="00CB03C8">
        <w:rPr>
          <w:sz w:val="24"/>
          <w:szCs w:val="24"/>
        </w:rPr>
        <w:t xml:space="preserve">.  An epidemic of respiratory complaints exacerbated by mass psychogenic illness in a military recruit population. </w:t>
      </w:r>
      <w:r w:rsidRPr="00CB03C8">
        <w:rPr>
          <w:sz w:val="24"/>
          <w:szCs w:val="24"/>
          <w:u w:val="single"/>
        </w:rPr>
        <w:t>Am</w:t>
      </w:r>
      <w:r w:rsidRPr="00F841ED">
        <w:rPr>
          <w:sz w:val="24"/>
          <w:szCs w:val="24"/>
          <w:u w:val="single"/>
        </w:rPr>
        <w:t xml:space="preserve"> J Epidemiol</w:t>
      </w:r>
      <w:r w:rsidRPr="00F841ED">
        <w:rPr>
          <w:sz w:val="24"/>
          <w:szCs w:val="24"/>
        </w:rPr>
        <w:t xml:space="preserve"> 1990;132:1120-1129.</w:t>
      </w:r>
      <w:r w:rsidR="007D0FD4" w:rsidRPr="00F841ED">
        <w:rPr>
          <w:sz w:val="24"/>
          <w:szCs w:val="24"/>
        </w:rPr>
        <w:t xml:space="preserve"> PMID:2260544</w:t>
      </w:r>
    </w:p>
    <w:p w14:paraId="3CBFCA67"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Struewing JP, Clever LG, </w:t>
      </w:r>
      <w:proofErr w:type="spellStart"/>
      <w:r w:rsidR="004E154E" w:rsidRPr="00B97B30">
        <w:rPr>
          <w:sz w:val="24"/>
          <w:szCs w:val="24"/>
        </w:rPr>
        <w:t>Kulhenkamp</w:t>
      </w:r>
      <w:proofErr w:type="spellEnd"/>
      <w:r w:rsidR="004E154E" w:rsidRPr="00B97B30">
        <w:rPr>
          <w:sz w:val="24"/>
          <w:szCs w:val="24"/>
        </w:rPr>
        <w:t xml:space="preserve"> JF. Worst California measles epidemic in twenty-five years. </w:t>
      </w:r>
      <w:r w:rsidR="004E154E" w:rsidRPr="00B97B30">
        <w:rPr>
          <w:sz w:val="24"/>
          <w:szCs w:val="24"/>
          <w:u w:val="single"/>
        </w:rPr>
        <w:t>Navy Medicine</w:t>
      </w:r>
      <w:r w:rsidR="004E154E" w:rsidRPr="00B97B30">
        <w:rPr>
          <w:sz w:val="24"/>
          <w:szCs w:val="24"/>
        </w:rPr>
        <w:t xml:space="preserve"> 1991;</w:t>
      </w:r>
      <w:r w:rsidR="0046299E">
        <w:rPr>
          <w:sz w:val="24"/>
          <w:szCs w:val="24"/>
        </w:rPr>
        <w:t>82:</w:t>
      </w:r>
      <w:r w:rsidR="008722D8">
        <w:rPr>
          <w:sz w:val="24"/>
          <w:szCs w:val="24"/>
        </w:rPr>
        <w:t>23-25</w:t>
      </w:r>
      <w:r w:rsidR="004E154E" w:rsidRPr="00B97B30">
        <w:rPr>
          <w:sz w:val="24"/>
          <w:szCs w:val="24"/>
        </w:rPr>
        <w:t>.</w:t>
      </w:r>
    </w:p>
    <w:p w14:paraId="24C4A39E"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Escamilla J, </w:t>
      </w:r>
      <w:proofErr w:type="spellStart"/>
      <w:r w:rsidR="004E154E" w:rsidRPr="00B97B30">
        <w:rPr>
          <w:sz w:val="24"/>
          <w:szCs w:val="24"/>
        </w:rPr>
        <w:t>Hyams</w:t>
      </w:r>
      <w:proofErr w:type="spellEnd"/>
      <w:r w:rsidR="004E154E" w:rsidRPr="00B97B30">
        <w:rPr>
          <w:sz w:val="24"/>
          <w:szCs w:val="24"/>
        </w:rPr>
        <w:t xml:space="preserve"> KC, Struewing JP, Kaplan EL, </w:t>
      </w:r>
      <w:proofErr w:type="spellStart"/>
      <w:r w:rsidR="004E154E" w:rsidRPr="00B97B30">
        <w:rPr>
          <w:sz w:val="24"/>
          <w:szCs w:val="24"/>
        </w:rPr>
        <w:t>Tupponce</w:t>
      </w:r>
      <w:proofErr w:type="spellEnd"/>
      <w:r w:rsidR="004E154E" w:rsidRPr="00B97B30">
        <w:rPr>
          <w:sz w:val="24"/>
          <w:szCs w:val="24"/>
        </w:rPr>
        <w:t xml:space="preserve"> AK.  Hyperendemic </w:t>
      </w:r>
      <w:r w:rsidR="004E154E" w:rsidRPr="00B97B30">
        <w:rPr>
          <w:i/>
          <w:sz w:val="24"/>
          <w:szCs w:val="24"/>
        </w:rPr>
        <w:t>Streptococcus pyogenes</w:t>
      </w:r>
      <w:r w:rsidR="004E154E" w:rsidRPr="00B97B30">
        <w:rPr>
          <w:sz w:val="24"/>
          <w:szCs w:val="24"/>
        </w:rPr>
        <w:t xml:space="preserve"> infection despite prophylaxis with penicillin G benzathine. </w:t>
      </w:r>
      <w:r w:rsidR="004E154E" w:rsidRPr="00B97B30">
        <w:rPr>
          <w:sz w:val="24"/>
          <w:szCs w:val="24"/>
          <w:u w:val="single"/>
        </w:rPr>
        <w:t xml:space="preserve">N </w:t>
      </w:r>
      <w:proofErr w:type="spellStart"/>
      <w:r w:rsidR="004E154E" w:rsidRPr="00B97B30">
        <w:rPr>
          <w:sz w:val="24"/>
          <w:szCs w:val="24"/>
          <w:u w:val="single"/>
        </w:rPr>
        <w:t>Engl</w:t>
      </w:r>
      <w:proofErr w:type="spellEnd"/>
      <w:r w:rsidR="004E154E" w:rsidRPr="00B97B30">
        <w:rPr>
          <w:sz w:val="24"/>
          <w:szCs w:val="24"/>
          <w:u w:val="single"/>
        </w:rPr>
        <w:t xml:space="preserve"> J Med</w:t>
      </w:r>
      <w:r w:rsidR="004E154E" w:rsidRPr="00B97B30">
        <w:rPr>
          <w:sz w:val="24"/>
          <w:szCs w:val="24"/>
        </w:rPr>
        <w:t xml:space="preserve"> 1991; 325:92-97. Summarized in the 1992 Year Book of Medicine and Doctor's Infection Newsletter May 1992.</w:t>
      </w:r>
      <w:r w:rsidR="007D0FD4">
        <w:rPr>
          <w:sz w:val="24"/>
          <w:szCs w:val="24"/>
        </w:rPr>
        <w:t xml:space="preserve"> PMID:2052057</w:t>
      </w:r>
      <w:r w:rsidR="004E154E" w:rsidRPr="00B97B30">
        <w:rPr>
          <w:sz w:val="24"/>
          <w:szCs w:val="24"/>
        </w:rPr>
        <w:t xml:space="preserve"> </w:t>
      </w:r>
    </w:p>
    <w:p w14:paraId="26C5A1D7"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Fujikawa J, Struewing JP, </w:t>
      </w:r>
      <w:proofErr w:type="spellStart"/>
      <w:r w:rsidRPr="00B97B30">
        <w:rPr>
          <w:sz w:val="24"/>
          <w:szCs w:val="24"/>
        </w:rPr>
        <w:t>Hyams</w:t>
      </w:r>
      <w:proofErr w:type="spellEnd"/>
      <w:r w:rsidRPr="00B97B30">
        <w:rPr>
          <w:sz w:val="24"/>
          <w:szCs w:val="24"/>
        </w:rPr>
        <w:t xml:space="preserve"> KC, Kaplan EL, </w:t>
      </w:r>
      <w:proofErr w:type="spellStart"/>
      <w:r w:rsidRPr="00B97B30">
        <w:rPr>
          <w:sz w:val="24"/>
          <w:szCs w:val="24"/>
        </w:rPr>
        <w:t>Tupponce</w:t>
      </w:r>
      <w:proofErr w:type="spellEnd"/>
      <w:r w:rsidRPr="00B97B30">
        <w:rPr>
          <w:sz w:val="24"/>
          <w:szCs w:val="24"/>
        </w:rPr>
        <w:t xml:space="preserve"> AK, </w:t>
      </w:r>
      <w:r w:rsidR="00591B88" w:rsidRPr="00591B88">
        <w:rPr>
          <w:b/>
          <w:sz w:val="24"/>
          <w:szCs w:val="24"/>
        </w:rPr>
        <w:t>Gray GC</w:t>
      </w:r>
      <w:r w:rsidRPr="00B97B30">
        <w:rPr>
          <w:sz w:val="24"/>
          <w:szCs w:val="24"/>
        </w:rPr>
        <w:t xml:space="preserve">.  Oral erythromycin prophylaxis against </w:t>
      </w:r>
      <w:r w:rsidRPr="00B97B30">
        <w:rPr>
          <w:i/>
          <w:sz w:val="24"/>
          <w:szCs w:val="24"/>
        </w:rPr>
        <w:t>Streptococcus pyogenes</w:t>
      </w:r>
      <w:r w:rsidRPr="00B97B30">
        <w:rPr>
          <w:sz w:val="24"/>
          <w:szCs w:val="24"/>
        </w:rPr>
        <w:t xml:space="preserve"> infections in penicillin-allergic military recruits: </w:t>
      </w:r>
      <w:r w:rsidR="00CB03C8">
        <w:rPr>
          <w:sz w:val="24"/>
          <w:szCs w:val="24"/>
        </w:rPr>
        <w:t>a</w:t>
      </w:r>
      <w:r w:rsidRPr="00B97B30">
        <w:rPr>
          <w:sz w:val="24"/>
          <w:szCs w:val="24"/>
        </w:rPr>
        <w:t xml:space="preserve"> randomized clinical trial. </w:t>
      </w:r>
      <w:r w:rsidRPr="00B97B30">
        <w:rPr>
          <w:sz w:val="24"/>
          <w:szCs w:val="24"/>
          <w:u w:val="single"/>
        </w:rPr>
        <w:t>J Infect Dis</w:t>
      </w:r>
      <w:r w:rsidRPr="00B97B30">
        <w:rPr>
          <w:sz w:val="24"/>
          <w:szCs w:val="24"/>
        </w:rPr>
        <w:t xml:space="preserve"> 1992;166:162-165.</w:t>
      </w:r>
      <w:r w:rsidR="007D0FD4">
        <w:rPr>
          <w:sz w:val="24"/>
          <w:szCs w:val="24"/>
        </w:rPr>
        <w:t xml:space="preserve">           PMID:1607691</w:t>
      </w:r>
    </w:p>
    <w:p w14:paraId="06DE8CDA"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Hyams</w:t>
      </w:r>
      <w:proofErr w:type="spellEnd"/>
      <w:r w:rsidRPr="00B97B30">
        <w:rPr>
          <w:sz w:val="24"/>
          <w:szCs w:val="24"/>
        </w:rPr>
        <w:t xml:space="preserve"> KC, Struewing JP, </w:t>
      </w:r>
      <w:r w:rsidR="00591B88" w:rsidRPr="00591B88">
        <w:rPr>
          <w:b/>
          <w:sz w:val="24"/>
          <w:szCs w:val="24"/>
        </w:rPr>
        <w:t>Gray GC</w:t>
      </w:r>
      <w:r w:rsidRPr="00B97B30">
        <w:rPr>
          <w:sz w:val="24"/>
          <w:szCs w:val="24"/>
        </w:rPr>
        <w:t>. Seroprevalence of hepatitis A, B, and C in a United States military recruit population.</w:t>
      </w:r>
      <w:r w:rsidR="00F841ED">
        <w:rPr>
          <w:sz w:val="24"/>
          <w:szCs w:val="24"/>
        </w:rPr>
        <w:t xml:space="preserve"> </w:t>
      </w:r>
      <w:r w:rsidRPr="00B97B30">
        <w:rPr>
          <w:sz w:val="24"/>
          <w:szCs w:val="24"/>
          <w:u w:val="single"/>
        </w:rPr>
        <w:t>Mil Med</w:t>
      </w:r>
      <w:r w:rsidRPr="00B97B30">
        <w:rPr>
          <w:sz w:val="24"/>
          <w:szCs w:val="24"/>
        </w:rPr>
        <w:t xml:space="preserve"> 1992;157:579-582.</w:t>
      </w:r>
      <w:r w:rsidR="007D0FD4">
        <w:rPr>
          <w:sz w:val="24"/>
          <w:szCs w:val="24"/>
        </w:rPr>
        <w:t xml:space="preserve"> PMID:1470350</w:t>
      </w:r>
    </w:p>
    <w:p w14:paraId="22CE2F36"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Oldfield EC, </w:t>
      </w:r>
      <w:proofErr w:type="spellStart"/>
      <w:r w:rsidRPr="00B97B30">
        <w:rPr>
          <w:sz w:val="24"/>
          <w:szCs w:val="24"/>
        </w:rPr>
        <w:t>Rodier</w:t>
      </w:r>
      <w:proofErr w:type="spellEnd"/>
      <w:r w:rsidRPr="00B97B30">
        <w:rPr>
          <w:sz w:val="24"/>
          <w:szCs w:val="24"/>
        </w:rPr>
        <w:t xml:space="preserve"> GR, </w:t>
      </w:r>
      <w:r w:rsidR="00591B88" w:rsidRPr="00591B88">
        <w:rPr>
          <w:b/>
          <w:sz w:val="24"/>
          <w:szCs w:val="24"/>
        </w:rPr>
        <w:t>Gray GC</w:t>
      </w:r>
      <w:r w:rsidRPr="00B97B30">
        <w:rPr>
          <w:sz w:val="24"/>
          <w:szCs w:val="24"/>
        </w:rPr>
        <w:t xml:space="preserve">. Endemic infectious diseases of Somalia. </w:t>
      </w:r>
      <w:r w:rsidRPr="00B97B30">
        <w:rPr>
          <w:sz w:val="24"/>
          <w:szCs w:val="24"/>
          <w:u w:val="single"/>
        </w:rPr>
        <w:t>Clin Infect Dis</w:t>
      </w:r>
      <w:r w:rsidRPr="00B97B30">
        <w:rPr>
          <w:sz w:val="24"/>
          <w:szCs w:val="24"/>
        </w:rPr>
        <w:t xml:space="preserve"> 1993;16</w:t>
      </w:r>
      <w:r w:rsidR="00E521E0">
        <w:rPr>
          <w:sz w:val="24"/>
          <w:szCs w:val="24"/>
        </w:rPr>
        <w:t xml:space="preserve"> </w:t>
      </w:r>
      <w:r w:rsidRPr="00B97B30">
        <w:rPr>
          <w:sz w:val="24"/>
          <w:szCs w:val="24"/>
        </w:rPr>
        <w:t>suppl 3:S132-157.</w:t>
      </w:r>
      <w:r w:rsidR="007D0FD4">
        <w:rPr>
          <w:sz w:val="24"/>
          <w:szCs w:val="24"/>
        </w:rPr>
        <w:t xml:space="preserve"> PMID:</w:t>
      </w:r>
      <w:r w:rsidR="00E521E0">
        <w:rPr>
          <w:sz w:val="24"/>
          <w:szCs w:val="24"/>
        </w:rPr>
        <w:t>8443330</w:t>
      </w:r>
    </w:p>
    <w:p w14:paraId="5AF5DDF1" w14:textId="77777777" w:rsidR="004E154E" w:rsidRPr="00B97B30" w:rsidRDefault="004E154E" w:rsidP="00700E8B">
      <w:pPr>
        <w:numPr>
          <w:ilvl w:val="0"/>
          <w:numId w:val="3"/>
        </w:numPr>
        <w:tabs>
          <w:tab w:val="left" w:pos="-1440"/>
        </w:tabs>
        <w:ind w:left="630" w:hanging="630"/>
        <w:rPr>
          <w:sz w:val="24"/>
          <w:szCs w:val="24"/>
          <w:lang w:val="da-DK"/>
        </w:rPr>
      </w:pPr>
      <w:proofErr w:type="spellStart"/>
      <w:r w:rsidRPr="00B97B30">
        <w:rPr>
          <w:sz w:val="24"/>
          <w:szCs w:val="24"/>
        </w:rPr>
        <w:lastRenderedPageBreak/>
        <w:t>Rodier</w:t>
      </w:r>
      <w:proofErr w:type="spellEnd"/>
      <w:r w:rsidRPr="00B97B30">
        <w:rPr>
          <w:sz w:val="24"/>
          <w:szCs w:val="24"/>
        </w:rPr>
        <w:t xml:space="preserve"> GR, </w:t>
      </w:r>
      <w:proofErr w:type="spellStart"/>
      <w:r w:rsidRPr="00B97B30">
        <w:rPr>
          <w:sz w:val="24"/>
          <w:szCs w:val="24"/>
        </w:rPr>
        <w:t>Couzineau</w:t>
      </w:r>
      <w:proofErr w:type="spellEnd"/>
      <w:r w:rsidRPr="00B97B30">
        <w:rPr>
          <w:sz w:val="24"/>
          <w:szCs w:val="24"/>
        </w:rPr>
        <w:t xml:space="preserve"> B, </w:t>
      </w:r>
      <w:r w:rsidR="00591B88" w:rsidRPr="00591B88">
        <w:rPr>
          <w:b/>
          <w:sz w:val="24"/>
          <w:szCs w:val="24"/>
        </w:rPr>
        <w:t>Gray GC</w:t>
      </w:r>
      <w:r w:rsidRPr="00B97B30">
        <w:rPr>
          <w:sz w:val="24"/>
          <w:szCs w:val="24"/>
        </w:rPr>
        <w:t xml:space="preserve">, </w:t>
      </w:r>
      <w:r w:rsidR="00387527">
        <w:rPr>
          <w:sz w:val="24"/>
          <w:szCs w:val="24"/>
        </w:rPr>
        <w:t>Omar CS</w:t>
      </w:r>
      <w:r w:rsidRPr="00B97B30">
        <w:rPr>
          <w:sz w:val="24"/>
          <w:szCs w:val="24"/>
        </w:rPr>
        <w:t xml:space="preserve">, Fox E, </w:t>
      </w:r>
      <w:proofErr w:type="spellStart"/>
      <w:r w:rsidRPr="00B97B30">
        <w:rPr>
          <w:sz w:val="24"/>
          <w:szCs w:val="24"/>
        </w:rPr>
        <w:t>Bouloumie</w:t>
      </w:r>
      <w:proofErr w:type="spellEnd"/>
      <w:r w:rsidRPr="00B97B30">
        <w:rPr>
          <w:sz w:val="24"/>
          <w:szCs w:val="24"/>
        </w:rPr>
        <w:t xml:space="preserve"> J, Watts D.  Trends of human immunodeficiency virus type-1 infection in female prostitutes and males diagnosed with a sexually transmitted disease in Djibouti, East Africa. </w:t>
      </w:r>
      <w:r w:rsidRPr="00387527">
        <w:rPr>
          <w:sz w:val="24"/>
          <w:szCs w:val="24"/>
          <w:u w:val="single"/>
          <w:lang w:val="da-DK"/>
        </w:rPr>
        <w:t>Am J</w:t>
      </w:r>
      <w:r w:rsidRPr="00362A89">
        <w:rPr>
          <w:i/>
          <w:sz w:val="24"/>
          <w:szCs w:val="24"/>
          <w:u w:val="single"/>
          <w:lang w:val="da-DK"/>
        </w:rPr>
        <w:t xml:space="preserve"> </w:t>
      </w:r>
      <w:r w:rsidRPr="00387527">
        <w:rPr>
          <w:sz w:val="24"/>
          <w:szCs w:val="24"/>
          <w:u w:val="single"/>
          <w:lang w:val="da-DK"/>
        </w:rPr>
        <w:t>Trop Med Hyg</w:t>
      </w:r>
      <w:r w:rsidRPr="00B97B30">
        <w:rPr>
          <w:sz w:val="24"/>
          <w:szCs w:val="24"/>
          <w:lang w:val="da-DK"/>
        </w:rPr>
        <w:t xml:space="preserve"> 1993;4</w:t>
      </w:r>
      <w:r w:rsidR="00387527">
        <w:rPr>
          <w:sz w:val="24"/>
          <w:szCs w:val="24"/>
          <w:lang w:val="da-DK"/>
        </w:rPr>
        <w:t>8</w:t>
      </w:r>
      <w:r w:rsidRPr="00B97B30">
        <w:rPr>
          <w:sz w:val="24"/>
          <w:szCs w:val="24"/>
          <w:lang w:val="da-DK"/>
        </w:rPr>
        <w:t>:682-686.</w:t>
      </w:r>
      <w:r w:rsidR="007D0FD4">
        <w:rPr>
          <w:sz w:val="24"/>
          <w:szCs w:val="24"/>
          <w:lang w:val="da-DK"/>
        </w:rPr>
        <w:t xml:space="preserve"> PMID:8517486</w:t>
      </w:r>
    </w:p>
    <w:p w14:paraId="255050A7"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lang w:val="da-DK"/>
        </w:rPr>
        <w:t xml:space="preserve">Struewing JP, Hyams KC, Tueller JE, </w:t>
      </w:r>
      <w:r w:rsidR="00591B88" w:rsidRPr="00591B88">
        <w:rPr>
          <w:b/>
          <w:sz w:val="24"/>
          <w:szCs w:val="24"/>
          <w:lang w:val="da-DK"/>
        </w:rPr>
        <w:t>Gray GC</w:t>
      </w:r>
      <w:r w:rsidRPr="00B97B30">
        <w:rPr>
          <w:sz w:val="24"/>
          <w:szCs w:val="24"/>
          <w:lang w:val="da-DK"/>
        </w:rPr>
        <w:t xml:space="preserve">.  </w:t>
      </w:r>
      <w:r w:rsidRPr="00B97B30">
        <w:rPr>
          <w:sz w:val="24"/>
          <w:szCs w:val="24"/>
        </w:rPr>
        <w:t xml:space="preserve">The risk of measles, mumps, and varicella among young adults: </w:t>
      </w:r>
      <w:r w:rsidR="00387527">
        <w:rPr>
          <w:sz w:val="24"/>
          <w:szCs w:val="24"/>
        </w:rPr>
        <w:t>a</w:t>
      </w:r>
      <w:r w:rsidRPr="00B97B30">
        <w:rPr>
          <w:sz w:val="24"/>
          <w:szCs w:val="24"/>
        </w:rPr>
        <w:t xml:space="preserve"> </w:t>
      </w:r>
      <w:proofErr w:type="spellStart"/>
      <w:r w:rsidRPr="00B97B30">
        <w:rPr>
          <w:sz w:val="24"/>
          <w:szCs w:val="24"/>
        </w:rPr>
        <w:t>serosurvey</w:t>
      </w:r>
      <w:proofErr w:type="spellEnd"/>
      <w:r w:rsidRPr="00B97B30">
        <w:rPr>
          <w:sz w:val="24"/>
          <w:szCs w:val="24"/>
        </w:rPr>
        <w:t xml:space="preserve"> of U.S. Navy and Marine Corps recruits. </w:t>
      </w:r>
      <w:r w:rsidRPr="00B97B30">
        <w:rPr>
          <w:sz w:val="24"/>
          <w:szCs w:val="24"/>
          <w:u w:val="single"/>
        </w:rPr>
        <w:t>Am J Pub</w:t>
      </w:r>
      <w:r w:rsidR="00387527">
        <w:rPr>
          <w:sz w:val="24"/>
          <w:szCs w:val="24"/>
          <w:u w:val="single"/>
        </w:rPr>
        <w:t>lic</w:t>
      </w:r>
      <w:r w:rsidRPr="00B97B30">
        <w:rPr>
          <w:sz w:val="24"/>
          <w:szCs w:val="24"/>
          <w:u w:val="single"/>
        </w:rPr>
        <w:t xml:space="preserve"> Health</w:t>
      </w:r>
      <w:r w:rsidRPr="00B97B30">
        <w:rPr>
          <w:sz w:val="24"/>
          <w:szCs w:val="24"/>
        </w:rPr>
        <w:t xml:space="preserve"> 1993;83:1717-1720.</w:t>
      </w:r>
      <w:r w:rsidR="007D0FD4">
        <w:rPr>
          <w:sz w:val="24"/>
          <w:szCs w:val="24"/>
        </w:rPr>
        <w:t xml:space="preserve"> PMC:1694921</w:t>
      </w:r>
    </w:p>
    <w:p w14:paraId="1532D1F0"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Struewing JP, </w:t>
      </w:r>
      <w:proofErr w:type="spellStart"/>
      <w:r w:rsidR="004E154E" w:rsidRPr="00B97B30">
        <w:rPr>
          <w:sz w:val="24"/>
          <w:szCs w:val="24"/>
        </w:rPr>
        <w:t>Hyams</w:t>
      </w:r>
      <w:proofErr w:type="spellEnd"/>
      <w:r w:rsidR="004E154E" w:rsidRPr="00B97B30">
        <w:rPr>
          <w:sz w:val="24"/>
          <w:szCs w:val="24"/>
        </w:rPr>
        <w:t xml:space="preserve"> KC, Escamilla J, </w:t>
      </w:r>
      <w:proofErr w:type="spellStart"/>
      <w:r w:rsidR="004E154E" w:rsidRPr="00B97B30">
        <w:rPr>
          <w:sz w:val="24"/>
          <w:szCs w:val="24"/>
        </w:rPr>
        <w:t>Tupponce</w:t>
      </w:r>
      <w:proofErr w:type="spellEnd"/>
      <w:r w:rsidR="004E154E" w:rsidRPr="00B97B30">
        <w:rPr>
          <w:sz w:val="24"/>
          <w:szCs w:val="24"/>
        </w:rPr>
        <w:t xml:space="preserve"> AK, Kaplan EL.  Interpreting a single </w:t>
      </w:r>
      <w:proofErr w:type="spellStart"/>
      <w:r w:rsidR="004E154E" w:rsidRPr="00B97B30">
        <w:rPr>
          <w:sz w:val="24"/>
          <w:szCs w:val="24"/>
        </w:rPr>
        <w:t>antistreptolysin</w:t>
      </w:r>
      <w:proofErr w:type="spellEnd"/>
      <w:r w:rsidR="004E154E" w:rsidRPr="00B97B30">
        <w:rPr>
          <w:sz w:val="24"/>
          <w:szCs w:val="24"/>
        </w:rPr>
        <w:t xml:space="preserve"> O test: A comparison of the "upper limit of normal" and likelihood ratio methods.  </w:t>
      </w:r>
      <w:r w:rsidR="004E154E" w:rsidRPr="00B97B30">
        <w:rPr>
          <w:sz w:val="24"/>
          <w:szCs w:val="24"/>
          <w:u w:val="single"/>
        </w:rPr>
        <w:t>J Clin Epidemiol</w:t>
      </w:r>
      <w:r w:rsidR="004E154E" w:rsidRPr="00B97B30">
        <w:rPr>
          <w:sz w:val="24"/>
          <w:szCs w:val="24"/>
        </w:rPr>
        <w:t xml:space="preserve"> 1993;46:1181-1185.</w:t>
      </w:r>
      <w:r w:rsidR="007D0FD4">
        <w:rPr>
          <w:sz w:val="24"/>
          <w:szCs w:val="24"/>
        </w:rPr>
        <w:t xml:space="preserve"> PMID:8410102</w:t>
      </w:r>
    </w:p>
    <w:p w14:paraId="59ACB1AA"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Rodier</w:t>
      </w:r>
      <w:proofErr w:type="spellEnd"/>
      <w:r w:rsidRPr="00B97B30">
        <w:rPr>
          <w:sz w:val="24"/>
          <w:szCs w:val="24"/>
        </w:rPr>
        <w:t xml:space="preserve"> G, </w:t>
      </w:r>
      <w:proofErr w:type="spellStart"/>
      <w:r w:rsidRPr="00B97B30">
        <w:rPr>
          <w:sz w:val="24"/>
          <w:szCs w:val="24"/>
        </w:rPr>
        <w:t>Sevre</w:t>
      </w:r>
      <w:proofErr w:type="spellEnd"/>
      <w:r w:rsidRPr="00B97B30">
        <w:rPr>
          <w:sz w:val="24"/>
          <w:szCs w:val="24"/>
        </w:rPr>
        <w:t xml:space="preserve"> JP, </w:t>
      </w:r>
      <w:proofErr w:type="spellStart"/>
      <w:r w:rsidRPr="00B97B30">
        <w:rPr>
          <w:sz w:val="24"/>
          <w:szCs w:val="24"/>
        </w:rPr>
        <w:t>Binson</w:t>
      </w:r>
      <w:proofErr w:type="spellEnd"/>
      <w:r w:rsidRPr="00B97B30">
        <w:rPr>
          <w:sz w:val="24"/>
          <w:szCs w:val="24"/>
        </w:rPr>
        <w:t xml:space="preserve"> G, </w:t>
      </w:r>
      <w:r w:rsidR="00591B88" w:rsidRPr="00591B88">
        <w:rPr>
          <w:b/>
          <w:sz w:val="24"/>
          <w:szCs w:val="24"/>
        </w:rPr>
        <w:t>Gray GC</w:t>
      </w:r>
      <w:r w:rsidRPr="00B97B30">
        <w:rPr>
          <w:sz w:val="24"/>
          <w:szCs w:val="24"/>
        </w:rPr>
        <w:t>, Said-Salah</w:t>
      </w:r>
      <w:r w:rsidR="00D15E32">
        <w:rPr>
          <w:sz w:val="24"/>
          <w:szCs w:val="24"/>
        </w:rPr>
        <w:t xml:space="preserve">, </w:t>
      </w:r>
      <w:proofErr w:type="spellStart"/>
      <w:r w:rsidR="00D15E32">
        <w:rPr>
          <w:sz w:val="24"/>
          <w:szCs w:val="24"/>
        </w:rPr>
        <w:t>Gravier</w:t>
      </w:r>
      <w:proofErr w:type="spellEnd"/>
      <w:r w:rsidR="00D15E32">
        <w:rPr>
          <w:sz w:val="24"/>
          <w:szCs w:val="24"/>
        </w:rPr>
        <w:t xml:space="preserve"> P</w:t>
      </w:r>
      <w:r w:rsidRPr="00B97B30">
        <w:rPr>
          <w:sz w:val="24"/>
          <w:szCs w:val="24"/>
        </w:rPr>
        <w:t xml:space="preserve">.  Clinical features associated with HIV-1 infection in adult patients diagnosed with tuberculosis in Djibouti, </w:t>
      </w:r>
      <w:r w:rsidR="00D15E32">
        <w:rPr>
          <w:sz w:val="24"/>
          <w:szCs w:val="24"/>
        </w:rPr>
        <w:t xml:space="preserve">Horn of </w:t>
      </w:r>
      <w:r w:rsidRPr="00B97B30">
        <w:rPr>
          <w:sz w:val="24"/>
          <w:szCs w:val="24"/>
        </w:rPr>
        <w:t xml:space="preserve">Africa. </w:t>
      </w:r>
      <w:r w:rsidRPr="00B97B30">
        <w:rPr>
          <w:sz w:val="24"/>
          <w:szCs w:val="24"/>
          <w:u w:val="single"/>
        </w:rPr>
        <w:t xml:space="preserve">Trans R Soc Trop Med </w:t>
      </w:r>
      <w:proofErr w:type="spellStart"/>
      <w:r w:rsidRPr="00B97B30">
        <w:rPr>
          <w:sz w:val="24"/>
          <w:szCs w:val="24"/>
          <w:u w:val="single"/>
        </w:rPr>
        <w:t>Hyg</w:t>
      </w:r>
      <w:proofErr w:type="spellEnd"/>
      <w:r w:rsidRPr="00B97B30">
        <w:rPr>
          <w:sz w:val="24"/>
          <w:szCs w:val="24"/>
        </w:rPr>
        <w:t xml:space="preserve"> 1993;87:6</w:t>
      </w:r>
      <w:r w:rsidR="007D0FD4">
        <w:rPr>
          <w:sz w:val="24"/>
          <w:szCs w:val="24"/>
        </w:rPr>
        <w:t>76</w:t>
      </w:r>
      <w:r w:rsidRPr="00B97B30">
        <w:rPr>
          <w:sz w:val="24"/>
          <w:szCs w:val="24"/>
        </w:rPr>
        <w:t>-677.</w:t>
      </w:r>
      <w:r w:rsidR="007D0FD4">
        <w:rPr>
          <w:sz w:val="24"/>
          <w:szCs w:val="24"/>
        </w:rPr>
        <w:t xml:space="preserve"> PMID:8296374</w:t>
      </w:r>
    </w:p>
    <w:p w14:paraId="5128998E"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Mitchell BS, </w:t>
      </w:r>
      <w:proofErr w:type="spellStart"/>
      <w:r w:rsidR="004E154E" w:rsidRPr="00B97B30">
        <w:rPr>
          <w:sz w:val="24"/>
          <w:szCs w:val="24"/>
        </w:rPr>
        <w:t>Tueller</w:t>
      </w:r>
      <w:proofErr w:type="spellEnd"/>
      <w:r w:rsidR="004E154E" w:rsidRPr="00B97B30">
        <w:rPr>
          <w:sz w:val="24"/>
          <w:szCs w:val="24"/>
        </w:rPr>
        <w:t xml:space="preserve"> JE, Cross ER, Amundson DE.   Pneumonia hospitalizations in the US Navy and Marine Corps: </w:t>
      </w:r>
      <w:r w:rsidR="00D15E32">
        <w:rPr>
          <w:sz w:val="24"/>
          <w:szCs w:val="24"/>
        </w:rPr>
        <w:t>r</w:t>
      </w:r>
      <w:r w:rsidR="004E154E" w:rsidRPr="00B97B30">
        <w:rPr>
          <w:sz w:val="24"/>
          <w:szCs w:val="24"/>
        </w:rPr>
        <w:t>ates and risk factors for 6,522 admissions, 1981</w:t>
      </w:r>
      <w:r w:rsidR="00D15E32">
        <w:rPr>
          <w:sz w:val="24"/>
          <w:szCs w:val="24"/>
        </w:rPr>
        <w:t>-</w:t>
      </w:r>
      <w:r w:rsidR="004E154E" w:rsidRPr="00B97B30">
        <w:rPr>
          <w:sz w:val="24"/>
          <w:szCs w:val="24"/>
        </w:rPr>
        <w:t xml:space="preserve">1991. </w:t>
      </w:r>
      <w:r w:rsidR="004E154E" w:rsidRPr="00B97B30">
        <w:rPr>
          <w:sz w:val="24"/>
          <w:szCs w:val="24"/>
          <w:u w:val="single"/>
        </w:rPr>
        <w:t>Am J Epidemiol</w:t>
      </w:r>
      <w:r w:rsidR="004E154E" w:rsidRPr="00B97B30">
        <w:rPr>
          <w:sz w:val="24"/>
          <w:szCs w:val="24"/>
        </w:rPr>
        <w:t xml:space="preserve"> 1994;139:793-802.</w:t>
      </w:r>
      <w:r w:rsidR="008431C0">
        <w:rPr>
          <w:sz w:val="24"/>
          <w:szCs w:val="24"/>
        </w:rPr>
        <w:t xml:space="preserve"> PMID: 8178792</w:t>
      </w:r>
    </w:p>
    <w:p w14:paraId="1D97AB6A"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Hyams</w:t>
      </w:r>
      <w:proofErr w:type="spellEnd"/>
      <w:r w:rsidR="004E154E" w:rsidRPr="00B97B30">
        <w:rPr>
          <w:sz w:val="24"/>
          <w:szCs w:val="24"/>
        </w:rPr>
        <w:t xml:space="preserve"> KC, Wang SP, </w:t>
      </w:r>
      <w:proofErr w:type="spellStart"/>
      <w:r w:rsidR="004E154E" w:rsidRPr="00B97B30">
        <w:rPr>
          <w:sz w:val="24"/>
          <w:szCs w:val="24"/>
        </w:rPr>
        <w:t>Grayston</w:t>
      </w:r>
      <w:proofErr w:type="spellEnd"/>
      <w:r w:rsidR="004E154E" w:rsidRPr="00B97B30">
        <w:rPr>
          <w:sz w:val="24"/>
          <w:szCs w:val="24"/>
        </w:rPr>
        <w:t xml:space="preserve"> JT.  </w:t>
      </w:r>
      <w:r w:rsidR="004E154E" w:rsidRPr="00B97B30">
        <w:rPr>
          <w:i/>
          <w:sz w:val="24"/>
          <w:szCs w:val="24"/>
        </w:rPr>
        <w:t>Mycoplasma pneumoniae</w:t>
      </w:r>
      <w:r w:rsidR="004E154E" w:rsidRPr="00B97B30">
        <w:rPr>
          <w:sz w:val="24"/>
          <w:szCs w:val="24"/>
        </w:rPr>
        <w:t xml:space="preserve"> and </w:t>
      </w:r>
      <w:r w:rsidR="004E154E" w:rsidRPr="00B97B30">
        <w:rPr>
          <w:i/>
          <w:sz w:val="24"/>
          <w:szCs w:val="24"/>
        </w:rPr>
        <w:t>Chlamydia pneumoniae</w:t>
      </w:r>
      <w:r w:rsidR="004E154E" w:rsidRPr="00B97B30">
        <w:rPr>
          <w:sz w:val="24"/>
          <w:szCs w:val="24"/>
        </w:rPr>
        <w:t xml:space="preserve"> strain TWAR infections in U.S. Marine Corps recruits.  </w:t>
      </w:r>
      <w:r w:rsidR="004E154E" w:rsidRPr="00B97B30">
        <w:rPr>
          <w:sz w:val="24"/>
          <w:szCs w:val="24"/>
          <w:u w:val="single"/>
        </w:rPr>
        <w:t>Mil Med</w:t>
      </w:r>
      <w:r w:rsidR="004E154E" w:rsidRPr="00B97B30">
        <w:rPr>
          <w:sz w:val="24"/>
          <w:szCs w:val="24"/>
        </w:rPr>
        <w:t xml:space="preserve"> 1994;159:292-294.</w:t>
      </w:r>
      <w:r w:rsidR="00853407">
        <w:rPr>
          <w:sz w:val="24"/>
          <w:szCs w:val="24"/>
        </w:rPr>
        <w:t xml:space="preserve"> PMID:20058422 </w:t>
      </w:r>
    </w:p>
    <w:p w14:paraId="5E97B847"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Rodier</w:t>
      </w:r>
      <w:proofErr w:type="spellEnd"/>
      <w:r w:rsidR="004E154E" w:rsidRPr="00B97B30">
        <w:rPr>
          <w:sz w:val="24"/>
          <w:szCs w:val="24"/>
        </w:rPr>
        <w:t xml:space="preserve"> GR.  </w:t>
      </w:r>
      <w:proofErr w:type="spellStart"/>
      <w:r w:rsidR="004E154E" w:rsidRPr="00B97B30">
        <w:rPr>
          <w:sz w:val="24"/>
          <w:szCs w:val="24"/>
        </w:rPr>
        <w:t>Prevaccination</w:t>
      </w:r>
      <w:proofErr w:type="spellEnd"/>
      <w:r w:rsidR="004E154E" w:rsidRPr="00B97B30">
        <w:rPr>
          <w:sz w:val="24"/>
          <w:szCs w:val="24"/>
        </w:rPr>
        <w:t xml:space="preserve"> screening for citizens of the United States living abroad who are at risk for hepatitis A.</w:t>
      </w:r>
      <w:r w:rsidR="004E154E" w:rsidRPr="00B97B30">
        <w:rPr>
          <w:i/>
          <w:sz w:val="24"/>
          <w:szCs w:val="24"/>
        </w:rPr>
        <w:t xml:space="preserve">  </w:t>
      </w:r>
      <w:r w:rsidR="004E154E" w:rsidRPr="00B97B30">
        <w:rPr>
          <w:sz w:val="24"/>
          <w:szCs w:val="24"/>
          <w:u w:val="single"/>
        </w:rPr>
        <w:t>Clin Infect Dis</w:t>
      </w:r>
      <w:r w:rsidR="004E154E" w:rsidRPr="00B97B30">
        <w:rPr>
          <w:sz w:val="24"/>
          <w:szCs w:val="24"/>
        </w:rPr>
        <w:t xml:space="preserve"> </w:t>
      </w:r>
      <w:r w:rsidR="00827049">
        <w:rPr>
          <w:sz w:val="24"/>
          <w:szCs w:val="24"/>
        </w:rPr>
        <w:t>1</w:t>
      </w:r>
      <w:r w:rsidR="004E154E" w:rsidRPr="00B97B30">
        <w:rPr>
          <w:sz w:val="24"/>
          <w:szCs w:val="24"/>
        </w:rPr>
        <w:t xml:space="preserve">994;19:225-226. </w:t>
      </w:r>
      <w:r w:rsidR="00853407">
        <w:rPr>
          <w:sz w:val="24"/>
          <w:szCs w:val="24"/>
        </w:rPr>
        <w:t>PMID:7948551</w:t>
      </w:r>
    </w:p>
    <w:p w14:paraId="7D857386"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Rodier</w:t>
      </w:r>
      <w:proofErr w:type="spellEnd"/>
      <w:r w:rsidR="004E154E" w:rsidRPr="00B97B30">
        <w:rPr>
          <w:sz w:val="24"/>
          <w:szCs w:val="24"/>
        </w:rPr>
        <w:t xml:space="preserve"> GR, Matras-Maslin VC, Honein MA, </w:t>
      </w:r>
      <w:proofErr w:type="spellStart"/>
      <w:r w:rsidR="004E154E" w:rsidRPr="00B97B30">
        <w:rPr>
          <w:sz w:val="24"/>
          <w:szCs w:val="24"/>
        </w:rPr>
        <w:t>Ismaïl</w:t>
      </w:r>
      <w:proofErr w:type="spellEnd"/>
      <w:r w:rsidR="004E154E" w:rsidRPr="00B97B30">
        <w:rPr>
          <w:sz w:val="24"/>
          <w:szCs w:val="24"/>
        </w:rPr>
        <w:t xml:space="preserve"> EA, </w:t>
      </w:r>
      <w:proofErr w:type="spellStart"/>
      <w:r w:rsidR="004E154E" w:rsidRPr="00B97B30">
        <w:rPr>
          <w:sz w:val="24"/>
          <w:szCs w:val="24"/>
        </w:rPr>
        <w:t>Botros</w:t>
      </w:r>
      <w:proofErr w:type="spellEnd"/>
      <w:r w:rsidR="004E154E" w:rsidRPr="00B97B30">
        <w:rPr>
          <w:sz w:val="24"/>
          <w:szCs w:val="24"/>
        </w:rPr>
        <w:t xml:space="preserve"> BA, Soliman AK, Merrell BR, Wang SP, </w:t>
      </w:r>
      <w:proofErr w:type="spellStart"/>
      <w:r w:rsidR="004E154E" w:rsidRPr="00B97B30">
        <w:rPr>
          <w:sz w:val="24"/>
          <w:szCs w:val="24"/>
        </w:rPr>
        <w:t>Grayston</w:t>
      </w:r>
      <w:proofErr w:type="spellEnd"/>
      <w:r w:rsidR="004E154E" w:rsidRPr="00B97B30">
        <w:rPr>
          <w:sz w:val="24"/>
          <w:szCs w:val="24"/>
        </w:rPr>
        <w:t xml:space="preserve"> JT.  Serologic evidence of respiratory and </w:t>
      </w:r>
      <w:proofErr w:type="spellStart"/>
      <w:r w:rsidR="004E154E" w:rsidRPr="00B97B30">
        <w:rPr>
          <w:sz w:val="24"/>
          <w:szCs w:val="24"/>
        </w:rPr>
        <w:t>rickettsial</w:t>
      </w:r>
      <w:proofErr w:type="spellEnd"/>
      <w:r w:rsidR="004E154E" w:rsidRPr="00B97B30">
        <w:rPr>
          <w:sz w:val="24"/>
          <w:szCs w:val="24"/>
        </w:rPr>
        <w:t xml:space="preserve"> infections among Somali refugees. </w:t>
      </w:r>
      <w:r w:rsidR="004E154E" w:rsidRPr="00B97B30">
        <w:rPr>
          <w:sz w:val="24"/>
          <w:szCs w:val="24"/>
          <w:u w:val="single"/>
        </w:rPr>
        <w:t xml:space="preserve">Am J Trop Med </w:t>
      </w:r>
      <w:proofErr w:type="spellStart"/>
      <w:r w:rsidR="004E154E" w:rsidRPr="00B97B30">
        <w:rPr>
          <w:sz w:val="24"/>
          <w:szCs w:val="24"/>
          <w:u w:val="single"/>
        </w:rPr>
        <w:t>Hyg</w:t>
      </w:r>
      <w:proofErr w:type="spellEnd"/>
      <w:r w:rsidR="004E154E" w:rsidRPr="00B97B30">
        <w:rPr>
          <w:sz w:val="24"/>
          <w:szCs w:val="24"/>
        </w:rPr>
        <w:t xml:space="preserve"> 1995;52:349-353.</w:t>
      </w:r>
      <w:r w:rsidR="00853407">
        <w:rPr>
          <w:sz w:val="24"/>
          <w:szCs w:val="24"/>
        </w:rPr>
        <w:t xml:space="preserve">                PMID:7741176</w:t>
      </w:r>
    </w:p>
    <w:p w14:paraId="03ADE5ED" w14:textId="77777777" w:rsidR="004E154E" w:rsidRPr="00B02C36" w:rsidRDefault="004E154E" w:rsidP="00700E8B">
      <w:pPr>
        <w:numPr>
          <w:ilvl w:val="0"/>
          <w:numId w:val="3"/>
        </w:numPr>
        <w:tabs>
          <w:tab w:val="left" w:pos="-1440"/>
        </w:tabs>
        <w:ind w:left="630" w:hanging="630"/>
        <w:rPr>
          <w:sz w:val="24"/>
          <w:szCs w:val="24"/>
        </w:rPr>
      </w:pPr>
      <w:proofErr w:type="spellStart"/>
      <w:r w:rsidRPr="00B97B30">
        <w:rPr>
          <w:sz w:val="24"/>
          <w:szCs w:val="24"/>
        </w:rPr>
        <w:t>Hyams</w:t>
      </w:r>
      <w:proofErr w:type="spellEnd"/>
      <w:r w:rsidRPr="00B97B30">
        <w:rPr>
          <w:sz w:val="24"/>
          <w:szCs w:val="24"/>
        </w:rPr>
        <w:t xml:space="preserve"> KC, Taylor DN, </w:t>
      </w:r>
      <w:r w:rsidR="00591B88" w:rsidRPr="00591B88">
        <w:rPr>
          <w:b/>
          <w:sz w:val="24"/>
          <w:szCs w:val="24"/>
        </w:rPr>
        <w:t>Gray GC</w:t>
      </w:r>
      <w:r w:rsidRPr="00B97B30">
        <w:rPr>
          <w:sz w:val="24"/>
          <w:szCs w:val="24"/>
        </w:rPr>
        <w:t xml:space="preserve">, Knowles JB, </w:t>
      </w:r>
      <w:r w:rsidR="009F64D5">
        <w:rPr>
          <w:sz w:val="24"/>
          <w:szCs w:val="24"/>
        </w:rPr>
        <w:t xml:space="preserve">Hawkins R, </w:t>
      </w:r>
      <w:r w:rsidRPr="00B97B30">
        <w:rPr>
          <w:sz w:val="24"/>
          <w:szCs w:val="24"/>
        </w:rPr>
        <w:t xml:space="preserve">Malone JD.  The risk of </w:t>
      </w:r>
      <w:r w:rsidRPr="00B02C36">
        <w:rPr>
          <w:i/>
          <w:sz w:val="24"/>
          <w:szCs w:val="24"/>
        </w:rPr>
        <w:t>Heliobacter pylori</w:t>
      </w:r>
      <w:r w:rsidRPr="00B02C36">
        <w:rPr>
          <w:sz w:val="24"/>
          <w:szCs w:val="24"/>
        </w:rPr>
        <w:t xml:space="preserve"> infection among US military personnel deployed outside of the United States.  </w:t>
      </w:r>
      <w:r w:rsidRPr="00B02C36">
        <w:rPr>
          <w:sz w:val="24"/>
          <w:szCs w:val="24"/>
          <w:u w:val="single"/>
        </w:rPr>
        <w:t xml:space="preserve">Am J Trop Med </w:t>
      </w:r>
      <w:proofErr w:type="spellStart"/>
      <w:r w:rsidRPr="00B02C36">
        <w:rPr>
          <w:sz w:val="24"/>
          <w:szCs w:val="24"/>
          <w:u w:val="single"/>
        </w:rPr>
        <w:t>Hyg</w:t>
      </w:r>
      <w:proofErr w:type="spellEnd"/>
      <w:r w:rsidRPr="00B02C36">
        <w:rPr>
          <w:sz w:val="24"/>
          <w:szCs w:val="24"/>
          <w:u w:val="single"/>
        </w:rPr>
        <w:t xml:space="preserve"> </w:t>
      </w:r>
      <w:r w:rsidRPr="00B02C36">
        <w:rPr>
          <w:sz w:val="24"/>
          <w:szCs w:val="24"/>
        </w:rPr>
        <w:t>1995;52:109-112.</w:t>
      </w:r>
      <w:r w:rsidR="00853407" w:rsidRPr="00B02C36">
        <w:rPr>
          <w:sz w:val="24"/>
          <w:szCs w:val="24"/>
        </w:rPr>
        <w:t xml:space="preserve"> PMID:7856819</w:t>
      </w:r>
    </w:p>
    <w:p w14:paraId="415A6D85" w14:textId="77777777" w:rsidR="004E154E" w:rsidRPr="00B02C36" w:rsidRDefault="00591B88" w:rsidP="00700E8B">
      <w:pPr>
        <w:numPr>
          <w:ilvl w:val="0"/>
          <w:numId w:val="3"/>
        </w:numPr>
        <w:tabs>
          <w:tab w:val="left" w:pos="-1440"/>
        </w:tabs>
        <w:ind w:left="630" w:hanging="630"/>
        <w:rPr>
          <w:sz w:val="24"/>
          <w:szCs w:val="24"/>
        </w:rPr>
      </w:pPr>
      <w:r w:rsidRPr="00B02C36">
        <w:rPr>
          <w:b/>
          <w:sz w:val="24"/>
          <w:szCs w:val="24"/>
        </w:rPr>
        <w:t>Gray GC</w:t>
      </w:r>
      <w:r w:rsidR="004E154E" w:rsidRPr="00B02C36">
        <w:rPr>
          <w:sz w:val="24"/>
          <w:szCs w:val="24"/>
        </w:rPr>
        <w:t xml:space="preserve">.  Acute respiratory disease in the military.  </w:t>
      </w:r>
      <w:r w:rsidR="004E154E" w:rsidRPr="00B02C36">
        <w:rPr>
          <w:sz w:val="24"/>
          <w:szCs w:val="24"/>
          <w:u w:val="single"/>
        </w:rPr>
        <w:t>Federal Practitioner</w:t>
      </w:r>
      <w:r w:rsidR="004E154E" w:rsidRPr="00B02C36">
        <w:rPr>
          <w:sz w:val="24"/>
          <w:szCs w:val="24"/>
        </w:rPr>
        <w:t xml:space="preserve"> 1995;12:27-33. </w:t>
      </w:r>
    </w:p>
    <w:p w14:paraId="4528588A"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Bassily</w:t>
      </w:r>
      <w:proofErr w:type="spellEnd"/>
      <w:r w:rsidRPr="00B97B30">
        <w:rPr>
          <w:sz w:val="24"/>
          <w:szCs w:val="24"/>
        </w:rPr>
        <w:t xml:space="preserve"> S, </w:t>
      </w:r>
      <w:proofErr w:type="spellStart"/>
      <w:r w:rsidRPr="00B97B30">
        <w:rPr>
          <w:sz w:val="24"/>
          <w:szCs w:val="24"/>
        </w:rPr>
        <w:t>Kotkat</w:t>
      </w:r>
      <w:proofErr w:type="spellEnd"/>
      <w:r w:rsidRPr="00B97B30">
        <w:rPr>
          <w:sz w:val="24"/>
          <w:szCs w:val="24"/>
        </w:rPr>
        <w:t xml:space="preserve"> A, </w:t>
      </w:r>
      <w:r w:rsidR="00591B88" w:rsidRPr="00591B88">
        <w:rPr>
          <w:b/>
          <w:sz w:val="24"/>
          <w:szCs w:val="24"/>
        </w:rPr>
        <w:t>Gray GC</w:t>
      </w:r>
      <w:r w:rsidRPr="00B97B30">
        <w:rPr>
          <w:sz w:val="24"/>
          <w:szCs w:val="24"/>
        </w:rPr>
        <w:t xml:space="preserve">, </w:t>
      </w:r>
      <w:proofErr w:type="spellStart"/>
      <w:r w:rsidRPr="00B97B30">
        <w:rPr>
          <w:sz w:val="24"/>
          <w:szCs w:val="24"/>
        </w:rPr>
        <w:t>Hyams</w:t>
      </w:r>
      <w:proofErr w:type="spellEnd"/>
      <w:r w:rsidRPr="00B97B30">
        <w:rPr>
          <w:sz w:val="24"/>
          <w:szCs w:val="24"/>
        </w:rPr>
        <w:t xml:space="preserve"> KC, Brown FM, Imam IZ, Arthur R.  Comparative study of the immunogenicity and safety of two dosing schedules of hepatitis B vaccine in neonates.  </w:t>
      </w:r>
      <w:r w:rsidRPr="00B97B30">
        <w:rPr>
          <w:sz w:val="24"/>
          <w:szCs w:val="24"/>
          <w:u w:val="single"/>
        </w:rPr>
        <w:t xml:space="preserve">Am J Trop Med </w:t>
      </w:r>
      <w:proofErr w:type="spellStart"/>
      <w:r w:rsidRPr="00B97B30">
        <w:rPr>
          <w:sz w:val="24"/>
          <w:szCs w:val="24"/>
          <w:u w:val="single"/>
        </w:rPr>
        <w:t>Hyg</w:t>
      </w:r>
      <w:proofErr w:type="spellEnd"/>
      <w:r w:rsidRPr="00B97B30">
        <w:rPr>
          <w:sz w:val="24"/>
          <w:szCs w:val="24"/>
        </w:rPr>
        <w:t xml:space="preserve"> 1995;53:419-422.</w:t>
      </w:r>
      <w:r w:rsidR="00853407">
        <w:rPr>
          <w:sz w:val="24"/>
          <w:szCs w:val="24"/>
        </w:rPr>
        <w:t xml:space="preserve"> PMID:7485697</w:t>
      </w:r>
    </w:p>
    <w:p w14:paraId="37D97C14" w14:textId="77777777" w:rsidR="004E154E" w:rsidRPr="00B02C36" w:rsidRDefault="00591B88" w:rsidP="00700E8B">
      <w:pPr>
        <w:numPr>
          <w:ilvl w:val="0"/>
          <w:numId w:val="3"/>
        </w:numPr>
        <w:tabs>
          <w:tab w:val="left" w:pos="-1440"/>
        </w:tabs>
        <w:ind w:left="630" w:hanging="630"/>
        <w:rPr>
          <w:sz w:val="24"/>
          <w:szCs w:val="24"/>
        </w:rPr>
      </w:pPr>
      <w:r w:rsidRPr="00B02C36">
        <w:rPr>
          <w:b/>
          <w:sz w:val="24"/>
          <w:szCs w:val="24"/>
        </w:rPr>
        <w:t>Gray GC</w:t>
      </w:r>
      <w:r w:rsidR="004E154E" w:rsidRPr="00B02C36">
        <w:rPr>
          <w:sz w:val="24"/>
          <w:szCs w:val="24"/>
        </w:rPr>
        <w:t xml:space="preserve">, </w:t>
      </w:r>
      <w:proofErr w:type="spellStart"/>
      <w:r w:rsidR="004E154E" w:rsidRPr="00B02C36">
        <w:rPr>
          <w:sz w:val="24"/>
          <w:szCs w:val="24"/>
        </w:rPr>
        <w:t>Bassily</w:t>
      </w:r>
      <w:proofErr w:type="spellEnd"/>
      <w:r w:rsidR="004E154E" w:rsidRPr="00B02C36">
        <w:rPr>
          <w:sz w:val="24"/>
          <w:szCs w:val="24"/>
        </w:rPr>
        <w:t xml:space="preserve"> S, Omar EA, </w:t>
      </w:r>
      <w:proofErr w:type="spellStart"/>
      <w:r w:rsidR="004E154E" w:rsidRPr="00B02C36">
        <w:rPr>
          <w:sz w:val="24"/>
          <w:szCs w:val="24"/>
        </w:rPr>
        <w:t>Kothat</w:t>
      </w:r>
      <w:proofErr w:type="spellEnd"/>
      <w:r w:rsidR="004E154E" w:rsidRPr="00B02C36">
        <w:rPr>
          <w:sz w:val="24"/>
          <w:szCs w:val="24"/>
        </w:rPr>
        <w:t xml:space="preserve"> AMSA, Wang SP, </w:t>
      </w:r>
      <w:proofErr w:type="spellStart"/>
      <w:r w:rsidR="004E154E" w:rsidRPr="00B02C36">
        <w:rPr>
          <w:sz w:val="24"/>
          <w:szCs w:val="24"/>
        </w:rPr>
        <w:t>Grayston</w:t>
      </w:r>
      <w:proofErr w:type="spellEnd"/>
      <w:r w:rsidR="004E154E" w:rsidRPr="00B02C36">
        <w:rPr>
          <w:sz w:val="24"/>
          <w:szCs w:val="24"/>
        </w:rPr>
        <w:t xml:space="preserve"> JT. Serologic evidence of respiratory infections among Egyptian military recruits. </w:t>
      </w:r>
      <w:r w:rsidR="004E154E" w:rsidRPr="00B02C36">
        <w:rPr>
          <w:sz w:val="24"/>
          <w:szCs w:val="24"/>
          <w:u w:val="single"/>
        </w:rPr>
        <w:t>J Trop Med</w:t>
      </w:r>
      <w:r w:rsidR="004E154E" w:rsidRPr="00B02C36">
        <w:rPr>
          <w:sz w:val="24"/>
          <w:szCs w:val="24"/>
        </w:rPr>
        <w:t xml:space="preserve"> 1994;3:23-32.</w:t>
      </w:r>
      <w:r w:rsidR="00853407" w:rsidRPr="00B02C36">
        <w:rPr>
          <w:sz w:val="24"/>
          <w:szCs w:val="24"/>
        </w:rPr>
        <w:t xml:space="preserve"> </w:t>
      </w:r>
    </w:p>
    <w:p w14:paraId="2D79CBDB" w14:textId="77777777" w:rsidR="004E154E" w:rsidRPr="00B02C36" w:rsidRDefault="004E154E" w:rsidP="00700E8B">
      <w:pPr>
        <w:numPr>
          <w:ilvl w:val="0"/>
          <w:numId w:val="3"/>
        </w:numPr>
        <w:tabs>
          <w:tab w:val="left" w:pos="-1440"/>
        </w:tabs>
        <w:ind w:left="630" w:hanging="630"/>
        <w:rPr>
          <w:sz w:val="24"/>
          <w:szCs w:val="24"/>
        </w:rPr>
      </w:pPr>
      <w:r w:rsidRPr="00B02C36">
        <w:rPr>
          <w:sz w:val="24"/>
          <w:szCs w:val="24"/>
        </w:rPr>
        <w:t xml:space="preserve">Amundson DE, </w:t>
      </w:r>
      <w:r w:rsidR="00591B88" w:rsidRPr="00B02C36">
        <w:rPr>
          <w:b/>
          <w:sz w:val="24"/>
          <w:szCs w:val="24"/>
        </w:rPr>
        <w:t>Gray GC</w:t>
      </w:r>
      <w:r w:rsidRPr="00B02C36">
        <w:rPr>
          <w:sz w:val="24"/>
          <w:szCs w:val="24"/>
        </w:rPr>
        <w:t>. Lower respiratory tract infection in military recruits.</w:t>
      </w:r>
      <w:r w:rsidRPr="00B02C36">
        <w:rPr>
          <w:i/>
          <w:sz w:val="24"/>
          <w:szCs w:val="24"/>
        </w:rPr>
        <w:t xml:space="preserve">  </w:t>
      </w:r>
      <w:r w:rsidRPr="00B02C36">
        <w:rPr>
          <w:sz w:val="24"/>
          <w:szCs w:val="24"/>
          <w:u w:val="single"/>
        </w:rPr>
        <w:t xml:space="preserve">Federal Practitioner </w:t>
      </w:r>
      <w:r w:rsidRPr="00B02C36">
        <w:rPr>
          <w:sz w:val="24"/>
          <w:szCs w:val="24"/>
        </w:rPr>
        <w:t>1996;13:49-53.</w:t>
      </w:r>
    </w:p>
    <w:p w14:paraId="348E5A10"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Herrin VE, </w:t>
      </w:r>
      <w:r w:rsidR="00591B88" w:rsidRPr="00591B88">
        <w:rPr>
          <w:b/>
          <w:sz w:val="24"/>
          <w:szCs w:val="24"/>
        </w:rPr>
        <w:t>Gray GC</w:t>
      </w:r>
      <w:r w:rsidRPr="00B97B30">
        <w:rPr>
          <w:sz w:val="24"/>
          <w:szCs w:val="24"/>
        </w:rPr>
        <w:t>.  Decreasing rates of hospitalization for varicella among young adults.</w:t>
      </w:r>
      <w:r w:rsidRPr="00B97B30">
        <w:rPr>
          <w:i/>
          <w:sz w:val="24"/>
          <w:szCs w:val="24"/>
        </w:rPr>
        <w:t xml:space="preserve">  </w:t>
      </w:r>
      <w:r w:rsidRPr="00B97B30">
        <w:rPr>
          <w:sz w:val="24"/>
          <w:szCs w:val="24"/>
          <w:u w:val="single"/>
        </w:rPr>
        <w:t>J Infect Dis</w:t>
      </w:r>
      <w:r w:rsidRPr="00B97B30">
        <w:rPr>
          <w:sz w:val="24"/>
          <w:szCs w:val="24"/>
        </w:rPr>
        <w:t xml:space="preserve"> 1996;174:835-838.</w:t>
      </w:r>
      <w:r w:rsidR="00FA7443">
        <w:rPr>
          <w:sz w:val="24"/>
          <w:szCs w:val="24"/>
        </w:rPr>
        <w:t xml:space="preserve"> PMID:8843224</w:t>
      </w:r>
    </w:p>
    <w:p w14:paraId="5421F8EB"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Coate</w:t>
      </w:r>
      <w:proofErr w:type="spellEnd"/>
      <w:r w:rsidR="004E154E" w:rsidRPr="00B97B30">
        <w:rPr>
          <w:sz w:val="24"/>
          <w:szCs w:val="24"/>
        </w:rPr>
        <w:t xml:space="preserve"> BD, Anderson CM, Kang HK, Berg SW, </w:t>
      </w:r>
      <w:proofErr w:type="spellStart"/>
      <w:r w:rsidR="004E154E" w:rsidRPr="00B97B30">
        <w:rPr>
          <w:sz w:val="24"/>
          <w:szCs w:val="24"/>
        </w:rPr>
        <w:t>Wignall</w:t>
      </w:r>
      <w:proofErr w:type="spellEnd"/>
      <w:r w:rsidR="004E154E" w:rsidRPr="00B97B30">
        <w:rPr>
          <w:sz w:val="24"/>
          <w:szCs w:val="24"/>
        </w:rPr>
        <w:t xml:space="preserve"> FS, </w:t>
      </w:r>
      <w:proofErr w:type="spellStart"/>
      <w:r w:rsidR="004E154E" w:rsidRPr="00B97B30">
        <w:rPr>
          <w:sz w:val="24"/>
          <w:szCs w:val="24"/>
        </w:rPr>
        <w:t>Knoke</w:t>
      </w:r>
      <w:proofErr w:type="spellEnd"/>
      <w:r w:rsidR="004E154E" w:rsidRPr="00B97B30">
        <w:rPr>
          <w:sz w:val="24"/>
          <w:szCs w:val="24"/>
        </w:rPr>
        <w:t xml:space="preserve"> JD, Barrett-Connor E.  The postwar hospitalization experience of U.S. veterans of the Persian Gulf War. </w:t>
      </w:r>
      <w:r w:rsidR="004E154E" w:rsidRPr="00B97B30">
        <w:rPr>
          <w:sz w:val="24"/>
          <w:szCs w:val="24"/>
          <w:u w:val="single"/>
        </w:rPr>
        <w:t xml:space="preserve">N </w:t>
      </w:r>
      <w:proofErr w:type="spellStart"/>
      <w:r w:rsidR="004E154E" w:rsidRPr="00B97B30">
        <w:rPr>
          <w:sz w:val="24"/>
          <w:szCs w:val="24"/>
          <w:u w:val="single"/>
        </w:rPr>
        <w:t>Engl</w:t>
      </w:r>
      <w:proofErr w:type="spellEnd"/>
      <w:r w:rsidR="004E154E" w:rsidRPr="00B97B30">
        <w:rPr>
          <w:sz w:val="24"/>
          <w:szCs w:val="24"/>
          <w:u w:val="single"/>
        </w:rPr>
        <w:t xml:space="preserve"> J Med</w:t>
      </w:r>
      <w:r w:rsidR="004E154E" w:rsidRPr="00B97B30">
        <w:rPr>
          <w:sz w:val="24"/>
          <w:szCs w:val="24"/>
        </w:rPr>
        <w:t xml:space="preserve"> 1996;335:1505-1513. </w:t>
      </w:r>
      <w:r w:rsidR="00853407">
        <w:rPr>
          <w:sz w:val="24"/>
          <w:szCs w:val="24"/>
        </w:rPr>
        <w:t>PMID:8890103</w:t>
      </w:r>
    </w:p>
    <w:p w14:paraId="365738CC"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Cowan DN, </w:t>
      </w:r>
      <w:proofErr w:type="spellStart"/>
      <w:r w:rsidRPr="00B97B30">
        <w:rPr>
          <w:sz w:val="24"/>
          <w:szCs w:val="24"/>
        </w:rPr>
        <w:t>DeFraites</w:t>
      </w:r>
      <w:proofErr w:type="spellEnd"/>
      <w:r w:rsidRPr="00B97B30">
        <w:rPr>
          <w:sz w:val="24"/>
          <w:szCs w:val="24"/>
        </w:rPr>
        <w:t xml:space="preserve"> RF, </w:t>
      </w:r>
      <w:r w:rsidR="00591B88" w:rsidRPr="00591B88">
        <w:rPr>
          <w:b/>
          <w:sz w:val="24"/>
          <w:szCs w:val="24"/>
        </w:rPr>
        <w:t>Gray GC</w:t>
      </w:r>
      <w:r w:rsidRPr="00B97B30">
        <w:rPr>
          <w:sz w:val="24"/>
          <w:szCs w:val="24"/>
        </w:rPr>
        <w:t xml:space="preserve">, </w:t>
      </w:r>
      <w:proofErr w:type="spellStart"/>
      <w:r w:rsidRPr="00B97B30">
        <w:rPr>
          <w:sz w:val="24"/>
          <w:szCs w:val="24"/>
        </w:rPr>
        <w:t>Goldenbaum</w:t>
      </w:r>
      <w:proofErr w:type="spellEnd"/>
      <w:r w:rsidRPr="00B97B30">
        <w:rPr>
          <w:sz w:val="24"/>
          <w:szCs w:val="24"/>
        </w:rPr>
        <w:t xml:space="preserve"> M</w:t>
      </w:r>
      <w:r w:rsidR="004E3F08">
        <w:rPr>
          <w:sz w:val="24"/>
          <w:szCs w:val="24"/>
        </w:rPr>
        <w:t>B</w:t>
      </w:r>
      <w:r w:rsidRPr="00B97B30">
        <w:rPr>
          <w:sz w:val="24"/>
          <w:szCs w:val="24"/>
        </w:rPr>
        <w:t xml:space="preserve">, </w:t>
      </w:r>
      <w:proofErr w:type="spellStart"/>
      <w:r w:rsidRPr="00B97B30">
        <w:rPr>
          <w:sz w:val="24"/>
          <w:szCs w:val="24"/>
        </w:rPr>
        <w:t>Wishik</w:t>
      </w:r>
      <w:proofErr w:type="spellEnd"/>
      <w:r w:rsidRPr="00B97B30">
        <w:rPr>
          <w:sz w:val="24"/>
          <w:szCs w:val="24"/>
        </w:rPr>
        <w:t xml:space="preserve"> S</w:t>
      </w:r>
      <w:r w:rsidR="004E3F08">
        <w:rPr>
          <w:sz w:val="24"/>
          <w:szCs w:val="24"/>
        </w:rPr>
        <w:t>M</w:t>
      </w:r>
      <w:r w:rsidRPr="00B97B30">
        <w:rPr>
          <w:sz w:val="24"/>
          <w:szCs w:val="24"/>
        </w:rPr>
        <w:t xml:space="preserve">.  The risk of birth defects among children of Persian Gulf War veterans. </w:t>
      </w:r>
      <w:r w:rsidRPr="00B97B30">
        <w:rPr>
          <w:sz w:val="24"/>
          <w:szCs w:val="24"/>
          <w:u w:val="single"/>
        </w:rPr>
        <w:t xml:space="preserve">N </w:t>
      </w:r>
      <w:proofErr w:type="spellStart"/>
      <w:r w:rsidRPr="00B97B30">
        <w:rPr>
          <w:sz w:val="24"/>
          <w:szCs w:val="24"/>
          <w:u w:val="single"/>
        </w:rPr>
        <w:t>Eng</w:t>
      </w:r>
      <w:r w:rsidR="00AA2BF5">
        <w:rPr>
          <w:sz w:val="24"/>
          <w:szCs w:val="24"/>
          <w:u w:val="single"/>
        </w:rPr>
        <w:t>l</w:t>
      </w:r>
      <w:proofErr w:type="spellEnd"/>
      <w:r w:rsidRPr="00B97B30">
        <w:rPr>
          <w:sz w:val="24"/>
          <w:szCs w:val="24"/>
          <w:u w:val="single"/>
        </w:rPr>
        <w:t xml:space="preserve"> J Med</w:t>
      </w:r>
      <w:r w:rsidRPr="00B97B30">
        <w:rPr>
          <w:sz w:val="24"/>
          <w:szCs w:val="24"/>
        </w:rPr>
        <w:t xml:space="preserve"> 1997;336:1650-1656.</w:t>
      </w:r>
      <w:r w:rsidR="00853407">
        <w:rPr>
          <w:sz w:val="24"/>
          <w:szCs w:val="24"/>
        </w:rPr>
        <w:t xml:space="preserve">    PMID:9171068</w:t>
      </w:r>
    </w:p>
    <w:p w14:paraId="4B2AB364"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lastRenderedPageBreak/>
        <w:t>Gray GC</w:t>
      </w:r>
      <w:r w:rsidR="004E154E" w:rsidRPr="00B97B30">
        <w:rPr>
          <w:sz w:val="24"/>
          <w:szCs w:val="24"/>
        </w:rPr>
        <w:t xml:space="preserve">, Duffy LB, Paver RJ, Putnam SD, Reynolds RJ, and Cassell GH.   </w:t>
      </w:r>
      <w:r w:rsidR="004E154E" w:rsidRPr="00B97B30">
        <w:rPr>
          <w:i/>
          <w:sz w:val="24"/>
          <w:szCs w:val="24"/>
        </w:rPr>
        <w:t>Mycoplasma pneumoniae</w:t>
      </w:r>
      <w:r w:rsidR="004E154E" w:rsidRPr="00B97B30">
        <w:rPr>
          <w:sz w:val="24"/>
          <w:szCs w:val="24"/>
        </w:rPr>
        <w:t xml:space="preserve">: </w:t>
      </w:r>
      <w:r w:rsidR="00E971EE">
        <w:rPr>
          <w:sz w:val="24"/>
          <w:szCs w:val="24"/>
        </w:rPr>
        <w:t>a</w:t>
      </w:r>
      <w:r w:rsidR="004E154E" w:rsidRPr="00B97B30">
        <w:rPr>
          <w:sz w:val="24"/>
          <w:szCs w:val="24"/>
        </w:rPr>
        <w:t xml:space="preserve"> frequent cause of pneumonia among U.S. Marines in southern California.  </w:t>
      </w:r>
      <w:r w:rsidR="004E154E" w:rsidRPr="00B97B30">
        <w:rPr>
          <w:sz w:val="24"/>
          <w:szCs w:val="24"/>
          <w:u w:val="single"/>
        </w:rPr>
        <w:t>Mil Med</w:t>
      </w:r>
      <w:r w:rsidR="004E154E" w:rsidRPr="00B97B30">
        <w:rPr>
          <w:sz w:val="24"/>
          <w:szCs w:val="24"/>
        </w:rPr>
        <w:t xml:space="preserve"> 1997;162:524-526.</w:t>
      </w:r>
      <w:r w:rsidR="00853407">
        <w:rPr>
          <w:sz w:val="24"/>
          <w:szCs w:val="24"/>
        </w:rPr>
        <w:t xml:space="preserve"> PMID:9271902</w:t>
      </w:r>
    </w:p>
    <w:p w14:paraId="4030CF88"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Jansen DL, </w:t>
      </w:r>
      <w:r w:rsidR="00591B88" w:rsidRPr="00591B88">
        <w:rPr>
          <w:b/>
          <w:sz w:val="24"/>
          <w:szCs w:val="24"/>
        </w:rPr>
        <w:t>Gray GC</w:t>
      </w:r>
      <w:r w:rsidRPr="00B97B30">
        <w:rPr>
          <w:sz w:val="24"/>
          <w:szCs w:val="24"/>
        </w:rPr>
        <w:t xml:space="preserve">, Putnam SD, Lynn F, Meade BD.  Evaluation of pertussis in US Marine Corps </w:t>
      </w:r>
      <w:r w:rsidR="00E971EE">
        <w:rPr>
          <w:sz w:val="24"/>
          <w:szCs w:val="24"/>
        </w:rPr>
        <w:t>t</w:t>
      </w:r>
      <w:r w:rsidRPr="00B97B30">
        <w:rPr>
          <w:sz w:val="24"/>
          <w:szCs w:val="24"/>
        </w:rPr>
        <w:t xml:space="preserve">rainees. </w:t>
      </w:r>
      <w:r w:rsidRPr="00B97B30">
        <w:rPr>
          <w:sz w:val="24"/>
          <w:szCs w:val="24"/>
          <w:u w:val="single"/>
        </w:rPr>
        <w:t>Clin Infect Dis</w:t>
      </w:r>
      <w:r w:rsidRPr="00B97B30">
        <w:rPr>
          <w:sz w:val="24"/>
          <w:szCs w:val="24"/>
        </w:rPr>
        <w:t xml:space="preserve"> 1997;25:1099-1107.</w:t>
      </w:r>
      <w:r w:rsidR="00853407">
        <w:rPr>
          <w:sz w:val="24"/>
          <w:szCs w:val="24"/>
        </w:rPr>
        <w:t xml:space="preserve"> PMID:9402365</w:t>
      </w:r>
    </w:p>
    <w:p w14:paraId="2B9663D5"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Oldfield EC, Bone WD, Martin CR, </w:t>
      </w:r>
      <w:r w:rsidR="00591B88" w:rsidRPr="00591B88">
        <w:rPr>
          <w:b/>
          <w:sz w:val="24"/>
          <w:szCs w:val="24"/>
        </w:rPr>
        <w:t>Gray GC</w:t>
      </w:r>
      <w:r w:rsidRPr="00B97B30">
        <w:rPr>
          <w:sz w:val="24"/>
          <w:szCs w:val="24"/>
        </w:rPr>
        <w:t xml:space="preserve">, Olson P, </w:t>
      </w:r>
      <w:proofErr w:type="spellStart"/>
      <w:r w:rsidRPr="00B97B30">
        <w:rPr>
          <w:sz w:val="24"/>
          <w:szCs w:val="24"/>
        </w:rPr>
        <w:t>Shillaci</w:t>
      </w:r>
      <w:proofErr w:type="spellEnd"/>
      <w:r w:rsidRPr="00B97B30">
        <w:rPr>
          <w:sz w:val="24"/>
          <w:szCs w:val="24"/>
        </w:rPr>
        <w:t xml:space="preserve"> RF.   Prediction of relapse after treatment of coccidioidomycosis.  </w:t>
      </w:r>
      <w:r w:rsidRPr="00B97B30">
        <w:rPr>
          <w:sz w:val="24"/>
          <w:szCs w:val="24"/>
          <w:u w:val="single"/>
        </w:rPr>
        <w:t>Clin Infect Dis</w:t>
      </w:r>
      <w:r w:rsidRPr="00B97B30">
        <w:rPr>
          <w:sz w:val="24"/>
          <w:szCs w:val="24"/>
        </w:rPr>
        <w:t xml:space="preserve"> 1997;25:1205-1210.</w:t>
      </w:r>
      <w:r w:rsidR="00853407">
        <w:rPr>
          <w:sz w:val="24"/>
          <w:szCs w:val="24"/>
        </w:rPr>
        <w:t xml:space="preserve">               PMID:9402382</w:t>
      </w:r>
    </w:p>
    <w:p w14:paraId="4380AA89" w14:textId="77777777" w:rsidR="004E154E" w:rsidRPr="00B02C36" w:rsidRDefault="004E154E" w:rsidP="00700E8B">
      <w:pPr>
        <w:numPr>
          <w:ilvl w:val="0"/>
          <w:numId w:val="3"/>
        </w:numPr>
        <w:tabs>
          <w:tab w:val="left" w:pos="-1440"/>
        </w:tabs>
        <w:ind w:left="630" w:hanging="630"/>
        <w:rPr>
          <w:sz w:val="24"/>
          <w:szCs w:val="24"/>
        </w:rPr>
      </w:pPr>
      <w:r w:rsidRPr="00B02C36">
        <w:rPr>
          <w:sz w:val="24"/>
          <w:szCs w:val="24"/>
        </w:rPr>
        <w:t xml:space="preserve">Cowan DN, </w:t>
      </w:r>
      <w:r w:rsidR="00591B88" w:rsidRPr="00B02C36">
        <w:rPr>
          <w:b/>
          <w:sz w:val="24"/>
          <w:szCs w:val="24"/>
        </w:rPr>
        <w:t>Gray GC</w:t>
      </w:r>
      <w:r w:rsidRPr="00B02C36">
        <w:rPr>
          <w:sz w:val="24"/>
          <w:szCs w:val="24"/>
        </w:rPr>
        <w:t xml:space="preserve">, </w:t>
      </w:r>
      <w:proofErr w:type="spellStart"/>
      <w:r w:rsidRPr="00B02C36">
        <w:rPr>
          <w:sz w:val="24"/>
          <w:szCs w:val="24"/>
        </w:rPr>
        <w:t>DeFraites</w:t>
      </w:r>
      <w:proofErr w:type="spellEnd"/>
      <w:r w:rsidRPr="00B02C36">
        <w:rPr>
          <w:sz w:val="24"/>
          <w:szCs w:val="24"/>
        </w:rPr>
        <w:t xml:space="preserve"> RF. The authors reply to </w:t>
      </w:r>
      <w:r w:rsidR="00B02C36">
        <w:rPr>
          <w:sz w:val="24"/>
          <w:szCs w:val="24"/>
        </w:rPr>
        <w:t>b</w:t>
      </w:r>
      <w:r w:rsidRPr="00B02C36">
        <w:rPr>
          <w:sz w:val="24"/>
          <w:szCs w:val="24"/>
        </w:rPr>
        <w:t xml:space="preserve">irth defects among children of Persian Gulf War veterans.  </w:t>
      </w:r>
      <w:r w:rsidRPr="00B02C36">
        <w:rPr>
          <w:sz w:val="24"/>
          <w:szCs w:val="24"/>
          <w:u w:val="single"/>
        </w:rPr>
        <w:t xml:space="preserve">N </w:t>
      </w:r>
      <w:proofErr w:type="spellStart"/>
      <w:r w:rsidRPr="00B02C36">
        <w:rPr>
          <w:sz w:val="24"/>
          <w:szCs w:val="24"/>
          <w:u w:val="single"/>
        </w:rPr>
        <w:t>Engl</w:t>
      </w:r>
      <w:proofErr w:type="spellEnd"/>
      <w:r w:rsidRPr="00B02C36">
        <w:rPr>
          <w:sz w:val="24"/>
          <w:szCs w:val="24"/>
          <w:u w:val="single"/>
        </w:rPr>
        <w:t xml:space="preserve"> J Med</w:t>
      </w:r>
      <w:r w:rsidRPr="00B02C36">
        <w:rPr>
          <w:sz w:val="24"/>
          <w:szCs w:val="24"/>
        </w:rPr>
        <w:t xml:space="preserve"> 1997;337:1175-1176. Letter.</w:t>
      </w:r>
      <w:r w:rsidR="00853407" w:rsidRPr="00B02C36">
        <w:rPr>
          <w:sz w:val="24"/>
          <w:szCs w:val="24"/>
        </w:rPr>
        <w:t xml:space="preserve"> </w:t>
      </w:r>
    </w:p>
    <w:p w14:paraId="3A1B208A"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Araneta MR, Moore CA, Olney R, Edmonds L</w:t>
      </w:r>
      <w:r w:rsidR="00162BCE">
        <w:rPr>
          <w:sz w:val="24"/>
          <w:szCs w:val="24"/>
        </w:rPr>
        <w:t>D</w:t>
      </w:r>
      <w:r w:rsidRPr="00B97B30">
        <w:rPr>
          <w:sz w:val="24"/>
          <w:szCs w:val="24"/>
        </w:rPr>
        <w:t xml:space="preserve">, </w:t>
      </w:r>
      <w:proofErr w:type="spellStart"/>
      <w:r w:rsidRPr="00B97B30">
        <w:rPr>
          <w:sz w:val="24"/>
          <w:szCs w:val="24"/>
        </w:rPr>
        <w:t>Karcher</w:t>
      </w:r>
      <w:proofErr w:type="spellEnd"/>
      <w:r w:rsidRPr="00B97B30">
        <w:rPr>
          <w:sz w:val="24"/>
          <w:szCs w:val="24"/>
        </w:rPr>
        <w:t xml:space="preserve"> J</w:t>
      </w:r>
      <w:r w:rsidR="00162BCE">
        <w:rPr>
          <w:sz w:val="24"/>
          <w:szCs w:val="24"/>
        </w:rPr>
        <w:t>A</w:t>
      </w:r>
      <w:r w:rsidRPr="00B97B30">
        <w:rPr>
          <w:sz w:val="24"/>
          <w:szCs w:val="24"/>
        </w:rPr>
        <w:t xml:space="preserve">, McDonough C, </w:t>
      </w:r>
      <w:proofErr w:type="spellStart"/>
      <w:r w:rsidRPr="00B97B30">
        <w:rPr>
          <w:sz w:val="24"/>
          <w:szCs w:val="24"/>
        </w:rPr>
        <w:t>Hiliopoulous</w:t>
      </w:r>
      <w:proofErr w:type="spellEnd"/>
      <w:r w:rsidRPr="00B97B30">
        <w:rPr>
          <w:sz w:val="24"/>
          <w:szCs w:val="24"/>
        </w:rPr>
        <w:t xml:space="preserve"> K</w:t>
      </w:r>
      <w:r w:rsidR="00162BCE">
        <w:rPr>
          <w:sz w:val="24"/>
          <w:szCs w:val="24"/>
        </w:rPr>
        <w:t>M</w:t>
      </w:r>
      <w:r w:rsidRPr="00B97B30">
        <w:rPr>
          <w:sz w:val="24"/>
          <w:szCs w:val="24"/>
        </w:rPr>
        <w:t xml:space="preserve">, </w:t>
      </w:r>
      <w:proofErr w:type="spellStart"/>
      <w:r w:rsidRPr="00B97B30">
        <w:rPr>
          <w:sz w:val="24"/>
          <w:szCs w:val="24"/>
        </w:rPr>
        <w:t>Schlangen</w:t>
      </w:r>
      <w:proofErr w:type="spellEnd"/>
      <w:r w:rsidRPr="00B97B30">
        <w:rPr>
          <w:sz w:val="24"/>
          <w:szCs w:val="24"/>
        </w:rPr>
        <w:t xml:space="preserve"> K</w:t>
      </w:r>
      <w:r w:rsidR="00162BCE">
        <w:rPr>
          <w:sz w:val="24"/>
          <w:szCs w:val="24"/>
        </w:rPr>
        <w:t>M</w:t>
      </w:r>
      <w:r w:rsidRPr="00B97B30">
        <w:rPr>
          <w:sz w:val="24"/>
          <w:szCs w:val="24"/>
        </w:rPr>
        <w:t xml:space="preserve">, </w:t>
      </w:r>
      <w:r w:rsidR="00591B88" w:rsidRPr="00591B88">
        <w:rPr>
          <w:b/>
          <w:sz w:val="24"/>
          <w:szCs w:val="24"/>
        </w:rPr>
        <w:t>Gray GC</w:t>
      </w:r>
      <w:r w:rsidRPr="00B97B30">
        <w:rPr>
          <w:sz w:val="24"/>
          <w:szCs w:val="24"/>
        </w:rPr>
        <w:t xml:space="preserve">.  Goldenhar syndrome among infants born in military </w:t>
      </w:r>
      <w:r w:rsidR="00162BCE">
        <w:rPr>
          <w:sz w:val="24"/>
          <w:szCs w:val="24"/>
        </w:rPr>
        <w:t xml:space="preserve">hospitals </w:t>
      </w:r>
      <w:r w:rsidRPr="00B97B30">
        <w:rPr>
          <w:sz w:val="24"/>
          <w:szCs w:val="24"/>
        </w:rPr>
        <w:t xml:space="preserve">to Gulf War </w:t>
      </w:r>
      <w:proofErr w:type="spellStart"/>
      <w:r w:rsidRPr="00B97B30">
        <w:rPr>
          <w:sz w:val="24"/>
          <w:szCs w:val="24"/>
        </w:rPr>
        <w:t>veterans.</w:t>
      </w:r>
      <w:r w:rsidRPr="00B97B30">
        <w:rPr>
          <w:sz w:val="24"/>
          <w:szCs w:val="24"/>
          <w:u w:val="single"/>
        </w:rPr>
        <w:t>Teratology</w:t>
      </w:r>
      <w:proofErr w:type="spellEnd"/>
      <w:r w:rsidRPr="00B97B30">
        <w:rPr>
          <w:sz w:val="24"/>
          <w:szCs w:val="24"/>
        </w:rPr>
        <w:t xml:space="preserve"> 1997;56:244-251.</w:t>
      </w:r>
      <w:r w:rsidR="00162BCE">
        <w:rPr>
          <w:sz w:val="24"/>
          <w:szCs w:val="24"/>
        </w:rPr>
        <w:t xml:space="preserve"> </w:t>
      </w:r>
      <w:r w:rsidR="00853407">
        <w:rPr>
          <w:sz w:val="24"/>
          <w:szCs w:val="24"/>
        </w:rPr>
        <w:t>PMID:9408975</w:t>
      </w:r>
    </w:p>
    <w:p w14:paraId="3DBC0EA6"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McPhate</w:t>
      </w:r>
      <w:proofErr w:type="spellEnd"/>
      <w:r w:rsidR="004E154E" w:rsidRPr="00B97B30">
        <w:rPr>
          <w:sz w:val="24"/>
          <w:szCs w:val="24"/>
        </w:rPr>
        <w:t xml:space="preserve"> DC, Leinonen M, Cassell GH, </w:t>
      </w:r>
      <w:proofErr w:type="spellStart"/>
      <w:r w:rsidR="004E154E" w:rsidRPr="00B97B30">
        <w:rPr>
          <w:sz w:val="24"/>
          <w:szCs w:val="24"/>
        </w:rPr>
        <w:t>Deperalta</w:t>
      </w:r>
      <w:proofErr w:type="spellEnd"/>
      <w:r w:rsidR="004E154E" w:rsidRPr="00B97B30">
        <w:rPr>
          <w:sz w:val="24"/>
          <w:szCs w:val="24"/>
        </w:rPr>
        <w:t xml:space="preserve"> EP, Putnam S</w:t>
      </w:r>
      <w:r w:rsidR="00897470">
        <w:rPr>
          <w:sz w:val="24"/>
          <w:szCs w:val="24"/>
        </w:rPr>
        <w:t>D,</w:t>
      </w:r>
      <w:r w:rsidR="004E154E" w:rsidRPr="00B97B30">
        <w:rPr>
          <w:sz w:val="24"/>
          <w:szCs w:val="24"/>
        </w:rPr>
        <w:t xml:space="preserve"> </w:t>
      </w:r>
      <w:proofErr w:type="spellStart"/>
      <w:r w:rsidR="004E154E" w:rsidRPr="00B97B30">
        <w:rPr>
          <w:sz w:val="24"/>
          <w:szCs w:val="24"/>
        </w:rPr>
        <w:t>Karcher</w:t>
      </w:r>
      <w:proofErr w:type="spellEnd"/>
      <w:r w:rsidR="004E154E" w:rsidRPr="00B97B30">
        <w:rPr>
          <w:sz w:val="24"/>
          <w:szCs w:val="24"/>
        </w:rPr>
        <w:t xml:space="preserve"> JA, Sawyer MH, </w:t>
      </w:r>
      <w:proofErr w:type="spellStart"/>
      <w:r w:rsidR="004E154E" w:rsidRPr="00B97B30">
        <w:rPr>
          <w:sz w:val="24"/>
          <w:szCs w:val="24"/>
        </w:rPr>
        <w:t>Laurila</w:t>
      </w:r>
      <w:proofErr w:type="spellEnd"/>
      <w:r w:rsidR="004E154E" w:rsidRPr="00B97B30">
        <w:rPr>
          <w:sz w:val="24"/>
          <w:szCs w:val="24"/>
        </w:rPr>
        <w:t xml:space="preserve"> A, Connor JD.  Weekly oral azithromycin as prophylaxis for agents causing acute respiratory disease.  </w:t>
      </w:r>
      <w:r w:rsidR="004E154E" w:rsidRPr="00B97B30">
        <w:rPr>
          <w:sz w:val="24"/>
          <w:szCs w:val="24"/>
          <w:u w:val="single"/>
        </w:rPr>
        <w:t>Clin Infect Dis</w:t>
      </w:r>
      <w:r w:rsidR="004E154E" w:rsidRPr="00B97B30">
        <w:rPr>
          <w:sz w:val="24"/>
          <w:szCs w:val="24"/>
        </w:rPr>
        <w:t xml:space="preserve"> 1998;26:103-110.</w:t>
      </w:r>
      <w:r w:rsidR="00853407">
        <w:rPr>
          <w:sz w:val="24"/>
          <w:szCs w:val="24"/>
        </w:rPr>
        <w:t xml:space="preserve"> PMID:9455517</w:t>
      </w:r>
    </w:p>
    <w:p w14:paraId="728AB8D7"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lang w:val="da-DK"/>
        </w:rPr>
        <w:t>Gray GC</w:t>
      </w:r>
      <w:r w:rsidR="004E154E" w:rsidRPr="00B97B30">
        <w:rPr>
          <w:sz w:val="24"/>
          <w:szCs w:val="24"/>
          <w:lang w:val="da-DK"/>
        </w:rPr>
        <w:t>, Fogle E</w:t>
      </w:r>
      <w:r w:rsidR="006C746A">
        <w:rPr>
          <w:sz w:val="24"/>
          <w:szCs w:val="24"/>
          <w:lang w:val="da-DK"/>
        </w:rPr>
        <w:t>F</w:t>
      </w:r>
      <w:r w:rsidR="004E154E" w:rsidRPr="00B97B30">
        <w:rPr>
          <w:sz w:val="24"/>
          <w:szCs w:val="24"/>
          <w:lang w:val="da-DK"/>
        </w:rPr>
        <w:t xml:space="preserve">, Albright KL.  </w:t>
      </w:r>
      <w:r w:rsidR="004E154E" w:rsidRPr="00B97B30">
        <w:rPr>
          <w:sz w:val="24"/>
          <w:szCs w:val="24"/>
        </w:rPr>
        <w:t>Risk factors for primary pulmonary coccidioidomycosis hospitalizations among U</w:t>
      </w:r>
      <w:r w:rsidR="00CD20A1">
        <w:rPr>
          <w:sz w:val="24"/>
          <w:szCs w:val="24"/>
        </w:rPr>
        <w:t>nited States</w:t>
      </w:r>
      <w:r w:rsidR="004E154E" w:rsidRPr="00B97B30">
        <w:rPr>
          <w:sz w:val="24"/>
          <w:szCs w:val="24"/>
        </w:rPr>
        <w:t xml:space="preserve"> Navy and Marine Corps personnel, 1981 to 1994.  </w:t>
      </w:r>
      <w:r w:rsidR="004E154E" w:rsidRPr="00B97B30">
        <w:rPr>
          <w:sz w:val="24"/>
          <w:szCs w:val="24"/>
          <w:u w:val="single"/>
        </w:rPr>
        <w:t xml:space="preserve">Am J Trop Med </w:t>
      </w:r>
      <w:proofErr w:type="spellStart"/>
      <w:r w:rsidR="004E154E" w:rsidRPr="00B97B30">
        <w:rPr>
          <w:sz w:val="24"/>
          <w:szCs w:val="24"/>
          <w:u w:val="single"/>
        </w:rPr>
        <w:t>Hyg</w:t>
      </w:r>
      <w:proofErr w:type="spellEnd"/>
      <w:r w:rsidR="003311F0">
        <w:rPr>
          <w:sz w:val="24"/>
          <w:szCs w:val="24"/>
        </w:rPr>
        <w:t xml:space="preserve"> 1998;58:309-312. PMID:9546408</w:t>
      </w:r>
    </w:p>
    <w:p w14:paraId="4EE1F555"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Knoke</w:t>
      </w:r>
      <w:proofErr w:type="spellEnd"/>
      <w:r w:rsidRPr="00B97B30">
        <w:rPr>
          <w:sz w:val="24"/>
          <w:szCs w:val="24"/>
        </w:rPr>
        <w:t xml:space="preserve"> JD, </w:t>
      </w:r>
      <w:r w:rsidR="00591B88" w:rsidRPr="00591B88">
        <w:rPr>
          <w:b/>
          <w:sz w:val="24"/>
          <w:szCs w:val="24"/>
        </w:rPr>
        <w:t>Gray GC</w:t>
      </w:r>
      <w:r w:rsidRPr="00B97B30">
        <w:rPr>
          <w:sz w:val="24"/>
          <w:szCs w:val="24"/>
        </w:rPr>
        <w:t>. Hospitalizations for unexplained illnesses among U</w:t>
      </w:r>
      <w:r w:rsidR="00CD20A1">
        <w:rPr>
          <w:sz w:val="24"/>
          <w:szCs w:val="24"/>
        </w:rPr>
        <w:t>.</w:t>
      </w:r>
      <w:r w:rsidRPr="00B97B30">
        <w:rPr>
          <w:sz w:val="24"/>
          <w:szCs w:val="24"/>
        </w:rPr>
        <w:t>S</w:t>
      </w:r>
      <w:r w:rsidR="00CD20A1">
        <w:rPr>
          <w:sz w:val="24"/>
          <w:szCs w:val="24"/>
        </w:rPr>
        <w:t>.</w:t>
      </w:r>
      <w:r w:rsidRPr="00B97B30">
        <w:rPr>
          <w:sz w:val="24"/>
          <w:szCs w:val="24"/>
        </w:rPr>
        <w:t xml:space="preserve"> </w:t>
      </w:r>
      <w:r w:rsidR="00CD20A1">
        <w:rPr>
          <w:sz w:val="24"/>
          <w:szCs w:val="24"/>
        </w:rPr>
        <w:t xml:space="preserve">veterans of the </w:t>
      </w:r>
      <w:r w:rsidRPr="00B97B30">
        <w:rPr>
          <w:sz w:val="24"/>
          <w:szCs w:val="24"/>
        </w:rPr>
        <w:t xml:space="preserve">Persian Gulf War.  </w:t>
      </w:r>
      <w:proofErr w:type="spellStart"/>
      <w:r w:rsidRPr="00B97B30">
        <w:rPr>
          <w:sz w:val="24"/>
          <w:szCs w:val="24"/>
          <w:u w:val="single"/>
        </w:rPr>
        <w:t>Emerg</w:t>
      </w:r>
      <w:proofErr w:type="spellEnd"/>
      <w:r w:rsidRPr="00B97B30">
        <w:rPr>
          <w:sz w:val="24"/>
          <w:szCs w:val="24"/>
          <w:u w:val="single"/>
        </w:rPr>
        <w:t xml:space="preserve"> Infect Dis</w:t>
      </w:r>
      <w:r w:rsidRPr="00B97B30">
        <w:rPr>
          <w:sz w:val="24"/>
          <w:szCs w:val="24"/>
        </w:rPr>
        <w:t xml:space="preserve"> 1998;4:211-219.</w:t>
      </w:r>
      <w:r w:rsidR="003311F0">
        <w:rPr>
          <w:sz w:val="24"/>
          <w:szCs w:val="24"/>
        </w:rPr>
        <w:t xml:space="preserve"> </w:t>
      </w:r>
      <w:r w:rsidR="005E2FC9">
        <w:rPr>
          <w:sz w:val="24"/>
          <w:szCs w:val="24"/>
        </w:rPr>
        <w:t>PMC2640148</w:t>
      </w:r>
    </w:p>
    <w:p w14:paraId="4D8DA701" w14:textId="77777777" w:rsidR="004E154E" w:rsidRPr="00B02C36" w:rsidRDefault="004E154E" w:rsidP="00700E8B">
      <w:pPr>
        <w:numPr>
          <w:ilvl w:val="0"/>
          <w:numId w:val="3"/>
        </w:numPr>
        <w:tabs>
          <w:tab w:val="left" w:pos="-1440"/>
        </w:tabs>
        <w:ind w:left="630" w:hanging="630"/>
        <w:rPr>
          <w:sz w:val="24"/>
          <w:szCs w:val="24"/>
        </w:rPr>
      </w:pPr>
      <w:proofErr w:type="spellStart"/>
      <w:r w:rsidRPr="00B97B30">
        <w:rPr>
          <w:sz w:val="24"/>
          <w:szCs w:val="24"/>
        </w:rPr>
        <w:t>Fryauff</w:t>
      </w:r>
      <w:proofErr w:type="spellEnd"/>
      <w:r w:rsidRPr="00B97B30">
        <w:rPr>
          <w:sz w:val="24"/>
          <w:szCs w:val="24"/>
        </w:rPr>
        <w:t xml:space="preserve"> DJ, Shoukry MA, Wassef HY, </w:t>
      </w:r>
      <w:r w:rsidRPr="00362A89">
        <w:rPr>
          <w:b/>
          <w:sz w:val="24"/>
          <w:szCs w:val="24"/>
        </w:rPr>
        <w:t>Gray G</w:t>
      </w:r>
      <w:r w:rsidRPr="00B97B30">
        <w:rPr>
          <w:sz w:val="24"/>
          <w:szCs w:val="24"/>
        </w:rPr>
        <w:t xml:space="preserve">, Schreck CE. Contact toxicity of permethrin-impregnated fabric to </w:t>
      </w:r>
      <w:proofErr w:type="spellStart"/>
      <w:r w:rsidRPr="00B97B30">
        <w:rPr>
          <w:i/>
          <w:sz w:val="24"/>
          <w:szCs w:val="24"/>
        </w:rPr>
        <w:t>Hyalomma</w:t>
      </w:r>
      <w:proofErr w:type="spellEnd"/>
      <w:r w:rsidRPr="00B97B30">
        <w:rPr>
          <w:i/>
          <w:sz w:val="24"/>
          <w:szCs w:val="24"/>
        </w:rPr>
        <w:t xml:space="preserve"> </w:t>
      </w:r>
      <w:proofErr w:type="spellStart"/>
      <w:r w:rsidRPr="00B97B30">
        <w:rPr>
          <w:i/>
          <w:sz w:val="24"/>
          <w:szCs w:val="24"/>
        </w:rPr>
        <w:t>anatolicum</w:t>
      </w:r>
      <w:proofErr w:type="spellEnd"/>
      <w:r w:rsidRPr="00B97B30">
        <w:rPr>
          <w:i/>
          <w:sz w:val="24"/>
          <w:szCs w:val="24"/>
        </w:rPr>
        <w:t xml:space="preserve"> excavatum</w:t>
      </w:r>
      <w:r w:rsidRPr="00B97B30">
        <w:rPr>
          <w:sz w:val="24"/>
          <w:szCs w:val="24"/>
        </w:rPr>
        <w:t xml:space="preserve"> (</w:t>
      </w:r>
      <w:proofErr w:type="spellStart"/>
      <w:r w:rsidRPr="00B97B30">
        <w:rPr>
          <w:sz w:val="24"/>
          <w:szCs w:val="24"/>
        </w:rPr>
        <w:t>Acari:Ixodidae</w:t>
      </w:r>
      <w:proofErr w:type="spellEnd"/>
      <w:r w:rsidRPr="00B97B30">
        <w:rPr>
          <w:sz w:val="24"/>
          <w:szCs w:val="24"/>
        </w:rPr>
        <w:t xml:space="preserve">): effects of laundering and exposure and recovery times. </w:t>
      </w:r>
      <w:r w:rsidRPr="00B97B30">
        <w:rPr>
          <w:sz w:val="24"/>
          <w:szCs w:val="24"/>
          <w:u w:val="single"/>
        </w:rPr>
        <w:t xml:space="preserve">J Med </w:t>
      </w:r>
      <w:proofErr w:type="spellStart"/>
      <w:r w:rsidRPr="00B97B30">
        <w:rPr>
          <w:sz w:val="24"/>
          <w:szCs w:val="24"/>
          <w:u w:val="single"/>
        </w:rPr>
        <w:t>Entomol</w:t>
      </w:r>
      <w:proofErr w:type="spellEnd"/>
      <w:r w:rsidRPr="00B97B30">
        <w:rPr>
          <w:sz w:val="24"/>
          <w:szCs w:val="24"/>
        </w:rPr>
        <w:t xml:space="preserve"> 1998;35:335-339.</w:t>
      </w:r>
      <w:r w:rsidR="003311F0">
        <w:rPr>
          <w:sz w:val="24"/>
          <w:szCs w:val="24"/>
        </w:rPr>
        <w:t xml:space="preserve"> </w:t>
      </w:r>
      <w:r w:rsidR="003311F0" w:rsidRPr="00B02C36">
        <w:rPr>
          <w:sz w:val="24"/>
          <w:szCs w:val="24"/>
        </w:rPr>
        <w:t>PMID:9615556</w:t>
      </w:r>
    </w:p>
    <w:p w14:paraId="4E4CA522" w14:textId="77777777" w:rsidR="004E154E" w:rsidRPr="00B02C36" w:rsidRDefault="004E154E" w:rsidP="00700E8B">
      <w:pPr>
        <w:numPr>
          <w:ilvl w:val="0"/>
          <w:numId w:val="3"/>
        </w:numPr>
        <w:tabs>
          <w:tab w:val="left" w:pos="-1440"/>
        </w:tabs>
        <w:ind w:left="630" w:hanging="630"/>
        <w:rPr>
          <w:sz w:val="24"/>
          <w:szCs w:val="24"/>
        </w:rPr>
      </w:pPr>
      <w:r w:rsidRPr="00B02C36">
        <w:rPr>
          <w:sz w:val="24"/>
          <w:szCs w:val="24"/>
        </w:rPr>
        <w:t xml:space="preserve">Jansen DL, Meade BD, Lynn F, </w:t>
      </w:r>
      <w:r w:rsidR="00591B88" w:rsidRPr="00B02C36">
        <w:rPr>
          <w:b/>
          <w:sz w:val="24"/>
          <w:szCs w:val="24"/>
        </w:rPr>
        <w:t>Gray GC</w:t>
      </w:r>
      <w:r w:rsidRPr="00B02C36">
        <w:rPr>
          <w:sz w:val="24"/>
          <w:szCs w:val="24"/>
        </w:rPr>
        <w:t>, Putnam SD. Evaluation of pertussis in U</w:t>
      </w:r>
      <w:r w:rsidR="00B02C36">
        <w:rPr>
          <w:sz w:val="24"/>
          <w:szCs w:val="24"/>
        </w:rPr>
        <w:t>.</w:t>
      </w:r>
      <w:r w:rsidRPr="00B02C36">
        <w:rPr>
          <w:sz w:val="24"/>
          <w:szCs w:val="24"/>
        </w:rPr>
        <w:t>S</w:t>
      </w:r>
      <w:r w:rsidR="00B02C36">
        <w:rPr>
          <w:sz w:val="24"/>
          <w:szCs w:val="24"/>
        </w:rPr>
        <w:t>.</w:t>
      </w:r>
      <w:r w:rsidRPr="00B02C36">
        <w:rPr>
          <w:sz w:val="24"/>
          <w:szCs w:val="24"/>
        </w:rPr>
        <w:t xml:space="preserve"> Marine Corps trainees - reply. </w:t>
      </w:r>
      <w:r w:rsidRPr="00B02C36">
        <w:rPr>
          <w:sz w:val="24"/>
          <w:szCs w:val="24"/>
          <w:u w:val="single"/>
        </w:rPr>
        <w:t>Clin Infect Dis</w:t>
      </w:r>
      <w:r w:rsidRPr="00B02C36">
        <w:rPr>
          <w:sz w:val="24"/>
          <w:szCs w:val="24"/>
        </w:rPr>
        <w:t xml:space="preserve"> 1998;27:231-</w:t>
      </w:r>
      <w:r w:rsidR="00B02C36" w:rsidRPr="00362A89">
        <w:rPr>
          <w:sz w:val="24"/>
          <w:szCs w:val="24"/>
        </w:rPr>
        <w:t>23</w:t>
      </w:r>
      <w:r w:rsidRPr="00B02C36">
        <w:rPr>
          <w:sz w:val="24"/>
          <w:szCs w:val="24"/>
        </w:rPr>
        <w:t>2.  Letter.</w:t>
      </w:r>
    </w:p>
    <w:p w14:paraId="6D67E609"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Knoke</w:t>
      </w:r>
      <w:proofErr w:type="spellEnd"/>
      <w:r w:rsidR="004E154E" w:rsidRPr="00B97B30">
        <w:rPr>
          <w:sz w:val="24"/>
          <w:szCs w:val="24"/>
        </w:rPr>
        <w:t xml:space="preserve"> JD, Berg SW, </w:t>
      </w:r>
      <w:proofErr w:type="spellStart"/>
      <w:r w:rsidR="004E154E" w:rsidRPr="00B97B30">
        <w:rPr>
          <w:sz w:val="24"/>
          <w:szCs w:val="24"/>
        </w:rPr>
        <w:t>Wignall</w:t>
      </w:r>
      <w:proofErr w:type="spellEnd"/>
      <w:r w:rsidR="004E154E" w:rsidRPr="00B97B30">
        <w:rPr>
          <w:sz w:val="24"/>
          <w:szCs w:val="24"/>
        </w:rPr>
        <w:t xml:space="preserve"> FS, Barrett-Connor E.  Counterpoint: Responding to suppositions and misunderstandings.  </w:t>
      </w:r>
      <w:r w:rsidR="004E154E" w:rsidRPr="00B97B30">
        <w:rPr>
          <w:sz w:val="24"/>
          <w:szCs w:val="24"/>
          <w:u w:val="single"/>
        </w:rPr>
        <w:t>Am J Epidemiol</w:t>
      </w:r>
      <w:r w:rsidR="004E154E" w:rsidRPr="00B97B30">
        <w:rPr>
          <w:sz w:val="24"/>
          <w:szCs w:val="24"/>
        </w:rPr>
        <w:t xml:space="preserve"> 1998;148:328-333.</w:t>
      </w:r>
      <w:r w:rsidR="003311F0">
        <w:rPr>
          <w:sz w:val="24"/>
          <w:szCs w:val="24"/>
        </w:rPr>
        <w:t xml:space="preserve"> PMID:9717875</w:t>
      </w:r>
    </w:p>
    <w:p w14:paraId="45F0DB8F" w14:textId="77777777" w:rsidR="004E154E" w:rsidRPr="00B97B30" w:rsidRDefault="004E154E" w:rsidP="00700E8B">
      <w:pPr>
        <w:numPr>
          <w:ilvl w:val="0"/>
          <w:numId w:val="3"/>
        </w:numPr>
        <w:tabs>
          <w:tab w:val="left" w:pos="-1440"/>
        </w:tabs>
        <w:ind w:left="630" w:hanging="630"/>
        <w:rPr>
          <w:sz w:val="24"/>
          <w:szCs w:val="24"/>
        </w:rPr>
      </w:pPr>
      <w:r w:rsidRPr="00B97B30">
        <w:rPr>
          <w:sz w:val="24"/>
          <w:szCs w:val="24"/>
        </w:rPr>
        <w:t xml:space="preserve">Cowan DN, </w:t>
      </w:r>
      <w:r w:rsidR="00591B88" w:rsidRPr="00591B88">
        <w:rPr>
          <w:b/>
          <w:sz w:val="24"/>
          <w:szCs w:val="24"/>
        </w:rPr>
        <w:t>Gray GC</w:t>
      </w:r>
      <w:r w:rsidRPr="00B97B30">
        <w:rPr>
          <w:sz w:val="24"/>
          <w:szCs w:val="24"/>
        </w:rPr>
        <w:t xml:space="preserve">, </w:t>
      </w:r>
      <w:proofErr w:type="spellStart"/>
      <w:r w:rsidRPr="00B97B30">
        <w:rPr>
          <w:sz w:val="24"/>
          <w:szCs w:val="24"/>
        </w:rPr>
        <w:t>DeFraites</w:t>
      </w:r>
      <w:proofErr w:type="spellEnd"/>
      <w:r w:rsidRPr="00B97B30">
        <w:rPr>
          <w:sz w:val="24"/>
          <w:szCs w:val="24"/>
        </w:rPr>
        <w:t xml:space="preserve"> RF.  Counterpoint: Responding to inadequate critique of birth defects paper. </w:t>
      </w:r>
      <w:r w:rsidRPr="00B97B30">
        <w:rPr>
          <w:sz w:val="24"/>
          <w:szCs w:val="24"/>
          <w:u w:val="single"/>
        </w:rPr>
        <w:t>Am J Epidemiol</w:t>
      </w:r>
      <w:r w:rsidRPr="00B97B30">
        <w:rPr>
          <w:sz w:val="24"/>
          <w:szCs w:val="24"/>
        </w:rPr>
        <w:t xml:space="preserve"> 1998;148:326-327.</w:t>
      </w:r>
      <w:r w:rsidR="003311F0">
        <w:rPr>
          <w:sz w:val="24"/>
          <w:szCs w:val="24"/>
        </w:rPr>
        <w:t xml:space="preserve"> PMID:9717874</w:t>
      </w:r>
    </w:p>
    <w:p w14:paraId="4423D331"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Hawksworth AW, Smith TC, Kang HK, </w:t>
      </w:r>
      <w:proofErr w:type="spellStart"/>
      <w:r w:rsidR="004E154E" w:rsidRPr="00B97B30">
        <w:rPr>
          <w:sz w:val="24"/>
          <w:szCs w:val="24"/>
        </w:rPr>
        <w:t>Knoke</w:t>
      </w:r>
      <w:proofErr w:type="spellEnd"/>
      <w:r w:rsidR="004E154E" w:rsidRPr="00B97B30">
        <w:rPr>
          <w:sz w:val="24"/>
          <w:szCs w:val="24"/>
        </w:rPr>
        <w:t xml:space="preserve"> JD, Gackstetter GD. Gulf War </w:t>
      </w:r>
      <w:r w:rsidR="00E726A2">
        <w:rPr>
          <w:sz w:val="24"/>
          <w:szCs w:val="24"/>
        </w:rPr>
        <w:t>V</w:t>
      </w:r>
      <w:r w:rsidR="004E154E" w:rsidRPr="00B97B30">
        <w:rPr>
          <w:sz w:val="24"/>
          <w:szCs w:val="24"/>
        </w:rPr>
        <w:t xml:space="preserve">eterans’ </w:t>
      </w:r>
      <w:r w:rsidR="00E726A2">
        <w:rPr>
          <w:sz w:val="24"/>
          <w:szCs w:val="24"/>
        </w:rPr>
        <w:t>H</w:t>
      </w:r>
      <w:r w:rsidR="004E154E" w:rsidRPr="00B97B30">
        <w:rPr>
          <w:sz w:val="24"/>
          <w:szCs w:val="24"/>
        </w:rPr>
        <w:t xml:space="preserve">ealth </w:t>
      </w:r>
      <w:r w:rsidR="00E726A2">
        <w:rPr>
          <w:sz w:val="24"/>
          <w:szCs w:val="24"/>
        </w:rPr>
        <w:t>R</w:t>
      </w:r>
      <w:r w:rsidR="004E154E" w:rsidRPr="00B97B30">
        <w:rPr>
          <w:sz w:val="24"/>
          <w:szCs w:val="24"/>
        </w:rPr>
        <w:t xml:space="preserve">egistries. Who is most likely to seek evaluation? </w:t>
      </w:r>
      <w:r w:rsidR="004E154E" w:rsidRPr="00B97B30">
        <w:rPr>
          <w:sz w:val="24"/>
          <w:szCs w:val="24"/>
          <w:u w:val="single"/>
        </w:rPr>
        <w:t>Am J</w:t>
      </w:r>
      <w:r w:rsidR="004E154E" w:rsidRPr="00B97B30">
        <w:rPr>
          <w:i/>
          <w:sz w:val="24"/>
          <w:szCs w:val="24"/>
        </w:rPr>
        <w:t xml:space="preserve"> </w:t>
      </w:r>
      <w:r w:rsidR="004E154E" w:rsidRPr="00B97B30">
        <w:rPr>
          <w:sz w:val="24"/>
          <w:szCs w:val="24"/>
          <w:u w:val="single"/>
        </w:rPr>
        <w:t xml:space="preserve">Epidemiol </w:t>
      </w:r>
      <w:r w:rsidR="004E154E" w:rsidRPr="00B97B30">
        <w:rPr>
          <w:sz w:val="24"/>
          <w:szCs w:val="24"/>
        </w:rPr>
        <w:t>1998;148:343-349.</w:t>
      </w:r>
      <w:r w:rsidR="003311F0">
        <w:rPr>
          <w:sz w:val="24"/>
          <w:szCs w:val="24"/>
        </w:rPr>
        <w:t xml:space="preserve"> PMID:9717877</w:t>
      </w:r>
    </w:p>
    <w:p w14:paraId="2D69DB44" w14:textId="77777777" w:rsidR="004E154E" w:rsidRPr="00B02C36" w:rsidRDefault="004E154E" w:rsidP="00700E8B">
      <w:pPr>
        <w:numPr>
          <w:ilvl w:val="0"/>
          <w:numId w:val="3"/>
        </w:numPr>
        <w:tabs>
          <w:tab w:val="left" w:pos="-1440"/>
        </w:tabs>
        <w:ind w:left="630" w:hanging="630"/>
        <w:rPr>
          <w:sz w:val="24"/>
          <w:szCs w:val="24"/>
        </w:rPr>
      </w:pPr>
      <w:proofErr w:type="spellStart"/>
      <w:r w:rsidRPr="00B02C36">
        <w:rPr>
          <w:sz w:val="24"/>
          <w:szCs w:val="24"/>
        </w:rPr>
        <w:t>Knoke</w:t>
      </w:r>
      <w:proofErr w:type="spellEnd"/>
      <w:r w:rsidRPr="00B02C36">
        <w:rPr>
          <w:sz w:val="24"/>
          <w:szCs w:val="24"/>
        </w:rPr>
        <w:t xml:space="preserve"> JD, </w:t>
      </w:r>
      <w:r w:rsidR="00591B88" w:rsidRPr="00B02C36">
        <w:rPr>
          <w:b/>
          <w:sz w:val="24"/>
          <w:szCs w:val="24"/>
        </w:rPr>
        <w:t>Gray GC</w:t>
      </w:r>
      <w:r w:rsidRPr="00B02C36">
        <w:rPr>
          <w:sz w:val="24"/>
          <w:szCs w:val="24"/>
        </w:rPr>
        <w:t xml:space="preserve">. Hospitalizations after the Gulf War - Reply to K.M. Leisure. </w:t>
      </w:r>
      <w:proofErr w:type="spellStart"/>
      <w:r w:rsidRPr="00B02C36">
        <w:rPr>
          <w:sz w:val="24"/>
          <w:szCs w:val="24"/>
          <w:u w:val="single"/>
        </w:rPr>
        <w:t>Emerg</w:t>
      </w:r>
      <w:proofErr w:type="spellEnd"/>
      <w:r w:rsidRPr="00B02C36">
        <w:rPr>
          <w:sz w:val="24"/>
          <w:szCs w:val="24"/>
          <w:u w:val="single"/>
        </w:rPr>
        <w:t xml:space="preserve"> Infect Dis</w:t>
      </w:r>
      <w:r w:rsidRPr="00B02C36">
        <w:rPr>
          <w:sz w:val="24"/>
          <w:szCs w:val="24"/>
        </w:rPr>
        <w:t xml:space="preserve"> 1998;4:709.</w:t>
      </w:r>
      <w:r w:rsidR="003311F0" w:rsidRPr="00B02C36">
        <w:rPr>
          <w:sz w:val="24"/>
          <w:szCs w:val="24"/>
        </w:rPr>
        <w:t xml:space="preserve"> </w:t>
      </w:r>
    </w:p>
    <w:p w14:paraId="510D78B9" w14:textId="77777777" w:rsidR="004E154E" w:rsidRPr="00B02C36" w:rsidRDefault="004E154E" w:rsidP="00700E8B">
      <w:pPr>
        <w:numPr>
          <w:ilvl w:val="0"/>
          <w:numId w:val="3"/>
        </w:numPr>
        <w:tabs>
          <w:tab w:val="left" w:pos="-1440"/>
        </w:tabs>
        <w:ind w:left="630" w:hanging="630"/>
        <w:rPr>
          <w:sz w:val="24"/>
          <w:szCs w:val="24"/>
        </w:rPr>
      </w:pPr>
      <w:proofErr w:type="spellStart"/>
      <w:r w:rsidRPr="00B02C36">
        <w:rPr>
          <w:sz w:val="24"/>
          <w:szCs w:val="24"/>
        </w:rPr>
        <w:t>Knoke</w:t>
      </w:r>
      <w:proofErr w:type="spellEnd"/>
      <w:r w:rsidRPr="00B02C36">
        <w:rPr>
          <w:sz w:val="24"/>
          <w:szCs w:val="24"/>
        </w:rPr>
        <w:t xml:space="preserve"> JD, </w:t>
      </w:r>
      <w:r w:rsidR="00591B88" w:rsidRPr="00B02C36">
        <w:rPr>
          <w:b/>
          <w:sz w:val="24"/>
          <w:szCs w:val="24"/>
        </w:rPr>
        <w:t>Gray GC</w:t>
      </w:r>
      <w:r w:rsidRPr="00B02C36">
        <w:rPr>
          <w:sz w:val="24"/>
          <w:szCs w:val="24"/>
        </w:rPr>
        <w:t xml:space="preserve">, Garland FC. Lack of association of testicular cancer with Persian Gulf War service. </w:t>
      </w:r>
      <w:r w:rsidRPr="00B02C36">
        <w:rPr>
          <w:sz w:val="24"/>
          <w:szCs w:val="24"/>
          <w:u w:val="single"/>
        </w:rPr>
        <w:t>Epidemiology</w:t>
      </w:r>
      <w:r w:rsidRPr="00B02C36">
        <w:rPr>
          <w:sz w:val="24"/>
          <w:szCs w:val="24"/>
        </w:rPr>
        <w:t xml:space="preserve"> 1998;9:648-653.</w:t>
      </w:r>
    </w:p>
    <w:p w14:paraId="0CDD33D1" w14:textId="77777777" w:rsidR="004E154E" w:rsidRPr="00B02C36" w:rsidRDefault="00591B88" w:rsidP="00700E8B">
      <w:pPr>
        <w:numPr>
          <w:ilvl w:val="0"/>
          <w:numId w:val="3"/>
        </w:numPr>
        <w:tabs>
          <w:tab w:val="left" w:pos="-1440"/>
        </w:tabs>
        <w:ind w:left="630" w:hanging="630"/>
        <w:rPr>
          <w:sz w:val="24"/>
          <w:szCs w:val="24"/>
        </w:rPr>
      </w:pPr>
      <w:r w:rsidRPr="00B02C36">
        <w:rPr>
          <w:b/>
          <w:sz w:val="24"/>
          <w:szCs w:val="24"/>
        </w:rPr>
        <w:t>Gray GC</w:t>
      </w:r>
      <w:r w:rsidR="004E154E" w:rsidRPr="00B02C36">
        <w:rPr>
          <w:sz w:val="24"/>
          <w:szCs w:val="24"/>
        </w:rPr>
        <w:t xml:space="preserve">, Callahan JD, Hawksworth AW, Fisher CA, Gaydos JC. Respiratory </w:t>
      </w:r>
      <w:r w:rsidR="00B02C36">
        <w:rPr>
          <w:sz w:val="24"/>
          <w:szCs w:val="24"/>
        </w:rPr>
        <w:t>d</w:t>
      </w:r>
      <w:r w:rsidR="004E154E" w:rsidRPr="00B02C36">
        <w:rPr>
          <w:sz w:val="24"/>
          <w:szCs w:val="24"/>
        </w:rPr>
        <w:t>isease</w:t>
      </w:r>
      <w:r w:rsidR="00B02C36">
        <w:rPr>
          <w:sz w:val="24"/>
          <w:szCs w:val="24"/>
        </w:rPr>
        <w:t>s</w:t>
      </w:r>
      <w:r w:rsidR="004E154E" w:rsidRPr="00B02C36">
        <w:rPr>
          <w:sz w:val="24"/>
          <w:szCs w:val="24"/>
        </w:rPr>
        <w:t xml:space="preserve"> </w:t>
      </w:r>
      <w:r w:rsidR="00B02C36">
        <w:rPr>
          <w:sz w:val="24"/>
          <w:szCs w:val="24"/>
        </w:rPr>
        <w:t>a</w:t>
      </w:r>
      <w:r w:rsidR="004E154E" w:rsidRPr="00B02C36">
        <w:rPr>
          <w:sz w:val="24"/>
          <w:szCs w:val="24"/>
        </w:rPr>
        <w:t xml:space="preserve">mong U.S. </w:t>
      </w:r>
      <w:r w:rsidR="00B02C36">
        <w:rPr>
          <w:sz w:val="24"/>
          <w:szCs w:val="24"/>
        </w:rPr>
        <w:t>m</w:t>
      </w:r>
      <w:r w:rsidR="004E154E" w:rsidRPr="00B02C36">
        <w:rPr>
          <w:sz w:val="24"/>
          <w:szCs w:val="24"/>
        </w:rPr>
        <w:t xml:space="preserve">ilitary </w:t>
      </w:r>
      <w:r w:rsidR="00B02C36">
        <w:rPr>
          <w:sz w:val="24"/>
          <w:szCs w:val="24"/>
        </w:rPr>
        <w:t>p</w:t>
      </w:r>
      <w:r w:rsidR="004E154E" w:rsidRPr="00B02C36">
        <w:rPr>
          <w:sz w:val="24"/>
          <w:szCs w:val="24"/>
        </w:rPr>
        <w:t xml:space="preserve">ersonnel: </w:t>
      </w:r>
      <w:r w:rsidR="00B02C36">
        <w:rPr>
          <w:sz w:val="24"/>
          <w:szCs w:val="24"/>
        </w:rPr>
        <w:t>s</w:t>
      </w:r>
      <w:r w:rsidR="004E154E" w:rsidRPr="00B02C36">
        <w:rPr>
          <w:sz w:val="24"/>
          <w:szCs w:val="24"/>
        </w:rPr>
        <w:t xml:space="preserve">trategies to </w:t>
      </w:r>
      <w:r w:rsidR="00B02C36">
        <w:rPr>
          <w:sz w:val="24"/>
          <w:szCs w:val="24"/>
        </w:rPr>
        <w:t>c</w:t>
      </w:r>
      <w:r w:rsidR="004E154E" w:rsidRPr="00B02C36">
        <w:rPr>
          <w:sz w:val="24"/>
          <w:szCs w:val="24"/>
        </w:rPr>
        <w:t xml:space="preserve">ounter </w:t>
      </w:r>
      <w:r w:rsidR="00B02C36">
        <w:rPr>
          <w:sz w:val="24"/>
          <w:szCs w:val="24"/>
        </w:rPr>
        <w:t>e</w:t>
      </w:r>
      <w:r w:rsidR="004E154E" w:rsidRPr="00B02C36">
        <w:rPr>
          <w:sz w:val="24"/>
          <w:szCs w:val="24"/>
        </w:rPr>
        <w:t xml:space="preserve">merging </w:t>
      </w:r>
      <w:r w:rsidR="00B02C36">
        <w:rPr>
          <w:sz w:val="24"/>
          <w:szCs w:val="24"/>
        </w:rPr>
        <w:t>t</w:t>
      </w:r>
      <w:r w:rsidR="004E154E" w:rsidRPr="00B02C36">
        <w:rPr>
          <w:sz w:val="24"/>
          <w:szCs w:val="24"/>
        </w:rPr>
        <w:t>hreats.</w:t>
      </w:r>
      <w:r w:rsidR="004E154E" w:rsidRPr="00B02C36">
        <w:rPr>
          <w:i/>
          <w:sz w:val="24"/>
          <w:szCs w:val="24"/>
        </w:rPr>
        <w:t xml:space="preserve"> </w:t>
      </w:r>
      <w:proofErr w:type="spellStart"/>
      <w:r w:rsidR="004E154E" w:rsidRPr="00B02C36">
        <w:rPr>
          <w:sz w:val="24"/>
          <w:szCs w:val="24"/>
          <w:u w:val="single"/>
        </w:rPr>
        <w:t>Emerg</w:t>
      </w:r>
      <w:proofErr w:type="spellEnd"/>
      <w:r w:rsidR="004E154E" w:rsidRPr="00B02C36">
        <w:rPr>
          <w:sz w:val="24"/>
          <w:szCs w:val="24"/>
          <w:u w:val="single"/>
        </w:rPr>
        <w:t xml:space="preserve"> Inf</w:t>
      </w:r>
      <w:r w:rsidR="00B02C36">
        <w:rPr>
          <w:sz w:val="24"/>
          <w:szCs w:val="24"/>
          <w:u w:val="single"/>
        </w:rPr>
        <w:t xml:space="preserve">ect </w:t>
      </w:r>
      <w:r w:rsidR="004E154E" w:rsidRPr="00B02C36">
        <w:rPr>
          <w:sz w:val="24"/>
          <w:szCs w:val="24"/>
          <w:u w:val="single"/>
        </w:rPr>
        <w:t>Dis</w:t>
      </w:r>
      <w:r w:rsidR="004E154E" w:rsidRPr="00B02C36">
        <w:rPr>
          <w:sz w:val="24"/>
          <w:szCs w:val="24"/>
        </w:rPr>
        <w:t xml:space="preserve"> 1999;5:379-387.</w:t>
      </w:r>
      <w:r w:rsidR="00B02C36">
        <w:rPr>
          <w:sz w:val="24"/>
          <w:szCs w:val="24"/>
        </w:rPr>
        <w:t xml:space="preserve"> PMC:2640764</w:t>
      </w:r>
    </w:p>
    <w:p w14:paraId="1D198DE7" w14:textId="77777777" w:rsidR="00E85BDD"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E85BDD">
        <w:rPr>
          <w:sz w:val="24"/>
          <w:szCs w:val="24"/>
        </w:rPr>
        <w:t xml:space="preserve">, Kaiser KS, Hawksworth AW, Watson HL.  No </w:t>
      </w:r>
      <w:r w:rsidR="00E726A2">
        <w:rPr>
          <w:sz w:val="24"/>
          <w:szCs w:val="24"/>
        </w:rPr>
        <w:t>s</w:t>
      </w:r>
      <w:r w:rsidR="00E85BDD">
        <w:rPr>
          <w:sz w:val="24"/>
          <w:szCs w:val="24"/>
        </w:rPr>
        <w:t xml:space="preserve">erological </w:t>
      </w:r>
      <w:r w:rsidR="00E726A2">
        <w:rPr>
          <w:sz w:val="24"/>
          <w:szCs w:val="24"/>
        </w:rPr>
        <w:t>e</w:t>
      </w:r>
      <w:r w:rsidR="00E85BDD">
        <w:rPr>
          <w:sz w:val="24"/>
          <w:szCs w:val="24"/>
        </w:rPr>
        <w:t xml:space="preserve">vidence of an association found between Gulf War service and </w:t>
      </w:r>
      <w:r w:rsidR="00E85BDD" w:rsidRPr="00362A89">
        <w:rPr>
          <w:i/>
          <w:sz w:val="24"/>
          <w:szCs w:val="24"/>
        </w:rPr>
        <w:t xml:space="preserve">Mycoplasma </w:t>
      </w:r>
      <w:proofErr w:type="spellStart"/>
      <w:r w:rsidR="00E85BDD" w:rsidRPr="00362A89">
        <w:rPr>
          <w:i/>
          <w:sz w:val="24"/>
          <w:szCs w:val="24"/>
        </w:rPr>
        <w:t>fermentans</w:t>
      </w:r>
      <w:proofErr w:type="spellEnd"/>
      <w:r w:rsidR="00E85BDD">
        <w:rPr>
          <w:sz w:val="24"/>
          <w:szCs w:val="24"/>
        </w:rPr>
        <w:t xml:space="preserve"> infection.  </w:t>
      </w:r>
      <w:r w:rsidR="00E85BDD" w:rsidRPr="00362A89">
        <w:rPr>
          <w:sz w:val="24"/>
          <w:szCs w:val="24"/>
          <w:u w:val="single"/>
        </w:rPr>
        <w:t xml:space="preserve">Am J Trop Med </w:t>
      </w:r>
      <w:proofErr w:type="spellStart"/>
      <w:r w:rsidR="00E85BDD" w:rsidRPr="00362A89">
        <w:rPr>
          <w:sz w:val="24"/>
          <w:szCs w:val="24"/>
          <w:u w:val="single"/>
        </w:rPr>
        <w:t>Hyg</w:t>
      </w:r>
      <w:proofErr w:type="spellEnd"/>
      <w:r w:rsidR="00E85BDD">
        <w:rPr>
          <w:sz w:val="24"/>
          <w:szCs w:val="24"/>
        </w:rPr>
        <w:t xml:space="preserve"> 1999: 60:752-757.</w:t>
      </w:r>
      <w:r w:rsidR="003311F0">
        <w:rPr>
          <w:sz w:val="24"/>
          <w:szCs w:val="24"/>
        </w:rPr>
        <w:t xml:space="preserve"> PMID:10344648</w:t>
      </w:r>
    </w:p>
    <w:p w14:paraId="78659A80"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lastRenderedPageBreak/>
        <w:t>Gray GC</w:t>
      </w:r>
      <w:r w:rsidR="004E154E" w:rsidRPr="00B97B30">
        <w:rPr>
          <w:sz w:val="24"/>
          <w:szCs w:val="24"/>
        </w:rPr>
        <w:t>, Kaiser KS, Hawksworth AW, Hall FW, Barrett-Connor E.  Increased postwar symptoms and psychological morbidity among U</w:t>
      </w:r>
      <w:r w:rsidR="00E726A2">
        <w:rPr>
          <w:sz w:val="24"/>
          <w:szCs w:val="24"/>
        </w:rPr>
        <w:t>.</w:t>
      </w:r>
      <w:r w:rsidR="004E154E" w:rsidRPr="00B97B30">
        <w:rPr>
          <w:sz w:val="24"/>
          <w:szCs w:val="24"/>
        </w:rPr>
        <w:t>S</w:t>
      </w:r>
      <w:r w:rsidR="00E726A2">
        <w:rPr>
          <w:sz w:val="24"/>
          <w:szCs w:val="24"/>
        </w:rPr>
        <w:t>.</w:t>
      </w:r>
      <w:r w:rsidR="004E154E" w:rsidRPr="00B97B30">
        <w:rPr>
          <w:sz w:val="24"/>
          <w:szCs w:val="24"/>
        </w:rPr>
        <w:t xml:space="preserve"> Navy Gulf War veterans. </w:t>
      </w:r>
      <w:r w:rsidR="004E154E" w:rsidRPr="00B97B30">
        <w:rPr>
          <w:i/>
          <w:sz w:val="24"/>
          <w:szCs w:val="24"/>
        </w:rPr>
        <w:t xml:space="preserve"> </w:t>
      </w:r>
      <w:r w:rsidR="004E154E" w:rsidRPr="00B97B30">
        <w:rPr>
          <w:sz w:val="24"/>
          <w:szCs w:val="24"/>
          <w:u w:val="single"/>
        </w:rPr>
        <w:t xml:space="preserve">Am J Trop Med </w:t>
      </w:r>
      <w:proofErr w:type="spellStart"/>
      <w:r w:rsidR="004E154E" w:rsidRPr="00B97B30">
        <w:rPr>
          <w:sz w:val="24"/>
          <w:szCs w:val="24"/>
          <w:u w:val="single"/>
        </w:rPr>
        <w:t>Hyg</w:t>
      </w:r>
      <w:proofErr w:type="spellEnd"/>
      <w:r w:rsidR="004E154E" w:rsidRPr="00B97B30">
        <w:rPr>
          <w:sz w:val="24"/>
          <w:szCs w:val="24"/>
        </w:rPr>
        <w:t xml:space="preserve"> 1999;60:758-766.</w:t>
      </w:r>
      <w:r w:rsidR="003311F0">
        <w:rPr>
          <w:sz w:val="24"/>
          <w:szCs w:val="24"/>
        </w:rPr>
        <w:t xml:space="preserve"> PMID:10344649</w:t>
      </w:r>
    </w:p>
    <w:p w14:paraId="6CE51A8E"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Smith TC, </w:t>
      </w:r>
      <w:proofErr w:type="spellStart"/>
      <w:r w:rsidR="004E154E" w:rsidRPr="00B97B30">
        <w:rPr>
          <w:sz w:val="24"/>
          <w:szCs w:val="24"/>
        </w:rPr>
        <w:t>Knoke</w:t>
      </w:r>
      <w:proofErr w:type="spellEnd"/>
      <w:r w:rsidR="004E154E" w:rsidRPr="00B97B30">
        <w:rPr>
          <w:sz w:val="24"/>
          <w:szCs w:val="24"/>
        </w:rPr>
        <w:t xml:space="preserve"> JD, Heller JM.  The postwar hospitalization experience of Gulf War </w:t>
      </w:r>
      <w:r w:rsidR="00E726A2">
        <w:rPr>
          <w:sz w:val="24"/>
          <w:szCs w:val="24"/>
        </w:rPr>
        <w:t>V</w:t>
      </w:r>
      <w:r w:rsidR="004E154E" w:rsidRPr="00B97B30">
        <w:rPr>
          <w:sz w:val="24"/>
          <w:szCs w:val="24"/>
        </w:rPr>
        <w:t xml:space="preserve">eterans possibly exposed to chemical munitions destruction at </w:t>
      </w:r>
      <w:proofErr w:type="spellStart"/>
      <w:r w:rsidR="004E154E" w:rsidRPr="00B97B30">
        <w:rPr>
          <w:sz w:val="24"/>
          <w:szCs w:val="24"/>
        </w:rPr>
        <w:t>Khamisiyah</w:t>
      </w:r>
      <w:proofErr w:type="spellEnd"/>
      <w:r w:rsidR="004E154E" w:rsidRPr="00B97B30">
        <w:rPr>
          <w:sz w:val="24"/>
          <w:szCs w:val="24"/>
        </w:rPr>
        <w:t xml:space="preserve">, Iraq.  </w:t>
      </w:r>
      <w:r w:rsidR="004E154E" w:rsidRPr="00B97B30">
        <w:rPr>
          <w:sz w:val="24"/>
          <w:szCs w:val="24"/>
          <w:u w:val="single"/>
        </w:rPr>
        <w:t>Am J Epidemiol</w:t>
      </w:r>
      <w:r w:rsidR="003311F0">
        <w:rPr>
          <w:sz w:val="24"/>
          <w:szCs w:val="24"/>
        </w:rPr>
        <w:t xml:space="preserve"> 1999;150:532-540. PMID:10472954</w:t>
      </w:r>
    </w:p>
    <w:p w14:paraId="2C38B5BE" w14:textId="77777777" w:rsidR="004E154E" w:rsidRPr="00B97B30" w:rsidRDefault="00591B88" w:rsidP="00700E8B">
      <w:pPr>
        <w:numPr>
          <w:ilvl w:val="0"/>
          <w:numId w:val="3"/>
        </w:numPr>
        <w:tabs>
          <w:tab w:val="left" w:pos="-1440"/>
        </w:tabs>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Kassira</w:t>
      </w:r>
      <w:proofErr w:type="spellEnd"/>
      <w:r w:rsidR="004E154E" w:rsidRPr="00B97B30">
        <w:rPr>
          <w:sz w:val="24"/>
          <w:szCs w:val="24"/>
        </w:rPr>
        <w:t xml:space="preserve"> E</w:t>
      </w:r>
      <w:r w:rsidR="00E726A2">
        <w:rPr>
          <w:sz w:val="24"/>
          <w:szCs w:val="24"/>
        </w:rPr>
        <w:t>N</w:t>
      </w:r>
      <w:r w:rsidR="004E154E" w:rsidRPr="00B97B30">
        <w:rPr>
          <w:sz w:val="24"/>
          <w:szCs w:val="24"/>
        </w:rPr>
        <w:t xml:space="preserve">, </w:t>
      </w:r>
      <w:proofErr w:type="spellStart"/>
      <w:r w:rsidR="004E154E" w:rsidRPr="00B97B30">
        <w:rPr>
          <w:sz w:val="24"/>
          <w:szCs w:val="24"/>
        </w:rPr>
        <w:t>Rodier</w:t>
      </w:r>
      <w:proofErr w:type="spellEnd"/>
      <w:r w:rsidR="004E154E" w:rsidRPr="00B97B30">
        <w:rPr>
          <w:sz w:val="24"/>
          <w:szCs w:val="24"/>
        </w:rPr>
        <w:t xml:space="preserve"> GR, Myers MC, </w:t>
      </w:r>
      <w:proofErr w:type="spellStart"/>
      <w:r w:rsidR="004E154E" w:rsidRPr="00B97B30">
        <w:rPr>
          <w:sz w:val="24"/>
          <w:szCs w:val="24"/>
        </w:rPr>
        <w:t>Calamaio</w:t>
      </w:r>
      <w:proofErr w:type="spellEnd"/>
      <w:r w:rsidR="004E154E" w:rsidRPr="00B97B30">
        <w:rPr>
          <w:sz w:val="24"/>
          <w:szCs w:val="24"/>
        </w:rPr>
        <w:t xml:space="preserve"> CA, Gregory M, </w:t>
      </w:r>
      <w:proofErr w:type="spellStart"/>
      <w:r w:rsidR="004E154E" w:rsidRPr="00B97B30">
        <w:rPr>
          <w:sz w:val="24"/>
          <w:szCs w:val="24"/>
        </w:rPr>
        <w:t>Nagi</w:t>
      </w:r>
      <w:proofErr w:type="spellEnd"/>
      <w:r w:rsidR="004E154E" w:rsidRPr="00B97B30">
        <w:rPr>
          <w:sz w:val="24"/>
          <w:szCs w:val="24"/>
          <w:vertAlign w:val="superscript"/>
        </w:rPr>
        <w:t xml:space="preserve"> </w:t>
      </w:r>
      <w:r w:rsidR="004E154E" w:rsidRPr="00B97B30">
        <w:rPr>
          <w:sz w:val="24"/>
          <w:szCs w:val="24"/>
        </w:rPr>
        <w:t>M</w:t>
      </w:r>
      <w:r w:rsidR="00E726A2">
        <w:rPr>
          <w:sz w:val="24"/>
          <w:szCs w:val="24"/>
        </w:rPr>
        <w:t>A</w:t>
      </w:r>
      <w:r w:rsidR="004E154E" w:rsidRPr="00B97B30">
        <w:rPr>
          <w:sz w:val="24"/>
          <w:szCs w:val="24"/>
        </w:rPr>
        <w:t xml:space="preserve">,  Kamal K, </w:t>
      </w:r>
      <w:proofErr w:type="spellStart"/>
      <w:r w:rsidR="004E154E" w:rsidRPr="00B97B30">
        <w:rPr>
          <w:sz w:val="24"/>
          <w:szCs w:val="24"/>
        </w:rPr>
        <w:t>Botros</w:t>
      </w:r>
      <w:proofErr w:type="spellEnd"/>
      <w:r w:rsidR="004E154E" w:rsidRPr="00B97B30">
        <w:rPr>
          <w:sz w:val="24"/>
          <w:szCs w:val="24"/>
        </w:rPr>
        <w:t xml:space="preserve"> BA, Soliman AK, Hassan NF, Gregory R, </w:t>
      </w:r>
      <w:proofErr w:type="spellStart"/>
      <w:r w:rsidR="004E154E" w:rsidRPr="00B97B30">
        <w:rPr>
          <w:sz w:val="24"/>
          <w:szCs w:val="24"/>
        </w:rPr>
        <w:t>Arunkumar</w:t>
      </w:r>
      <w:proofErr w:type="spellEnd"/>
      <w:r w:rsidR="004E154E" w:rsidRPr="00B97B30">
        <w:rPr>
          <w:sz w:val="24"/>
          <w:szCs w:val="24"/>
        </w:rPr>
        <w:t xml:space="preserve"> BK, Cope A,</w:t>
      </w:r>
      <w:r w:rsidR="00E726A2">
        <w:rPr>
          <w:sz w:val="24"/>
          <w:szCs w:val="24"/>
        </w:rPr>
        <w:t xml:space="preserve"> </w:t>
      </w:r>
      <w:proofErr w:type="spellStart"/>
      <w:r w:rsidR="004E154E" w:rsidRPr="00B97B30">
        <w:rPr>
          <w:sz w:val="24"/>
          <w:szCs w:val="24"/>
        </w:rPr>
        <w:t>Hyams</w:t>
      </w:r>
      <w:proofErr w:type="spellEnd"/>
      <w:r w:rsidR="004E154E" w:rsidRPr="00B97B30">
        <w:rPr>
          <w:sz w:val="24"/>
          <w:szCs w:val="24"/>
        </w:rPr>
        <w:t xml:space="preserve"> KC.  Remote village survey for agents causing hepatosplenic disease in the Republic of Yemen.  </w:t>
      </w:r>
      <w:r w:rsidR="004E154E" w:rsidRPr="00B97B30">
        <w:rPr>
          <w:sz w:val="24"/>
          <w:szCs w:val="24"/>
          <w:u w:val="single"/>
        </w:rPr>
        <w:t>Trop Doc</w:t>
      </w:r>
      <w:r w:rsidR="004E154E" w:rsidRPr="00B97B30">
        <w:rPr>
          <w:sz w:val="24"/>
          <w:szCs w:val="24"/>
        </w:rPr>
        <w:t xml:space="preserve"> 1999;29:212-219.</w:t>
      </w:r>
      <w:r w:rsidR="003311F0">
        <w:rPr>
          <w:sz w:val="24"/>
          <w:szCs w:val="24"/>
        </w:rPr>
        <w:t xml:space="preserve"> PMID:10578634</w:t>
      </w:r>
    </w:p>
    <w:p w14:paraId="16A1131E" w14:textId="77777777" w:rsidR="00FE0685" w:rsidRDefault="004E154E" w:rsidP="00FE0685">
      <w:pPr>
        <w:numPr>
          <w:ilvl w:val="0"/>
          <w:numId w:val="3"/>
        </w:numPr>
        <w:tabs>
          <w:tab w:val="left" w:pos="-1440"/>
        </w:tabs>
        <w:ind w:left="630" w:hanging="630"/>
        <w:rPr>
          <w:sz w:val="24"/>
          <w:szCs w:val="24"/>
        </w:rPr>
      </w:pPr>
      <w:proofErr w:type="spellStart"/>
      <w:r w:rsidRPr="00B97B30">
        <w:rPr>
          <w:sz w:val="24"/>
          <w:szCs w:val="24"/>
        </w:rPr>
        <w:t>Dlugosz</w:t>
      </w:r>
      <w:proofErr w:type="spellEnd"/>
      <w:r w:rsidRPr="00B97B30">
        <w:rPr>
          <w:sz w:val="24"/>
          <w:szCs w:val="24"/>
        </w:rPr>
        <w:t xml:space="preserve"> LJ, </w:t>
      </w:r>
      <w:proofErr w:type="spellStart"/>
      <w:r w:rsidRPr="00B97B30">
        <w:rPr>
          <w:sz w:val="24"/>
          <w:szCs w:val="24"/>
        </w:rPr>
        <w:t>Hocter</w:t>
      </w:r>
      <w:proofErr w:type="spellEnd"/>
      <w:r w:rsidRPr="00B97B30">
        <w:rPr>
          <w:sz w:val="24"/>
          <w:szCs w:val="24"/>
        </w:rPr>
        <w:t xml:space="preserve"> WJ, Kaiser KS, </w:t>
      </w:r>
      <w:proofErr w:type="spellStart"/>
      <w:r w:rsidRPr="00B97B30">
        <w:rPr>
          <w:sz w:val="24"/>
          <w:szCs w:val="24"/>
        </w:rPr>
        <w:t>Knoke</w:t>
      </w:r>
      <w:proofErr w:type="spellEnd"/>
      <w:r w:rsidRPr="00B97B30">
        <w:rPr>
          <w:sz w:val="24"/>
          <w:szCs w:val="24"/>
        </w:rPr>
        <w:t xml:space="preserve"> JD, Heller JM, Hamid NA, Reed RJ, Kendler KS, </w:t>
      </w:r>
      <w:r w:rsidR="00591B88" w:rsidRPr="00591B88">
        <w:rPr>
          <w:b/>
          <w:sz w:val="24"/>
          <w:szCs w:val="24"/>
        </w:rPr>
        <w:t>Gray GC</w:t>
      </w:r>
      <w:r w:rsidRPr="00B97B30">
        <w:rPr>
          <w:sz w:val="24"/>
          <w:szCs w:val="24"/>
        </w:rPr>
        <w:t>. Risk factors for mental disorder hospitalization after the Persian Gulf War: US Armed Forces, June 1, 199</w:t>
      </w:r>
      <w:r w:rsidR="003D312F">
        <w:rPr>
          <w:sz w:val="24"/>
          <w:szCs w:val="24"/>
        </w:rPr>
        <w:t>-</w:t>
      </w:r>
      <w:r w:rsidRPr="00B97B30">
        <w:rPr>
          <w:sz w:val="24"/>
          <w:szCs w:val="24"/>
        </w:rPr>
        <w:t>September 30, 1993.</w:t>
      </w:r>
      <w:r w:rsidRPr="00B97B30">
        <w:rPr>
          <w:i/>
          <w:sz w:val="24"/>
          <w:szCs w:val="24"/>
        </w:rPr>
        <w:t xml:space="preserve"> </w:t>
      </w:r>
      <w:r w:rsidRPr="003D312F">
        <w:rPr>
          <w:sz w:val="24"/>
          <w:szCs w:val="24"/>
          <w:u w:val="single"/>
        </w:rPr>
        <w:t>J Clin</w:t>
      </w:r>
      <w:r w:rsidRPr="00362A89">
        <w:rPr>
          <w:i/>
          <w:sz w:val="24"/>
          <w:szCs w:val="24"/>
          <w:u w:val="single"/>
        </w:rPr>
        <w:t xml:space="preserve"> </w:t>
      </w:r>
      <w:r w:rsidRPr="003D312F">
        <w:rPr>
          <w:sz w:val="24"/>
          <w:szCs w:val="24"/>
          <w:u w:val="single"/>
        </w:rPr>
        <w:t>Epidemiol</w:t>
      </w:r>
      <w:r w:rsidRPr="00B97B30">
        <w:rPr>
          <w:sz w:val="24"/>
          <w:szCs w:val="24"/>
        </w:rPr>
        <w:t xml:space="preserve"> 1999;52:1267-</w:t>
      </w:r>
      <w:r w:rsidR="003D312F">
        <w:rPr>
          <w:sz w:val="24"/>
          <w:szCs w:val="24"/>
        </w:rPr>
        <w:t>12</w:t>
      </w:r>
      <w:r w:rsidRPr="00B97B30">
        <w:rPr>
          <w:sz w:val="24"/>
          <w:szCs w:val="24"/>
        </w:rPr>
        <w:t>78.</w:t>
      </w:r>
      <w:r w:rsidR="003311F0">
        <w:rPr>
          <w:sz w:val="24"/>
          <w:szCs w:val="24"/>
        </w:rPr>
        <w:t xml:space="preserve"> PMID:10580791</w:t>
      </w:r>
    </w:p>
    <w:p w14:paraId="3C671840" w14:textId="77777777" w:rsidR="004E154E" w:rsidRPr="00B02C36" w:rsidRDefault="004E154E" w:rsidP="00FE0685">
      <w:pPr>
        <w:numPr>
          <w:ilvl w:val="0"/>
          <w:numId w:val="3"/>
        </w:numPr>
        <w:tabs>
          <w:tab w:val="left" w:pos="-1440"/>
        </w:tabs>
        <w:ind w:left="630" w:hanging="630"/>
        <w:rPr>
          <w:sz w:val="24"/>
          <w:szCs w:val="24"/>
        </w:rPr>
      </w:pPr>
      <w:r w:rsidRPr="00B02C36">
        <w:rPr>
          <w:sz w:val="24"/>
          <w:szCs w:val="24"/>
        </w:rPr>
        <w:t xml:space="preserve">Hendrix RM, Lindner JL, Benton FR, Monteith SC, </w:t>
      </w:r>
      <w:proofErr w:type="spellStart"/>
      <w:r w:rsidRPr="00B02C36">
        <w:rPr>
          <w:sz w:val="24"/>
          <w:szCs w:val="24"/>
        </w:rPr>
        <w:t>Tushscherer</w:t>
      </w:r>
      <w:proofErr w:type="spellEnd"/>
      <w:r w:rsidRPr="00B02C36">
        <w:rPr>
          <w:sz w:val="24"/>
          <w:szCs w:val="24"/>
        </w:rPr>
        <w:t xml:space="preserve"> MA, </w:t>
      </w:r>
      <w:r w:rsidR="00591B88" w:rsidRPr="00B02C36">
        <w:rPr>
          <w:b/>
          <w:sz w:val="24"/>
          <w:szCs w:val="24"/>
        </w:rPr>
        <w:t>Gray GC</w:t>
      </w:r>
      <w:r w:rsidRPr="00B02C36">
        <w:rPr>
          <w:sz w:val="24"/>
          <w:szCs w:val="24"/>
        </w:rPr>
        <w:t>, Gaydos JC.</w:t>
      </w:r>
      <w:r w:rsidR="00B02C36">
        <w:rPr>
          <w:sz w:val="24"/>
          <w:szCs w:val="24"/>
        </w:rPr>
        <w:t xml:space="preserve"> Large, persistent epidemic of adenovirus type 4-associated acute respiratory disease in U.S. army trainees</w:t>
      </w:r>
      <w:r w:rsidRPr="00B02C36">
        <w:rPr>
          <w:sz w:val="24"/>
          <w:szCs w:val="24"/>
        </w:rPr>
        <w:t xml:space="preserve">. </w:t>
      </w:r>
      <w:proofErr w:type="spellStart"/>
      <w:r w:rsidRPr="00B02C36">
        <w:rPr>
          <w:sz w:val="24"/>
          <w:szCs w:val="24"/>
          <w:u w:val="single"/>
        </w:rPr>
        <w:t>Emerg</w:t>
      </w:r>
      <w:proofErr w:type="spellEnd"/>
      <w:r w:rsidRPr="00B02C36">
        <w:rPr>
          <w:sz w:val="24"/>
          <w:szCs w:val="24"/>
          <w:u w:val="single"/>
        </w:rPr>
        <w:t xml:space="preserve"> Infect Dis</w:t>
      </w:r>
      <w:r w:rsidRPr="00B02C36">
        <w:rPr>
          <w:sz w:val="24"/>
          <w:szCs w:val="24"/>
        </w:rPr>
        <w:t xml:space="preserve"> 1999;5:798-801.</w:t>
      </w:r>
      <w:r w:rsidR="003311F0" w:rsidRPr="00B02C36">
        <w:rPr>
          <w:sz w:val="24"/>
          <w:szCs w:val="24"/>
        </w:rPr>
        <w:t xml:space="preserve"> PMC</w:t>
      </w:r>
      <w:r w:rsidR="00B02C36" w:rsidRPr="00362A89">
        <w:rPr>
          <w:sz w:val="24"/>
          <w:szCs w:val="24"/>
        </w:rPr>
        <w:t>:</w:t>
      </w:r>
      <w:r w:rsidR="003311F0" w:rsidRPr="00B02C36">
        <w:rPr>
          <w:sz w:val="24"/>
          <w:szCs w:val="24"/>
        </w:rPr>
        <w:t>2640815</w:t>
      </w:r>
    </w:p>
    <w:p w14:paraId="5A1A2B7C" w14:textId="77777777" w:rsidR="004E154E" w:rsidRPr="00B97B30" w:rsidRDefault="00591B88" w:rsidP="00700E8B">
      <w:pPr>
        <w:pStyle w:val="Quick1"/>
        <w:numPr>
          <w:ilvl w:val="0"/>
          <w:numId w:val="3"/>
        </w:numPr>
        <w:ind w:left="630" w:hanging="630"/>
        <w:rPr>
          <w:rFonts w:ascii="Times New Roman" w:hAnsi="Times New Roman"/>
          <w:szCs w:val="24"/>
        </w:rPr>
      </w:pPr>
      <w:r w:rsidRPr="00591B88">
        <w:rPr>
          <w:rFonts w:ascii="Times New Roman" w:hAnsi="Times New Roman"/>
          <w:b/>
          <w:szCs w:val="24"/>
        </w:rPr>
        <w:t>Gray GC</w:t>
      </w:r>
      <w:r w:rsidR="004E154E" w:rsidRPr="00B97B30">
        <w:rPr>
          <w:rFonts w:ascii="Times New Roman" w:hAnsi="Times New Roman"/>
          <w:szCs w:val="24"/>
        </w:rPr>
        <w:t xml:space="preserve">, Smith TC, Kang HK, </w:t>
      </w:r>
      <w:proofErr w:type="spellStart"/>
      <w:r w:rsidR="004E154E" w:rsidRPr="00B97B30">
        <w:rPr>
          <w:rFonts w:ascii="Times New Roman" w:hAnsi="Times New Roman"/>
          <w:szCs w:val="24"/>
        </w:rPr>
        <w:t>Knoke</w:t>
      </w:r>
      <w:proofErr w:type="spellEnd"/>
      <w:r w:rsidR="004E154E" w:rsidRPr="00B97B30">
        <w:rPr>
          <w:rFonts w:ascii="Times New Roman" w:hAnsi="Times New Roman"/>
          <w:szCs w:val="24"/>
        </w:rPr>
        <w:t xml:space="preserve"> JD.  Are Gulf War </w:t>
      </w:r>
      <w:r w:rsidR="003D312F">
        <w:rPr>
          <w:rFonts w:ascii="Times New Roman" w:hAnsi="Times New Roman"/>
          <w:szCs w:val="24"/>
        </w:rPr>
        <w:t>v</w:t>
      </w:r>
      <w:r w:rsidR="004E154E" w:rsidRPr="00B97B30">
        <w:rPr>
          <w:rFonts w:ascii="Times New Roman" w:hAnsi="Times New Roman"/>
          <w:szCs w:val="24"/>
        </w:rPr>
        <w:t xml:space="preserve">eterans </w:t>
      </w:r>
      <w:r w:rsidR="003D312F">
        <w:rPr>
          <w:rFonts w:ascii="Times New Roman" w:hAnsi="Times New Roman"/>
          <w:szCs w:val="24"/>
        </w:rPr>
        <w:t>s</w:t>
      </w:r>
      <w:r w:rsidR="004E154E" w:rsidRPr="00B97B30">
        <w:rPr>
          <w:rFonts w:ascii="Times New Roman" w:hAnsi="Times New Roman"/>
          <w:szCs w:val="24"/>
        </w:rPr>
        <w:t xml:space="preserve">uffering </w:t>
      </w:r>
      <w:r w:rsidR="003D312F">
        <w:rPr>
          <w:rFonts w:ascii="Times New Roman" w:hAnsi="Times New Roman"/>
          <w:szCs w:val="24"/>
        </w:rPr>
        <w:t>w</w:t>
      </w:r>
      <w:r w:rsidR="004E154E" w:rsidRPr="00B97B30">
        <w:rPr>
          <w:rFonts w:ascii="Times New Roman" w:hAnsi="Times New Roman"/>
          <w:szCs w:val="24"/>
        </w:rPr>
        <w:t xml:space="preserve">ar-Related </w:t>
      </w:r>
      <w:r w:rsidR="003D312F">
        <w:rPr>
          <w:rFonts w:ascii="Times New Roman" w:hAnsi="Times New Roman"/>
          <w:szCs w:val="24"/>
        </w:rPr>
        <w:t>i</w:t>
      </w:r>
      <w:r w:rsidR="004E154E" w:rsidRPr="00B97B30">
        <w:rPr>
          <w:rFonts w:ascii="Times New Roman" w:hAnsi="Times New Roman"/>
          <w:szCs w:val="24"/>
        </w:rPr>
        <w:t xml:space="preserve">llnesses? Federal and </w:t>
      </w:r>
      <w:r w:rsidR="003D312F">
        <w:rPr>
          <w:rFonts w:ascii="Times New Roman" w:hAnsi="Times New Roman"/>
          <w:szCs w:val="24"/>
        </w:rPr>
        <w:t>c</w:t>
      </w:r>
      <w:r w:rsidR="004E154E" w:rsidRPr="00B97B30">
        <w:rPr>
          <w:rFonts w:ascii="Times New Roman" w:hAnsi="Times New Roman"/>
          <w:szCs w:val="24"/>
        </w:rPr>
        <w:t xml:space="preserve">ivilian </w:t>
      </w:r>
      <w:r w:rsidR="003D312F">
        <w:rPr>
          <w:rFonts w:ascii="Times New Roman" w:hAnsi="Times New Roman"/>
          <w:szCs w:val="24"/>
        </w:rPr>
        <w:t>h</w:t>
      </w:r>
      <w:r w:rsidR="004E154E" w:rsidRPr="00B97B30">
        <w:rPr>
          <w:rFonts w:ascii="Times New Roman" w:hAnsi="Times New Roman"/>
          <w:szCs w:val="24"/>
        </w:rPr>
        <w:t xml:space="preserve">ospitalizations </w:t>
      </w:r>
      <w:r w:rsidR="003D312F">
        <w:rPr>
          <w:rFonts w:ascii="Times New Roman" w:hAnsi="Times New Roman"/>
          <w:szCs w:val="24"/>
        </w:rPr>
        <w:t>e</w:t>
      </w:r>
      <w:r w:rsidR="004E154E" w:rsidRPr="00B97B30">
        <w:rPr>
          <w:rFonts w:ascii="Times New Roman" w:hAnsi="Times New Roman"/>
          <w:szCs w:val="24"/>
        </w:rPr>
        <w:t>xamined, June 1991 to December 1994.</w:t>
      </w:r>
      <w:r w:rsidR="004E154E" w:rsidRPr="00B97B30">
        <w:rPr>
          <w:rFonts w:ascii="Times New Roman" w:hAnsi="Times New Roman"/>
          <w:i/>
          <w:szCs w:val="24"/>
        </w:rPr>
        <w:t xml:space="preserve"> </w:t>
      </w:r>
      <w:r w:rsidR="004E154E" w:rsidRPr="00B97B30">
        <w:rPr>
          <w:rFonts w:ascii="Times New Roman" w:hAnsi="Times New Roman"/>
          <w:szCs w:val="24"/>
          <w:u w:val="single"/>
        </w:rPr>
        <w:t>Am J Epidemiol</w:t>
      </w:r>
      <w:r w:rsidR="004E154E" w:rsidRPr="00B97B30">
        <w:rPr>
          <w:rFonts w:ascii="Times New Roman" w:hAnsi="Times New Roman"/>
          <w:szCs w:val="24"/>
        </w:rPr>
        <w:t xml:space="preserve"> 2000;151:63-71.</w:t>
      </w:r>
      <w:r w:rsidR="003311F0">
        <w:rPr>
          <w:rFonts w:ascii="Times New Roman" w:hAnsi="Times New Roman"/>
          <w:szCs w:val="24"/>
        </w:rPr>
        <w:t xml:space="preserve"> PMID:10625175</w:t>
      </w:r>
    </w:p>
    <w:p w14:paraId="390324E4" w14:textId="77777777" w:rsidR="004E154E" w:rsidRPr="00B97B30" w:rsidRDefault="004E154E" w:rsidP="00700E8B">
      <w:pPr>
        <w:pStyle w:val="Level1"/>
        <w:numPr>
          <w:ilvl w:val="0"/>
          <w:numId w:val="3"/>
        </w:numPr>
        <w:tabs>
          <w:tab w:val="left" w:pos="-1440"/>
        </w:tabs>
        <w:ind w:left="630" w:hanging="630"/>
        <w:rPr>
          <w:rFonts w:ascii="Times New Roman" w:hAnsi="Times New Roman"/>
          <w:szCs w:val="24"/>
        </w:rPr>
      </w:pPr>
      <w:r w:rsidRPr="00B97B30">
        <w:rPr>
          <w:rFonts w:ascii="Times New Roman" w:hAnsi="Times New Roman"/>
          <w:szCs w:val="24"/>
        </w:rPr>
        <w:t xml:space="preserve">Kaiser KS, Hawksworth AW, </w:t>
      </w:r>
      <w:r w:rsidR="00591B88" w:rsidRPr="00591B88">
        <w:rPr>
          <w:rFonts w:ascii="Times New Roman" w:hAnsi="Times New Roman"/>
          <w:b/>
          <w:szCs w:val="24"/>
        </w:rPr>
        <w:t>Gray GC</w:t>
      </w:r>
      <w:r w:rsidRPr="00B97B30">
        <w:rPr>
          <w:rFonts w:ascii="Times New Roman" w:hAnsi="Times New Roman"/>
          <w:szCs w:val="24"/>
        </w:rPr>
        <w:t xml:space="preserve">. Pyridostigmine bromide intake during the Persian Gulf War not associated with postwar handgrip strength, </w:t>
      </w:r>
      <w:r w:rsidRPr="00B97B30">
        <w:rPr>
          <w:rFonts w:ascii="Times New Roman" w:hAnsi="Times New Roman"/>
          <w:szCs w:val="24"/>
          <w:u w:val="single"/>
        </w:rPr>
        <w:t>Mil Med</w:t>
      </w:r>
      <w:r w:rsidRPr="00B97B30">
        <w:rPr>
          <w:rFonts w:ascii="Times New Roman" w:hAnsi="Times New Roman"/>
          <w:szCs w:val="24"/>
        </w:rPr>
        <w:t xml:space="preserve"> 2000;165:165-</w:t>
      </w:r>
      <w:r w:rsidR="003D312F">
        <w:rPr>
          <w:rFonts w:ascii="Times New Roman" w:hAnsi="Times New Roman"/>
          <w:szCs w:val="24"/>
        </w:rPr>
        <w:t>16</w:t>
      </w:r>
      <w:r w:rsidRPr="00B97B30">
        <w:rPr>
          <w:rFonts w:ascii="Times New Roman" w:hAnsi="Times New Roman"/>
          <w:szCs w:val="24"/>
        </w:rPr>
        <w:t>8.</w:t>
      </w:r>
      <w:r w:rsidR="003311F0">
        <w:rPr>
          <w:rFonts w:ascii="Times New Roman" w:hAnsi="Times New Roman"/>
          <w:szCs w:val="24"/>
        </w:rPr>
        <w:t xml:space="preserve"> PMID:10741074</w:t>
      </w:r>
    </w:p>
    <w:p w14:paraId="48AB076F" w14:textId="77777777" w:rsidR="004E154E" w:rsidRPr="00B97B30" w:rsidRDefault="004E154E" w:rsidP="00700E8B">
      <w:pPr>
        <w:numPr>
          <w:ilvl w:val="0"/>
          <w:numId w:val="3"/>
        </w:numPr>
        <w:tabs>
          <w:tab w:val="left" w:pos="-1440"/>
        </w:tabs>
        <w:ind w:left="630" w:hanging="630"/>
        <w:rPr>
          <w:sz w:val="24"/>
          <w:szCs w:val="24"/>
        </w:rPr>
      </w:pPr>
      <w:proofErr w:type="spellStart"/>
      <w:r w:rsidRPr="00B97B30">
        <w:rPr>
          <w:sz w:val="24"/>
          <w:szCs w:val="24"/>
        </w:rPr>
        <w:t>Knoke</w:t>
      </w:r>
      <w:proofErr w:type="spellEnd"/>
      <w:r w:rsidRPr="00B97B30">
        <w:rPr>
          <w:sz w:val="24"/>
          <w:szCs w:val="24"/>
        </w:rPr>
        <w:t xml:space="preserve"> JD, Smith TC, </w:t>
      </w:r>
      <w:r w:rsidR="00591B88" w:rsidRPr="00591B88">
        <w:rPr>
          <w:b/>
          <w:sz w:val="24"/>
          <w:szCs w:val="24"/>
        </w:rPr>
        <w:t>Gray GC</w:t>
      </w:r>
      <w:r w:rsidRPr="00B97B30">
        <w:rPr>
          <w:sz w:val="24"/>
          <w:szCs w:val="24"/>
        </w:rPr>
        <w:t xml:space="preserve">, Kaiser KS, Hawksworth AW. Factor analysis of self-reported symptoms: Does it identify a Gulf War syndrome? </w:t>
      </w:r>
      <w:r w:rsidRPr="00B97B30">
        <w:rPr>
          <w:sz w:val="24"/>
          <w:szCs w:val="24"/>
          <w:u w:val="single"/>
        </w:rPr>
        <w:t>Am J Epidemiol</w:t>
      </w:r>
      <w:r w:rsidRPr="00B97B30">
        <w:rPr>
          <w:sz w:val="24"/>
          <w:szCs w:val="24"/>
        </w:rPr>
        <w:t xml:space="preserve"> 2000;152:379-</w:t>
      </w:r>
      <w:r w:rsidR="003D312F">
        <w:rPr>
          <w:sz w:val="24"/>
          <w:szCs w:val="24"/>
        </w:rPr>
        <w:t>3</w:t>
      </w:r>
      <w:r w:rsidRPr="00B97B30">
        <w:rPr>
          <w:sz w:val="24"/>
          <w:szCs w:val="24"/>
        </w:rPr>
        <w:t>88.</w:t>
      </w:r>
      <w:r w:rsidR="003311F0">
        <w:rPr>
          <w:sz w:val="24"/>
          <w:szCs w:val="24"/>
        </w:rPr>
        <w:t xml:space="preserve"> PMID:10968383</w:t>
      </w:r>
    </w:p>
    <w:p w14:paraId="64490789" w14:textId="77777777" w:rsidR="004E154E" w:rsidRPr="00B97B30" w:rsidRDefault="004E154E" w:rsidP="00700E8B">
      <w:pPr>
        <w:pStyle w:val="Level1"/>
        <w:numPr>
          <w:ilvl w:val="0"/>
          <w:numId w:val="3"/>
        </w:numPr>
        <w:ind w:left="630" w:hanging="630"/>
        <w:rPr>
          <w:rFonts w:ascii="Times New Roman" w:hAnsi="Times New Roman"/>
          <w:szCs w:val="24"/>
        </w:rPr>
      </w:pPr>
      <w:r w:rsidRPr="00B97B30">
        <w:rPr>
          <w:rFonts w:ascii="Times New Roman" w:hAnsi="Times New Roman"/>
          <w:szCs w:val="24"/>
        </w:rPr>
        <w:t xml:space="preserve">Sato P, Ryan G, Gray G, Pittman P, Hoffman K, Costello C, </w:t>
      </w:r>
      <w:proofErr w:type="spellStart"/>
      <w:r w:rsidRPr="00B97B30">
        <w:rPr>
          <w:rFonts w:ascii="Times New Roman" w:hAnsi="Times New Roman"/>
          <w:szCs w:val="24"/>
        </w:rPr>
        <w:t>Rehme</w:t>
      </w:r>
      <w:proofErr w:type="spellEnd"/>
      <w:r w:rsidRPr="00B97B30">
        <w:rPr>
          <w:rFonts w:ascii="Times New Roman" w:hAnsi="Times New Roman"/>
          <w:szCs w:val="24"/>
        </w:rPr>
        <w:t xml:space="preserve"> P, Williams R, </w:t>
      </w:r>
      <w:proofErr w:type="spellStart"/>
      <w:r w:rsidRPr="00B97B30">
        <w:rPr>
          <w:rFonts w:ascii="Times New Roman" w:hAnsi="Times New Roman"/>
          <w:szCs w:val="24"/>
        </w:rPr>
        <w:t>Rubertone</w:t>
      </w:r>
      <w:proofErr w:type="spellEnd"/>
      <w:r w:rsidRPr="00B97B30">
        <w:rPr>
          <w:rFonts w:ascii="Times New Roman" w:hAnsi="Times New Roman"/>
          <w:szCs w:val="24"/>
        </w:rPr>
        <w:t xml:space="preserve"> M, Stanek S, Strawder G, </w:t>
      </w:r>
      <w:proofErr w:type="spellStart"/>
      <w:r w:rsidRPr="00B97B30">
        <w:rPr>
          <w:rFonts w:ascii="Times New Roman" w:hAnsi="Times New Roman"/>
          <w:szCs w:val="24"/>
        </w:rPr>
        <w:t>Grabenstein</w:t>
      </w:r>
      <w:proofErr w:type="spellEnd"/>
      <w:r w:rsidRPr="00B97B30">
        <w:rPr>
          <w:rFonts w:ascii="Times New Roman" w:hAnsi="Times New Roman"/>
          <w:szCs w:val="24"/>
        </w:rPr>
        <w:t xml:space="preserve"> J, Riddle J, Trump D. Surveillance for adverse events associated with anthrax vaccine immunizations </w:t>
      </w:r>
      <w:r w:rsidR="003D312F">
        <w:rPr>
          <w:rFonts w:ascii="Times New Roman" w:hAnsi="Times New Roman"/>
          <w:szCs w:val="24"/>
        </w:rPr>
        <w:t>–</w:t>
      </w:r>
      <w:r w:rsidRPr="00B97B30">
        <w:rPr>
          <w:rFonts w:ascii="Times New Roman" w:hAnsi="Times New Roman"/>
          <w:szCs w:val="24"/>
        </w:rPr>
        <w:t xml:space="preserve"> U</w:t>
      </w:r>
      <w:r w:rsidR="003D312F">
        <w:rPr>
          <w:rFonts w:ascii="Times New Roman" w:hAnsi="Times New Roman"/>
          <w:szCs w:val="24"/>
        </w:rPr>
        <w:t>.</w:t>
      </w:r>
      <w:r w:rsidRPr="00B97B30">
        <w:rPr>
          <w:rFonts w:ascii="Times New Roman" w:hAnsi="Times New Roman"/>
          <w:szCs w:val="24"/>
        </w:rPr>
        <w:t>S</w:t>
      </w:r>
      <w:r w:rsidR="003D312F">
        <w:rPr>
          <w:rFonts w:ascii="Times New Roman" w:hAnsi="Times New Roman"/>
          <w:szCs w:val="24"/>
        </w:rPr>
        <w:t>.</w:t>
      </w:r>
      <w:r w:rsidRPr="00B97B30">
        <w:rPr>
          <w:rFonts w:ascii="Times New Roman" w:hAnsi="Times New Roman"/>
          <w:szCs w:val="24"/>
        </w:rPr>
        <w:t xml:space="preserve"> Department of Defense, 1998-</w:t>
      </w:r>
      <w:r w:rsidR="003D312F">
        <w:rPr>
          <w:rFonts w:ascii="Times New Roman" w:hAnsi="Times New Roman"/>
          <w:szCs w:val="24"/>
        </w:rPr>
        <w:t>2000</w:t>
      </w:r>
      <w:r w:rsidRPr="00B97B30">
        <w:rPr>
          <w:rFonts w:ascii="Times New Roman" w:hAnsi="Times New Roman"/>
          <w:szCs w:val="24"/>
        </w:rPr>
        <w:t xml:space="preserve">. </w:t>
      </w:r>
      <w:r w:rsidRPr="00B97B30">
        <w:rPr>
          <w:rFonts w:ascii="Times New Roman" w:hAnsi="Times New Roman"/>
          <w:szCs w:val="24"/>
          <w:u w:val="single"/>
        </w:rPr>
        <w:t>MMWR</w:t>
      </w:r>
      <w:r w:rsidRPr="00B97B30">
        <w:rPr>
          <w:rFonts w:ascii="Times New Roman" w:hAnsi="Times New Roman"/>
          <w:szCs w:val="24"/>
        </w:rPr>
        <w:t xml:space="preserve"> 2000;49:341-</w:t>
      </w:r>
      <w:r w:rsidR="003D312F">
        <w:rPr>
          <w:rFonts w:ascii="Times New Roman" w:hAnsi="Times New Roman"/>
          <w:szCs w:val="24"/>
        </w:rPr>
        <w:t>34</w:t>
      </w:r>
      <w:r w:rsidRPr="00B97B30">
        <w:rPr>
          <w:rFonts w:ascii="Times New Roman" w:hAnsi="Times New Roman"/>
          <w:szCs w:val="24"/>
        </w:rPr>
        <w:t>5.</w:t>
      </w:r>
      <w:r w:rsidR="003311F0">
        <w:rPr>
          <w:rFonts w:ascii="Times New Roman" w:hAnsi="Times New Roman"/>
          <w:szCs w:val="24"/>
        </w:rPr>
        <w:t xml:space="preserve"> PMID:10817479</w:t>
      </w:r>
    </w:p>
    <w:p w14:paraId="60B30748" w14:textId="77777777" w:rsidR="004E154E" w:rsidRPr="00B97B30" w:rsidRDefault="004E154E" w:rsidP="00700E8B">
      <w:pPr>
        <w:pStyle w:val="Level1"/>
        <w:numPr>
          <w:ilvl w:val="0"/>
          <w:numId w:val="3"/>
        </w:numPr>
        <w:ind w:left="630" w:hanging="630"/>
        <w:rPr>
          <w:rFonts w:ascii="Times New Roman" w:hAnsi="Times New Roman"/>
          <w:szCs w:val="24"/>
        </w:rPr>
      </w:pPr>
      <w:r w:rsidRPr="00B97B30">
        <w:rPr>
          <w:rFonts w:ascii="Times New Roman" w:hAnsi="Times New Roman"/>
          <w:szCs w:val="24"/>
        </w:rPr>
        <w:t xml:space="preserve">Smith TC,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Is systemic lupus erythematosus, amyotrophic lateral sclerosis, or fibromyalgia associated with Persian Gulf War service?  An examination of Department of Defense hospitalization data.  </w:t>
      </w:r>
      <w:r w:rsidRPr="00B97B30">
        <w:rPr>
          <w:rFonts w:ascii="Times New Roman" w:hAnsi="Times New Roman"/>
          <w:szCs w:val="24"/>
          <w:u w:val="single"/>
        </w:rPr>
        <w:t>Am J Epidemiol</w:t>
      </w:r>
      <w:r w:rsidRPr="00B97B30">
        <w:rPr>
          <w:rFonts w:ascii="Times New Roman" w:hAnsi="Times New Roman"/>
          <w:i/>
          <w:szCs w:val="24"/>
        </w:rPr>
        <w:t xml:space="preserve"> </w:t>
      </w:r>
      <w:r w:rsidRPr="00B97B30">
        <w:rPr>
          <w:rFonts w:ascii="Times New Roman" w:hAnsi="Times New Roman"/>
          <w:szCs w:val="24"/>
        </w:rPr>
        <w:t>2000;151:1053-</w:t>
      </w:r>
      <w:r w:rsidR="00393F7D">
        <w:rPr>
          <w:rFonts w:ascii="Times New Roman" w:hAnsi="Times New Roman"/>
          <w:szCs w:val="24"/>
        </w:rPr>
        <w:t>105</w:t>
      </w:r>
      <w:r w:rsidRPr="00B97B30">
        <w:rPr>
          <w:rFonts w:ascii="Times New Roman" w:hAnsi="Times New Roman"/>
          <w:szCs w:val="24"/>
        </w:rPr>
        <w:t>9.</w:t>
      </w:r>
      <w:r w:rsidR="003311F0">
        <w:rPr>
          <w:rFonts w:ascii="Times New Roman" w:hAnsi="Times New Roman"/>
          <w:szCs w:val="24"/>
        </w:rPr>
        <w:t xml:space="preserve">    PMID:10873128</w:t>
      </w:r>
    </w:p>
    <w:p w14:paraId="4F2B404E" w14:textId="77777777" w:rsidR="004E154E" w:rsidRPr="00B97B30" w:rsidRDefault="004E154E" w:rsidP="00700E8B">
      <w:pPr>
        <w:pStyle w:val="Level1"/>
        <w:numPr>
          <w:ilvl w:val="0"/>
          <w:numId w:val="3"/>
        </w:numPr>
        <w:ind w:left="630" w:hanging="630"/>
        <w:rPr>
          <w:rFonts w:ascii="Times New Roman" w:hAnsi="Times New Roman"/>
          <w:szCs w:val="24"/>
        </w:rPr>
      </w:pPr>
      <w:r w:rsidRPr="00B97B30">
        <w:rPr>
          <w:rFonts w:ascii="Times New Roman" w:hAnsi="Times New Roman"/>
          <w:szCs w:val="24"/>
        </w:rPr>
        <w:t xml:space="preserve">Ryan M, </w:t>
      </w:r>
      <w:r w:rsidRPr="00362A89">
        <w:rPr>
          <w:rFonts w:ascii="Times New Roman" w:hAnsi="Times New Roman"/>
          <w:b/>
          <w:szCs w:val="24"/>
        </w:rPr>
        <w:t>Gray G</w:t>
      </w:r>
      <w:r w:rsidRPr="00B97B30">
        <w:rPr>
          <w:rFonts w:ascii="Times New Roman" w:hAnsi="Times New Roman"/>
          <w:szCs w:val="24"/>
        </w:rPr>
        <w:t xml:space="preserve">, Hawksworth A,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Hudspeth M, Poddar S. The Naval Health Research Center </w:t>
      </w:r>
      <w:r w:rsidR="00393F7D">
        <w:rPr>
          <w:rFonts w:ascii="Times New Roman" w:hAnsi="Times New Roman"/>
          <w:szCs w:val="24"/>
        </w:rPr>
        <w:t>R</w:t>
      </w:r>
      <w:r w:rsidRPr="00B97B30">
        <w:rPr>
          <w:rFonts w:ascii="Times New Roman" w:hAnsi="Times New Roman"/>
          <w:szCs w:val="24"/>
        </w:rPr>
        <w:t xml:space="preserve">espiratory </w:t>
      </w:r>
      <w:r w:rsidR="00393F7D">
        <w:rPr>
          <w:rFonts w:ascii="Times New Roman" w:hAnsi="Times New Roman"/>
          <w:szCs w:val="24"/>
        </w:rPr>
        <w:t>D</w:t>
      </w:r>
      <w:r w:rsidRPr="00B97B30">
        <w:rPr>
          <w:rFonts w:ascii="Times New Roman" w:hAnsi="Times New Roman"/>
          <w:szCs w:val="24"/>
        </w:rPr>
        <w:t xml:space="preserve">isease </w:t>
      </w:r>
      <w:r w:rsidR="00393F7D">
        <w:rPr>
          <w:rFonts w:ascii="Times New Roman" w:hAnsi="Times New Roman"/>
          <w:szCs w:val="24"/>
        </w:rPr>
        <w:t>L</w:t>
      </w:r>
      <w:r w:rsidRPr="00B97B30">
        <w:rPr>
          <w:rFonts w:ascii="Times New Roman" w:hAnsi="Times New Roman"/>
          <w:szCs w:val="24"/>
        </w:rPr>
        <w:t xml:space="preserve">aboratory, </w:t>
      </w:r>
      <w:r w:rsidRPr="00B97B30">
        <w:rPr>
          <w:rFonts w:ascii="Times New Roman" w:hAnsi="Times New Roman"/>
          <w:szCs w:val="24"/>
          <w:u w:val="single"/>
        </w:rPr>
        <w:t>Mil Med</w:t>
      </w:r>
      <w:r w:rsidRPr="00B97B30">
        <w:rPr>
          <w:rFonts w:ascii="Times New Roman" w:hAnsi="Times New Roman"/>
          <w:szCs w:val="24"/>
        </w:rPr>
        <w:t xml:space="preserve"> 2000;16</w:t>
      </w:r>
      <w:r w:rsidR="00393F7D">
        <w:rPr>
          <w:rFonts w:ascii="Times New Roman" w:hAnsi="Times New Roman"/>
          <w:szCs w:val="24"/>
        </w:rPr>
        <w:t>5</w:t>
      </w:r>
      <w:r w:rsidRPr="00B97B30">
        <w:rPr>
          <w:rFonts w:ascii="Times New Roman" w:hAnsi="Times New Roman"/>
          <w:szCs w:val="24"/>
        </w:rPr>
        <w:t>:32-34.</w:t>
      </w:r>
      <w:r w:rsidR="003311F0">
        <w:rPr>
          <w:rFonts w:ascii="Times New Roman" w:hAnsi="Times New Roman"/>
          <w:szCs w:val="24"/>
        </w:rPr>
        <w:t xml:space="preserve"> PMID:10920635</w:t>
      </w:r>
    </w:p>
    <w:p w14:paraId="494EC06F" w14:textId="77777777" w:rsidR="004E154E" w:rsidRPr="00B97B30" w:rsidRDefault="004E154E" w:rsidP="00700E8B">
      <w:pPr>
        <w:pStyle w:val="Level1"/>
        <w:numPr>
          <w:ilvl w:val="0"/>
          <w:numId w:val="3"/>
        </w:numPr>
        <w:ind w:left="630" w:hanging="630"/>
        <w:rPr>
          <w:rFonts w:ascii="Times New Roman" w:hAnsi="Times New Roman"/>
          <w:szCs w:val="24"/>
        </w:rPr>
      </w:pPr>
      <w:r w:rsidRPr="00B97B30">
        <w:rPr>
          <w:rFonts w:ascii="Times New Roman" w:hAnsi="Times New Roman"/>
          <w:szCs w:val="24"/>
        </w:rPr>
        <w:t xml:space="preserve">Putnam SD,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Biedenback</w:t>
      </w:r>
      <w:proofErr w:type="spellEnd"/>
      <w:r w:rsidRPr="00B97B30">
        <w:rPr>
          <w:rFonts w:ascii="Times New Roman" w:hAnsi="Times New Roman"/>
          <w:szCs w:val="24"/>
        </w:rPr>
        <w:t xml:space="preserve"> DJ, Jones RN.  Pharyngeal colonization prevalence rates for </w:t>
      </w:r>
      <w:r w:rsidRPr="00B97B30">
        <w:rPr>
          <w:rFonts w:ascii="Times New Roman" w:hAnsi="Times New Roman"/>
          <w:i/>
          <w:szCs w:val="24"/>
        </w:rPr>
        <w:t>Streptococcus pyogenes</w:t>
      </w:r>
      <w:r w:rsidRPr="00B97B30">
        <w:rPr>
          <w:rFonts w:ascii="Times New Roman" w:hAnsi="Times New Roman"/>
          <w:szCs w:val="24"/>
        </w:rPr>
        <w:t xml:space="preserve"> and </w:t>
      </w:r>
      <w:r w:rsidRPr="00B97B30">
        <w:rPr>
          <w:rFonts w:ascii="Times New Roman" w:hAnsi="Times New Roman"/>
          <w:i/>
          <w:szCs w:val="24"/>
        </w:rPr>
        <w:t>Streptococcus pneumoniae</w:t>
      </w:r>
      <w:r w:rsidRPr="00B97B30">
        <w:rPr>
          <w:rFonts w:ascii="Times New Roman" w:hAnsi="Times New Roman"/>
          <w:szCs w:val="24"/>
        </w:rPr>
        <w:t xml:space="preserve"> in a respiratory chemoprophylaxis intervention study using azithromycin. </w:t>
      </w:r>
      <w:r w:rsidRPr="00B97B30">
        <w:rPr>
          <w:rFonts w:ascii="Times New Roman" w:hAnsi="Times New Roman"/>
          <w:szCs w:val="24"/>
          <w:u w:val="single"/>
        </w:rPr>
        <w:t>Clin Microbiol</w:t>
      </w:r>
      <w:r w:rsidRPr="00B97B30">
        <w:rPr>
          <w:rFonts w:ascii="Times New Roman" w:hAnsi="Times New Roman"/>
          <w:i/>
          <w:szCs w:val="24"/>
        </w:rPr>
        <w:t xml:space="preserve"> </w:t>
      </w:r>
      <w:r w:rsidRPr="00B97B30">
        <w:rPr>
          <w:rFonts w:ascii="Times New Roman" w:hAnsi="Times New Roman"/>
          <w:szCs w:val="24"/>
          <w:u w:val="single"/>
        </w:rPr>
        <w:t>Infect</w:t>
      </w:r>
      <w:r w:rsidRPr="00B97B30">
        <w:rPr>
          <w:rFonts w:ascii="Times New Roman" w:hAnsi="Times New Roman"/>
          <w:szCs w:val="24"/>
        </w:rPr>
        <w:t xml:space="preserve"> 2000;6:2-8.</w:t>
      </w:r>
      <w:r w:rsidR="003311F0">
        <w:rPr>
          <w:rFonts w:ascii="Times New Roman" w:hAnsi="Times New Roman"/>
          <w:szCs w:val="24"/>
        </w:rPr>
        <w:t xml:space="preserve"> PMID:11168029</w:t>
      </w:r>
    </w:p>
    <w:p w14:paraId="6D3942D4" w14:textId="77777777" w:rsidR="004E154E" w:rsidRPr="00B97B30" w:rsidRDefault="004E154E" w:rsidP="00700E8B">
      <w:pPr>
        <w:pStyle w:val="Level1"/>
        <w:numPr>
          <w:ilvl w:val="0"/>
          <w:numId w:val="3"/>
        </w:numPr>
        <w:tabs>
          <w:tab w:val="left" w:pos="-1440"/>
        </w:tabs>
        <w:ind w:left="630" w:hanging="630"/>
        <w:rPr>
          <w:rFonts w:ascii="Times New Roman" w:hAnsi="Times New Roman"/>
          <w:szCs w:val="24"/>
        </w:rPr>
      </w:pPr>
      <w:r w:rsidRPr="00B97B30">
        <w:rPr>
          <w:rFonts w:ascii="Times New Roman" w:hAnsi="Times New Roman"/>
          <w:szCs w:val="24"/>
        </w:rPr>
        <w:t xml:space="preserve">Bolton, JC, Gaydos JC, Barker, T, </w:t>
      </w:r>
      <w:proofErr w:type="spellStart"/>
      <w:r w:rsidRPr="00B97B30">
        <w:rPr>
          <w:rFonts w:ascii="Times New Roman" w:hAnsi="Times New Roman"/>
          <w:szCs w:val="24"/>
        </w:rPr>
        <w:t>Barson</w:t>
      </w:r>
      <w:proofErr w:type="spellEnd"/>
      <w:r w:rsidRPr="00B97B30">
        <w:rPr>
          <w:rFonts w:ascii="Times New Roman" w:hAnsi="Times New Roman"/>
          <w:szCs w:val="24"/>
        </w:rPr>
        <w:t xml:space="preserve">, JV, Gackstetter, GC, </w:t>
      </w:r>
      <w:r w:rsidRPr="00362A89">
        <w:rPr>
          <w:rFonts w:ascii="Times New Roman" w:hAnsi="Times New Roman"/>
          <w:b/>
          <w:szCs w:val="24"/>
        </w:rPr>
        <w:t>Gray, GC</w:t>
      </w:r>
      <w:r w:rsidRPr="00B97B30">
        <w:rPr>
          <w:rFonts w:ascii="Times New Roman" w:hAnsi="Times New Roman"/>
          <w:szCs w:val="24"/>
        </w:rPr>
        <w:t xml:space="preserve">, Huff, WB, Lohman, Kl, May, L, </w:t>
      </w:r>
      <w:proofErr w:type="spellStart"/>
      <w:r w:rsidRPr="00B97B30">
        <w:rPr>
          <w:rFonts w:ascii="Times New Roman" w:hAnsi="Times New Roman"/>
          <w:szCs w:val="24"/>
        </w:rPr>
        <w:t>Myint</w:t>
      </w:r>
      <w:proofErr w:type="spellEnd"/>
      <w:r w:rsidRPr="00B97B30">
        <w:rPr>
          <w:rFonts w:ascii="Times New Roman" w:hAnsi="Times New Roman"/>
          <w:szCs w:val="24"/>
        </w:rPr>
        <w:t xml:space="preserve">, KSA, </w:t>
      </w:r>
      <w:proofErr w:type="spellStart"/>
      <w:r w:rsidRPr="00B97B30">
        <w:rPr>
          <w:rFonts w:ascii="Times New Roman" w:hAnsi="Times New Roman"/>
          <w:szCs w:val="24"/>
        </w:rPr>
        <w:t>Nauschuetz</w:t>
      </w:r>
      <w:proofErr w:type="spellEnd"/>
      <w:r w:rsidRPr="00B97B30">
        <w:rPr>
          <w:rFonts w:ascii="Times New Roman" w:hAnsi="Times New Roman"/>
          <w:szCs w:val="24"/>
        </w:rPr>
        <w:t xml:space="preserve">, WF, Nelson, AM, Neville, JS, Niemeyer, DM, Novak, DM, </w:t>
      </w:r>
      <w:proofErr w:type="spellStart"/>
      <w:r w:rsidRPr="00B97B30">
        <w:rPr>
          <w:rFonts w:ascii="Times New Roman" w:hAnsi="Times New Roman"/>
          <w:szCs w:val="24"/>
        </w:rPr>
        <w:t>O’Brief</w:t>
      </w:r>
      <w:proofErr w:type="spellEnd"/>
      <w:r w:rsidRPr="00B97B30">
        <w:rPr>
          <w:rFonts w:ascii="Times New Roman" w:hAnsi="Times New Roman"/>
          <w:szCs w:val="24"/>
        </w:rPr>
        <w:t xml:space="preserve">, J, Pixley, C, Plotkin, G, </w:t>
      </w:r>
      <w:proofErr w:type="spellStart"/>
      <w:r w:rsidRPr="00B97B30">
        <w:rPr>
          <w:rFonts w:ascii="Times New Roman" w:hAnsi="Times New Roman"/>
          <w:szCs w:val="24"/>
        </w:rPr>
        <w:t>Rumm</w:t>
      </w:r>
      <w:proofErr w:type="spellEnd"/>
      <w:r w:rsidRPr="00B97B30">
        <w:rPr>
          <w:rFonts w:ascii="Times New Roman" w:hAnsi="Times New Roman"/>
          <w:szCs w:val="24"/>
        </w:rPr>
        <w:t xml:space="preserve">, PD, Wasserman, GM. Military </w:t>
      </w:r>
      <w:r w:rsidR="00012C16">
        <w:rPr>
          <w:rFonts w:ascii="Times New Roman" w:hAnsi="Times New Roman"/>
          <w:szCs w:val="24"/>
        </w:rPr>
        <w:t>P</w:t>
      </w:r>
      <w:r w:rsidRPr="00B97B30">
        <w:rPr>
          <w:rFonts w:ascii="Times New Roman" w:hAnsi="Times New Roman"/>
          <w:szCs w:val="24"/>
        </w:rPr>
        <w:t xml:space="preserve">ublic </w:t>
      </w:r>
      <w:r w:rsidR="00012C16">
        <w:rPr>
          <w:rFonts w:ascii="Times New Roman" w:hAnsi="Times New Roman"/>
          <w:szCs w:val="24"/>
        </w:rPr>
        <w:t>H</w:t>
      </w:r>
      <w:r w:rsidRPr="00B97B30">
        <w:rPr>
          <w:rFonts w:ascii="Times New Roman" w:hAnsi="Times New Roman"/>
          <w:szCs w:val="24"/>
        </w:rPr>
        <w:t xml:space="preserve">ealth </w:t>
      </w:r>
      <w:r w:rsidR="00012C16">
        <w:rPr>
          <w:rFonts w:ascii="Times New Roman" w:hAnsi="Times New Roman"/>
          <w:szCs w:val="24"/>
        </w:rPr>
        <w:t>L</w:t>
      </w:r>
      <w:r w:rsidRPr="00B97B30">
        <w:rPr>
          <w:rFonts w:ascii="Times New Roman" w:hAnsi="Times New Roman"/>
          <w:szCs w:val="24"/>
        </w:rPr>
        <w:t xml:space="preserve">aboratory </w:t>
      </w:r>
      <w:r w:rsidR="00012C16">
        <w:rPr>
          <w:rFonts w:ascii="Times New Roman" w:hAnsi="Times New Roman"/>
          <w:szCs w:val="24"/>
        </w:rPr>
        <w:t>W</w:t>
      </w:r>
      <w:r w:rsidRPr="00B97B30">
        <w:rPr>
          <w:rFonts w:ascii="Times New Roman" w:hAnsi="Times New Roman"/>
          <w:szCs w:val="24"/>
        </w:rPr>
        <w:t>orksh</w:t>
      </w:r>
      <w:r w:rsidR="00012C16">
        <w:rPr>
          <w:rFonts w:ascii="Times New Roman" w:hAnsi="Times New Roman"/>
          <w:szCs w:val="24"/>
        </w:rPr>
        <w:t>o</w:t>
      </w:r>
      <w:r w:rsidRPr="00B97B30">
        <w:rPr>
          <w:rFonts w:ascii="Times New Roman" w:hAnsi="Times New Roman"/>
          <w:szCs w:val="24"/>
        </w:rPr>
        <w:t>p Group</w:t>
      </w:r>
      <w:r w:rsidR="00012C16">
        <w:rPr>
          <w:rFonts w:ascii="Times New Roman" w:hAnsi="Times New Roman"/>
          <w:szCs w:val="24"/>
        </w:rPr>
        <w:t xml:space="preserve"> </w:t>
      </w:r>
      <w:r w:rsidRPr="00B97B30">
        <w:rPr>
          <w:rFonts w:ascii="Times New Roman" w:hAnsi="Times New Roman"/>
          <w:szCs w:val="24"/>
        </w:rPr>
        <w:t>B: A Department of Defense directory of public health laboratory services for infectious agents and public health laboratory system</w:t>
      </w:r>
      <w:r w:rsidR="00012C16">
        <w:rPr>
          <w:rFonts w:ascii="Times New Roman" w:hAnsi="Times New Roman"/>
          <w:szCs w:val="24"/>
        </w:rPr>
        <w:t>,</w:t>
      </w:r>
      <w:r w:rsidRPr="00B97B30">
        <w:rPr>
          <w:rFonts w:ascii="Times New Roman" w:hAnsi="Times New Roman"/>
          <w:szCs w:val="24"/>
        </w:rPr>
        <w:t xml:space="preserve"> </w:t>
      </w:r>
      <w:r w:rsidRPr="00B97B30">
        <w:rPr>
          <w:rFonts w:ascii="Times New Roman" w:hAnsi="Times New Roman"/>
          <w:szCs w:val="24"/>
        </w:rPr>
        <w:lastRenderedPageBreak/>
        <w:t>22-23 September, 1999</w:t>
      </w:r>
      <w:r w:rsidR="00012C16">
        <w:rPr>
          <w:rFonts w:ascii="Times New Roman" w:hAnsi="Times New Roman"/>
          <w:szCs w:val="24"/>
        </w:rPr>
        <w:t>.</w:t>
      </w:r>
      <w:r w:rsidRPr="00B97B30">
        <w:rPr>
          <w:rFonts w:ascii="Times New Roman" w:hAnsi="Times New Roman"/>
          <w:szCs w:val="24"/>
        </w:rPr>
        <w:t xml:space="preserve"> </w:t>
      </w:r>
      <w:r w:rsidRPr="00B97B30">
        <w:rPr>
          <w:rFonts w:ascii="Times New Roman" w:hAnsi="Times New Roman"/>
          <w:szCs w:val="24"/>
          <w:u w:val="single"/>
        </w:rPr>
        <w:t>Mil Med</w:t>
      </w:r>
      <w:r w:rsidRPr="00B97B30">
        <w:rPr>
          <w:rFonts w:ascii="Times New Roman" w:hAnsi="Times New Roman"/>
          <w:szCs w:val="24"/>
        </w:rPr>
        <w:t xml:space="preserve"> 2000;165:66-69.</w:t>
      </w:r>
      <w:r w:rsidR="003311F0">
        <w:rPr>
          <w:rFonts w:ascii="Times New Roman" w:hAnsi="Times New Roman"/>
          <w:szCs w:val="24"/>
        </w:rPr>
        <w:t xml:space="preserve"> PMID:10920644</w:t>
      </w:r>
    </w:p>
    <w:p w14:paraId="48C5BD6B" w14:textId="77777777" w:rsidR="004E154E" w:rsidRPr="00B97B30" w:rsidRDefault="004E154E" w:rsidP="00700E8B">
      <w:pPr>
        <w:pStyle w:val="Quick1"/>
        <w:numPr>
          <w:ilvl w:val="0"/>
          <w:numId w:val="3"/>
        </w:numPr>
        <w:ind w:left="630" w:hanging="630"/>
        <w:rPr>
          <w:rFonts w:ascii="Times New Roman" w:hAnsi="Times New Roman"/>
          <w:szCs w:val="24"/>
        </w:rPr>
      </w:pPr>
      <w:r w:rsidRPr="00B97B30">
        <w:rPr>
          <w:rFonts w:ascii="Times New Roman" w:hAnsi="Times New Roman"/>
          <w:szCs w:val="24"/>
        </w:rPr>
        <w:t xml:space="preserve">McDonough C, </w:t>
      </w:r>
      <w:r w:rsidR="00591B88" w:rsidRPr="00591B88">
        <w:rPr>
          <w:rFonts w:ascii="Times New Roman" w:hAnsi="Times New Roman"/>
          <w:b/>
          <w:szCs w:val="24"/>
        </w:rPr>
        <w:t>Gray GC</w:t>
      </w:r>
      <w:r w:rsidRPr="00B97B30">
        <w:rPr>
          <w:rFonts w:ascii="Times New Roman" w:hAnsi="Times New Roman"/>
          <w:szCs w:val="24"/>
        </w:rPr>
        <w:t>.  Risk factors for sarcoidosis hospitalization among U</w:t>
      </w:r>
      <w:r w:rsidR="00012C16">
        <w:rPr>
          <w:rFonts w:ascii="Times New Roman" w:hAnsi="Times New Roman"/>
          <w:szCs w:val="24"/>
        </w:rPr>
        <w:t>.</w:t>
      </w:r>
      <w:r w:rsidRPr="00B97B30">
        <w:rPr>
          <w:rFonts w:ascii="Times New Roman" w:hAnsi="Times New Roman"/>
          <w:szCs w:val="24"/>
        </w:rPr>
        <w:t>S</w:t>
      </w:r>
      <w:r w:rsidR="00012C16">
        <w:rPr>
          <w:rFonts w:ascii="Times New Roman" w:hAnsi="Times New Roman"/>
          <w:szCs w:val="24"/>
        </w:rPr>
        <w:t>.</w:t>
      </w:r>
      <w:r w:rsidRPr="00B97B30">
        <w:rPr>
          <w:rFonts w:ascii="Times New Roman" w:hAnsi="Times New Roman"/>
          <w:szCs w:val="24"/>
        </w:rPr>
        <w:t xml:space="preserve"> Navy and Marine Corps personnel, 1981 to 1995, </w:t>
      </w:r>
      <w:r w:rsidRPr="00B97B30">
        <w:rPr>
          <w:rFonts w:ascii="Times New Roman" w:hAnsi="Times New Roman"/>
          <w:szCs w:val="24"/>
          <w:u w:val="single"/>
        </w:rPr>
        <w:t>Mil Med</w:t>
      </w:r>
      <w:r w:rsidRPr="00B97B30">
        <w:rPr>
          <w:rFonts w:ascii="Times New Roman" w:hAnsi="Times New Roman"/>
          <w:szCs w:val="24"/>
        </w:rPr>
        <w:t xml:space="preserve"> 2000;8:630-</w:t>
      </w:r>
      <w:r w:rsidR="00012C16">
        <w:rPr>
          <w:rFonts w:ascii="Times New Roman" w:hAnsi="Times New Roman"/>
          <w:szCs w:val="24"/>
        </w:rPr>
        <w:t>63</w:t>
      </w:r>
      <w:r w:rsidRPr="00B97B30">
        <w:rPr>
          <w:rFonts w:ascii="Times New Roman" w:hAnsi="Times New Roman"/>
          <w:szCs w:val="24"/>
        </w:rPr>
        <w:t>2.</w:t>
      </w:r>
      <w:r w:rsidR="003311F0">
        <w:rPr>
          <w:rFonts w:ascii="Times New Roman" w:hAnsi="Times New Roman"/>
          <w:szCs w:val="24"/>
        </w:rPr>
        <w:t xml:space="preserve"> PMID:10957860</w:t>
      </w:r>
    </w:p>
    <w:p w14:paraId="65009C31" w14:textId="77777777" w:rsidR="004E154E" w:rsidRPr="00B97B30" w:rsidRDefault="004E154E" w:rsidP="00700E8B">
      <w:pPr>
        <w:pStyle w:val="HTMLBody"/>
        <w:numPr>
          <w:ilvl w:val="0"/>
          <w:numId w:val="3"/>
        </w:numPr>
        <w:ind w:left="630" w:hanging="630"/>
        <w:rPr>
          <w:sz w:val="24"/>
          <w:szCs w:val="24"/>
        </w:rPr>
      </w:pPr>
      <w:r w:rsidRPr="00B97B30">
        <w:rPr>
          <w:sz w:val="24"/>
          <w:szCs w:val="24"/>
          <w:lang w:val="da-DK"/>
        </w:rPr>
        <w:t xml:space="preserve">Araneta MRG, Destiche DA, Schlangen KM, Merz RD, Forrester MB, </w:t>
      </w:r>
      <w:r w:rsidR="00591B88" w:rsidRPr="00591B88">
        <w:rPr>
          <w:b/>
          <w:sz w:val="24"/>
          <w:szCs w:val="24"/>
          <w:lang w:val="da-DK"/>
        </w:rPr>
        <w:t>Gray GC</w:t>
      </w:r>
      <w:r w:rsidRPr="00B97B30">
        <w:rPr>
          <w:sz w:val="24"/>
          <w:szCs w:val="24"/>
          <w:lang w:val="da-DK"/>
        </w:rPr>
        <w:t xml:space="preserve">.   </w:t>
      </w:r>
      <w:r w:rsidRPr="00B97B30">
        <w:rPr>
          <w:sz w:val="24"/>
          <w:szCs w:val="24"/>
        </w:rPr>
        <w:t xml:space="preserve">Birth </w:t>
      </w:r>
      <w:r w:rsidR="00012C16">
        <w:rPr>
          <w:sz w:val="24"/>
          <w:szCs w:val="24"/>
        </w:rPr>
        <w:t>d</w:t>
      </w:r>
      <w:r w:rsidRPr="00B97B30">
        <w:rPr>
          <w:sz w:val="24"/>
          <w:szCs w:val="24"/>
        </w:rPr>
        <w:t xml:space="preserve">efects </w:t>
      </w:r>
      <w:r w:rsidR="00012C16">
        <w:rPr>
          <w:sz w:val="24"/>
          <w:szCs w:val="24"/>
        </w:rPr>
        <w:t>p</w:t>
      </w:r>
      <w:r w:rsidRPr="00B97B30">
        <w:rPr>
          <w:sz w:val="24"/>
          <w:szCs w:val="24"/>
        </w:rPr>
        <w:t xml:space="preserve">revalence among </w:t>
      </w:r>
      <w:r w:rsidR="00012C16">
        <w:rPr>
          <w:sz w:val="24"/>
          <w:szCs w:val="24"/>
        </w:rPr>
        <w:t>i</w:t>
      </w:r>
      <w:r w:rsidRPr="00B97B30">
        <w:rPr>
          <w:sz w:val="24"/>
          <w:szCs w:val="24"/>
        </w:rPr>
        <w:t xml:space="preserve">nfants of Persian Gulf War </w:t>
      </w:r>
      <w:r w:rsidR="00012C16">
        <w:rPr>
          <w:sz w:val="24"/>
          <w:szCs w:val="24"/>
        </w:rPr>
        <w:t>v</w:t>
      </w:r>
      <w:r w:rsidRPr="00B97B30">
        <w:rPr>
          <w:sz w:val="24"/>
          <w:szCs w:val="24"/>
        </w:rPr>
        <w:t xml:space="preserve">eterans born in Hawaii, 1989-1993.  </w:t>
      </w:r>
      <w:r w:rsidRPr="00B97B30">
        <w:rPr>
          <w:sz w:val="24"/>
          <w:szCs w:val="24"/>
          <w:u w:val="single"/>
        </w:rPr>
        <w:t>Teratology</w:t>
      </w:r>
      <w:r w:rsidRPr="00B97B30">
        <w:rPr>
          <w:sz w:val="24"/>
          <w:szCs w:val="24"/>
        </w:rPr>
        <w:t xml:space="preserve"> 2000;62:195-204.</w:t>
      </w:r>
      <w:r w:rsidR="003311F0">
        <w:rPr>
          <w:sz w:val="24"/>
          <w:szCs w:val="24"/>
        </w:rPr>
        <w:t xml:space="preserve"> PMID:10992261</w:t>
      </w:r>
    </w:p>
    <w:p w14:paraId="6374FA56" w14:textId="77777777" w:rsidR="004E154E" w:rsidRPr="00B97B30" w:rsidRDefault="00591B88" w:rsidP="00700E8B">
      <w:pPr>
        <w:pStyle w:val="Level1"/>
        <w:numPr>
          <w:ilvl w:val="0"/>
          <w:numId w:val="3"/>
        </w:numPr>
        <w:tabs>
          <w:tab w:val="left" w:pos="-1440"/>
        </w:tabs>
        <w:ind w:left="630" w:hanging="630"/>
        <w:rPr>
          <w:rFonts w:ascii="Times New Roman" w:hAnsi="Times New Roman"/>
          <w:szCs w:val="24"/>
        </w:rPr>
      </w:pPr>
      <w:r w:rsidRPr="00591B88">
        <w:rPr>
          <w:rFonts w:ascii="Times New Roman" w:hAnsi="Times New Roman"/>
          <w:b/>
          <w:szCs w:val="24"/>
        </w:rPr>
        <w:t>Gray GC</w:t>
      </w:r>
      <w:r w:rsidR="004E154E" w:rsidRPr="00B97B30">
        <w:rPr>
          <w:rFonts w:ascii="Times New Roman" w:hAnsi="Times New Roman"/>
          <w:szCs w:val="24"/>
        </w:rPr>
        <w:t xml:space="preserve">, Goswami PR, </w:t>
      </w:r>
      <w:proofErr w:type="spellStart"/>
      <w:r w:rsidR="004E154E" w:rsidRPr="00B97B30">
        <w:rPr>
          <w:rFonts w:ascii="Times New Roman" w:hAnsi="Times New Roman"/>
          <w:szCs w:val="24"/>
        </w:rPr>
        <w:t>Malasig</w:t>
      </w:r>
      <w:proofErr w:type="spellEnd"/>
      <w:r w:rsidR="004E154E" w:rsidRPr="00B97B30">
        <w:rPr>
          <w:rFonts w:ascii="Times New Roman" w:hAnsi="Times New Roman"/>
          <w:szCs w:val="24"/>
        </w:rPr>
        <w:t xml:space="preserve"> MD, Hawksworth AW, Trump DH, Ryan MA, </w:t>
      </w:r>
      <w:proofErr w:type="spellStart"/>
      <w:r w:rsidR="004E154E" w:rsidRPr="00B97B30">
        <w:rPr>
          <w:rFonts w:ascii="Times New Roman" w:hAnsi="Times New Roman"/>
          <w:szCs w:val="24"/>
        </w:rPr>
        <w:t>Schnurr</w:t>
      </w:r>
      <w:proofErr w:type="spellEnd"/>
      <w:r w:rsidR="004E154E" w:rsidRPr="00B97B30">
        <w:rPr>
          <w:rFonts w:ascii="Times New Roman" w:hAnsi="Times New Roman"/>
          <w:szCs w:val="24"/>
        </w:rPr>
        <w:t xml:space="preserve"> DP.  Adult </w:t>
      </w:r>
      <w:r w:rsidR="00012C16">
        <w:rPr>
          <w:rFonts w:ascii="Times New Roman" w:hAnsi="Times New Roman"/>
          <w:szCs w:val="24"/>
        </w:rPr>
        <w:t>a</w:t>
      </w:r>
      <w:r w:rsidR="004E154E" w:rsidRPr="00B97B30">
        <w:rPr>
          <w:rFonts w:ascii="Times New Roman" w:hAnsi="Times New Roman"/>
          <w:szCs w:val="24"/>
        </w:rPr>
        <w:t xml:space="preserve">denovirus </w:t>
      </w:r>
      <w:r w:rsidR="00012C16">
        <w:rPr>
          <w:rFonts w:ascii="Times New Roman" w:hAnsi="Times New Roman"/>
          <w:szCs w:val="24"/>
        </w:rPr>
        <w:t>i</w:t>
      </w:r>
      <w:r w:rsidR="004E154E" w:rsidRPr="00B97B30">
        <w:rPr>
          <w:rFonts w:ascii="Times New Roman" w:hAnsi="Times New Roman"/>
          <w:szCs w:val="24"/>
        </w:rPr>
        <w:t xml:space="preserve">nfections: </w:t>
      </w:r>
      <w:r w:rsidR="00012C16">
        <w:rPr>
          <w:rFonts w:ascii="Times New Roman" w:hAnsi="Times New Roman"/>
          <w:szCs w:val="24"/>
        </w:rPr>
        <w:t>l</w:t>
      </w:r>
      <w:r w:rsidR="004E154E" w:rsidRPr="00B97B30">
        <w:rPr>
          <w:rFonts w:ascii="Times New Roman" w:hAnsi="Times New Roman"/>
          <w:szCs w:val="24"/>
        </w:rPr>
        <w:t xml:space="preserve">oss of </w:t>
      </w:r>
      <w:r w:rsidR="00012C16">
        <w:rPr>
          <w:rFonts w:ascii="Times New Roman" w:hAnsi="Times New Roman"/>
          <w:szCs w:val="24"/>
        </w:rPr>
        <w:t>o</w:t>
      </w:r>
      <w:r w:rsidR="004E154E" w:rsidRPr="00B97B30">
        <w:rPr>
          <w:rFonts w:ascii="Times New Roman" w:hAnsi="Times New Roman"/>
          <w:szCs w:val="24"/>
        </w:rPr>
        <w:t xml:space="preserve">rphaned </w:t>
      </w:r>
      <w:r w:rsidR="00012C16">
        <w:rPr>
          <w:rFonts w:ascii="Times New Roman" w:hAnsi="Times New Roman"/>
          <w:szCs w:val="24"/>
        </w:rPr>
        <w:t>v</w:t>
      </w:r>
      <w:r w:rsidR="004E154E" w:rsidRPr="00B97B30">
        <w:rPr>
          <w:rFonts w:ascii="Times New Roman" w:hAnsi="Times New Roman"/>
          <w:szCs w:val="24"/>
        </w:rPr>
        <w:t xml:space="preserve">accines </w:t>
      </w:r>
      <w:r w:rsidR="00012C16">
        <w:rPr>
          <w:rFonts w:ascii="Times New Roman" w:hAnsi="Times New Roman"/>
          <w:szCs w:val="24"/>
        </w:rPr>
        <w:t>p</w:t>
      </w:r>
      <w:r w:rsidR="004E154E" w:rsidRPr="00B97B30">
        <w:rPr>
          <w:rFonts w:ascii="Times New Roman" w:hAnsi="Times New Roman"/>
          <w:szCs w:val="24"/>
        </w:rPr>
        <w:t xml:space="preserve">recipitates </w:t>
      </w:r>
      <w:r w:rsidR="00012C16">
        <w:rPr>
          <w:rFonts w:ascii="Times New Roman" w:hAnsi="Times New Roman"/>
          <w:szCs w:val="24"/>
        </w:rPr>
        <w:t>m</w:t>
      </w:r>
      <w:r w:rsidR="004E154E" w:rsidRPr="00B97B30">
        <w:rPr>
          <w:rFonts w:ascii="Times New Roman" w:hAnsi="Times New Roman"/>
          <w:szCs w:val="24"/>
        </w:rPr>
        <w:t xml:space="preserve">ilitary </w:t>
      </w:r>
      <w:r w:rsidR="00012C16">
        <w:rPr>
          <w:rFonts w:ascii="Times New Roman" w:hAnsi="Times New Roman"/>
          <w:szCs w:val="24"/>
        </w:rPr>
        <w:t>r</w:t>
      </w:r>
      <w:r w:rsidR="004E154E" w:rsidRPr="00B97B30">
        <w:rPr>
          <w:rFonts w:ascii="Times New Roman" w:hAnsi="Times New Roman"/>
          <w:szCs w:val="24"/>
        </w:rPr>
        <w:t xml:space="preserve">espiratory </w:t>
      </w:r>
      <w:r w:rsidR="00012C16">
        <w:rPr>
          <w:rFonts w:ascii="Times New Roman" w:hAnsi="Times New Roman"/>
          <w:szCs w:val="24"/>
        </w:rPr>
        <w:t>d</w:t>
      </w:r>
      <w:r w:rsidR="004E154E" w:rsidRPr="00B97B30">
        <w:rPr>
          <w:rFonts w:ascii="Times New Roman" w:hAnsi="Times New Roman"/>
          <w:szCs w:val="24"/>
        </w:rPr>
        <w:t xml:space="preserve">isease </w:t>
      </w:r>
      <w:r w:rsidR="00012C16">
        <w:rPr>
          <w:rFonts w:ascii="Times New Roman" w:hAnsi="Times New Roman"/>
          <w:szCs w:val="24"/>
        </w:rPr>
        <w:t>e</w:t>
      </w:r>
      <w:r w:rsidR="004E154E" w:rsidRPr="00B97B30">
        <w:rPr>
          <w:rFonts w:ascii="Times New Roman" w:hAnsi="Times New Roman"/>
          <w:szCs w:val="24"/>
        </w:rPr>
        <w:t xml:space="preserve">pidemics. </w:t>
      </w:r>
      <w:r w:rsidR="004E154E" w:rsidRPr="003E2238">
        <w:rPr>
          <w:rFonts w:ascii="Times New Roman" w:hAnsi="Times New Roman"/>
          <w:szCs w:val="24"/>
          <w:u w:val="single"/>
        </w:rPr>
        <w:t>Clin Infect</w:t>
      </w:r>
      <w:r w:rsidR="004E154E" w:rsidRPr="00362A89">
        <w:rPr>
          <w:rFonts w:ascii="Times New Roman" w:hAnsi="Times New Roman"/>
          <w:i/>
          <w:szCs w:val="24"/>
          <w:u w:val="single"/>
        </w:rPr>
        <w:t xml:space="preserve"> </w:t>
      </w:r>
      <w:r w:rsidR="004E154E" w:rsidRPr="003E2238">
        <w:rPr>
          <w:rFonts w:ascii="Times New Roman" w:hAnsi="Times New Roman"/>
          <w:szCs w:val="24"/>
          <w:u w:val="single"/>
        </w:rPr>
        <w:t>Dis</w:t>
      </w:r>
      <w:r w:rsidR="004E154E" w:rsidRPr="00B97B30">
        <w:rPr>
          <w:rFonts w:ascii="Times New Roman" w:hAnsi="Times New Roman"/>
          <w:szCs w:val="24"/>
        </w:rPr>
        <w:t xml:space="preserve"> 2000;31:663-</w:t>
      </w:r>
      <w:r w:rsidR="00012C16">
        <w:rPr>
          <w:rFonts w:ascii="Times New Roman" w:hAnsi="Times New Roman"/>
          <w:szCs w:val="24"/>
        </w:rPr>
        <w:t>6</w:t>
      </w:r>
      <w:r w:rsidR="004E154E" w:rsidRPr="00B97B30">
        <w:rPr>
          <w:rFonts w:ascii="Times New Roman" w:hAnsi="Times New Roman"/>
          <w:szCs w:val="24"/>
        </w:rPr>
        <w:t>70.</w:t>
      </w:r>
      <w:r w:rsidR="003311F0">
        <w:rPr>
          <w:rFonts w:ascii="Times New Roman" w:hAnsi="Times New Roman"/>
          <w:szCs w:val="24"/>
        </w:rPr>
        <w:t xml:space="preserve"> PMID:11017812</w:t>
      </w:r>
    </w:p>
    <w:p w14:paraId="19B49CB9" w14:textId="77777777" w:rsidR="004E154E" w:rsidRPr="00B02C36" w:rsidRDefault="00591B88" w:rsidP="00700E8B">
      <w:pPr>
        <w:numPr>
          <w:ilvl w:val="0"/>
          <w:numId w:val="3"/>
        </w:numPr>
        <w:ind w:left="630" w:hanging="630"/>
        <w:rPr>
          <w:sz w:val="24"/>
          <w:szCs w:val="24"/>
        </w:rPr>
      </w:pPr>
      <w:r w:rsidRPr="00B02C36">
        <w:rPr>
          <w:b/>
          <w:sz w:val="24"/>
          <w:szCs w:val="24"/>
        </w:rPr>
        <w:t>Gray GC</w:t>
      </w:r>
      <w:r w:rsidR="004E154E" w:rsidRPr="00B02C36">
        <w:rPr>
          <w:sz w:val="24"/>
          <w:szCs w:val="24"/>
        </w:rPr>
        <w:t xml:space="preserve">, Smith TC, Hawksworth AW, </w:t>
      </w:r>
      <w:proofErr w:type="spellStart"/>
      <w:r w:rsidR="004E154E" w:rsidRPr="00B02C36">
        <w:rPr>
          <w:sz w:val="24"/>
          <w:szCs w:val="24"/>
        </w:rPr>
        <w:t>Knoke</w:t>
      </w:r>
      <w:proofErr w:type="spellEnd"/>
      <w:r w:rsidR="004E154E" w:rsidRPr="00B02C36">
        <w:rPr>
          <w:sz w:val="24"/>
          <w:szCs w:val="24"/>
        </w:rPr>
        <w:t xml:space="preserve"> JD. “Factor analysis of self-reported symptoms: does it identify a Gulf War syndrome?”  Four of the authors reply.  </w:t>
      </w:r>
      <w:r w:rsidR="004E154E" w:rsidRPr="00B02C36">
        <w:rPr>
          <w:sz w:val="24"/>
          <w:szCs w:val="24"/>
          <w:u w:val="single"/>
        </w:rPr>
        <w:t>Am J Epidemiol</w:t>
      </w:r>
      <w:r w:rsidR="004E154E" w:rsidRPr="00B02C36">
        <w:rPr>
          <w:sz w:val="24"/>
          <w:szCs w:val="24"/>
        </w:rPr>
        <w:t xml:space="preserve"> 2000;152:1205-6.</w:t>
      </w:r>
      <w:r w:rsidR="003311F0" w:rsidRPr="00B02C36">
        <w:rPr>
          <w:sz w:val="24"/>
          <w:szCs w:val="24"/>
        </w:rPr>
        <w:t xml:space="preserve"> </w:t>
      </w:r>
    </w:p>
    <w:p w14:paraId="40ED12C4" w14:textId="77777777" w:rsidR="004E154E" w:rsidRPr="00B97B30" w:rsidRDefault="004E154E" w:rsidP="00700E8B">
      <w:pPr>
        <w:numPr>
          <w:ilvl w:val="0"/>
          <w:numId w:val="3"/>
        </w:numPr>
        <w:ind w:left="630" w:hanging="630"/>
        <w:rPr>
          <w:sz w:val="24"/>
          <w:szCs w:val="24"/>
        </w:rPr>
      </w:pPr>
      <w:r w:rsidRPr="00B97B30">
        <w:rPr>
          <w:sz w:val="24"/>
          <w:szCs w:val="24"/>
        </w:rPr>
        <w:t xml:space="preserve">Bush RA, Smith TC, </w:t>
      </w:r>
      <w:proofErr w:type="spellStart"/>
      <w:r w:rsidRPr="00B97B30">
        <w:rPr>
          <w:sz w:val="24"/>
          <w:szCs w:val="24"/>
        </w:rPr>
        <w:t>Honner</w:t>
      </w:r>
      <w:proofErr w:type="spellEnd"/>
      <w:r w:rsidRPr="00B97B30">
        <w:rPr>
          <w:sz w:val="24"/>
          <w:szCs w:val="24"/>
        </w:rPr>
        <w:t xml:space="preserve"> WK, </w:t>
      </w:r>
      <w:r w:rsidR="00591B88" w:rsidRPr="00591B88">
        <w:rPr>
          <w:b/>
          <w:sz w:val="24"/>
          <w:szCs w:val="24"/>
        </w:rPr>
        <w:t>Gray GC</w:t>
      </w:r>
      <w:r w:rsidRPr="00B97B30">
        <w:rPr>
          <w:sz w:val="24"/>
          <w:szCs w:val="24"/>
        </w:rPr>
        <w:t>.  Active surveillance of birth defects among U.S. Department of Defense beneficiaries</w:t>
      </w:r>
      <w:r w:rsidR="00012C16">
        <w:rPr>
          <w:sz w:val="24"/>
          <w:szCs w:val="24"/>
        </w:rPr>
        <w:t>:</w:t>
      </w:r>
      <w:r w:rsidRPr="00B97B30">
        <w:rPr>
          <w:sz w:val="24"/>
          <w:szCs w:val="24"/>
        </w:rPr>
        <w:t xml:space="preserve"> a feasibility study</w:t>
      </w:r>
      <w:r w:rsidR="00012C16">
        <w:rPr>
          <w:sz w:val="24"/>
          <w:szCs w:val="24"/>
        </w:rPr>
        <w:t>.</w:t>
      </w:r>
      <w:r w:rsidRPr="00B97B30">
        <w:rPr>
          <w:sz w:val="24"/>
          <w:szCs w:val="24"/>
        </w:rPr>
        <w:t xml:space="preserve"> </w:t>
      </w:r>
      <w:r w:rsidRPr="00B97B30">
        <w:rPr>
          <w:sz w:val="24"/>
          <w:szCs w:val="24"/>
          <w:u w:val="single"/>
        </w:rPr>
        <w:t>Mil Med</w:t>
      </w:r>
      <w:r w:rsidRPr="00B97B30">
        <w:rPr>
          <w:sz w:val="24"/>
          <w:szCs w:val="24"/>
        </w:rPr>
        <w:t xml:space="preserve"> 2001;</w:t>
      </w:r>
      <w:r w:rsidR="00012C16">
        <w:rPr>
          <w:sz w:val="24"/>
          <w:szCs w:val="24"/>
        </w:rPr>
        <w:t>1</w:t>
      </w:r>
      <w:r w:rsidRPr="00B97B30">
        <w:rPr>
          <w:sz w:val="24"/>
          <w:szCs w:val="24"/>
        </w:rPr>
        <w:t>66:179-183.</w:t>
      </w:r>
      <w:r w:rsidR="003311F0">
        <w:rPr>
          <w:sz w:val="24"/>
          <w:szCs w:val="24"/>
        </w:rPr>
        <w:t xml:space="preserve"> PMID:11272718</w:t>
      </w:r>
    </w:p>
    <w:p w14:paraId="61F5AD76"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lang w:val="fr-FR"/>
        </w:rPr>
        <w:t xml:space="preserve">Le CT, </w:t>
      </w:r>
      <w:r w:rsidR="00591B88" w:rsidRPr="00591B88">
        <w:rPr>
          <w:rFonts w:ascii="Times New Roman" w:hAnsi="Times New Roman"/>
          <w:b/>
          <w:szCs w:val="24"/>
          <w:lang w:val="fr-FR"/>
        </w:rPr>
        <w:t>Gray GC</w:t>
      </w:r>
      <w:r w:rsidRPr="00B97B30">
        <w:rPr>
          <w:rFonts w:ascii="Times New Roman" w:hAnsi="Times New Roman"/>
          <w:szCs w:val="24"/>
          <w:lang w:val="fr-FR"/>
        </w:rPr>
        <w:t xml:space="preserve">, </w:t>
      </w:r>
      <w:proofErr w:type="spellStart"/>
      <w:r w:rsidRPr="00B97B30">
        <w:rPr>
          <w:rFonts w:ascii="Times New Roman" w:hAnsi="Times New Roman"/>
          <w:szCs w:val="24"/>
          <w:lang w:val="fr-FR"/>
        </w:rPr>
        <w:t>Poddar</w:t>
      </w:r>
      <w:proofErr w:type="spellEnd"/>
      <w:r w:rsidRPr="00B97B30">
        <w:rPr>
          <w:rFonts w:ascii="Times New Roman" w:hAnsi="Times New Roman"/>
          <w:szCs w:val="24"/>
          <w:lang w:val="fr-FR"/>
        </w:rPr>
        <w:t xml:space="preserve"> SK.  </w:t>
      </w:r>
      <w:r w:rsidRPr="00B97B30">
        <w:rPr>
          <w:rFonts w:ascii="Times New Roman" w:hAnsi="Times New Roman"/>
          <w:szCs w:val="24"/>
        </w:rPr>
        <w:t xml:space="preserve">A modified rapid method of nucleic acid isolation from suspension of matured virus: </w:t>
      </w:r>
      <w:r w:rsidR="00012C16">
        <w:rPr>
          <w:rFonts w:ascii="Times New Roman" w:hAnsi="Times New Roman"/>
          <w:szCs w:val="24"/>
        </w:rPr>
        <w:t>a</w:t>
      </w:r>
      <w:r w:rsidRPr="00B97B30">
        <w:rPr>
          <w:rFonts w:ascii="Times New Roman" w:hAnsi="Times New Roman"/>
          <w:szCs w:val="24"/>
        </w:rPr>
        <w:t>pplied in restriction analysis of DNA from an adenovirus prototype</w:t>
      </w:r>
      <w:r w:rsidR="00012C16">
        <w:rPr>
          <w:rFonts w:ascii="Times New Roman" w:hAnsi="Times New Roman"/>
          <w:szCs w:val="24"/>
        </w:rPr>
        <w:t xml:space="preserve"> strain</w:t>
      </w:r>
      <w:r w:rsidRPr="00B97B30">
        <w:rPr>
          <w:rFonts w:ascii="Times New Roman" w:hAnsi="Times New Roman"/>
          <w:szCs w:val="24"/>
        </w:rPr>
        <w:t xml:space="preserve"> and a patient isolate.  </w:t>
      </w:r>
      <w:r w:rsidRPr="00B97B30">
        <w:rPr>
          <w:rFonts w:ascii="Times New Roman" w:hAnsi="Times New Roman"/>
          <w:szCs w:val="24"/>
          <w:u w:val="single"/>
        </w:rPr>
        <w:t>J Med Microbiol</w:t>
      </w:r>
      <w:r w:rsidRPr="00B97B30">
        <w:rPr>
          <w:rFonts w:ascii="Times New Roman" w:hAnsi="Times New Roman"/>
          <w:szCs w:val="24"/>
        </w:rPr>
        <w:t xml:space="preserve"> 2001;50:571-</w:t>
      </w:r>
      <w:r w:rsidR="00012C16">
        <w:rPr>
          <w:rFonts w:ascii="Times New Roman" w:hAnsi="Times New Roman"/>
          <w:szCs w:val="24"/>
        </w:rPr>
        <w:t>57</w:t>
      </w:r>
      <w:r w:rsidRPr="00B97B30">
        <w:rPr>
          <w:rFonts w:ascii="Times New Roman" w:hAnsi="Times New Roman"/>
          <w:szCs w:val="24"/>
        </w:rPr>
        <w:t>4.</w:t>
      </w:r>
      <w:r w:rsidR="003311F0">
        <w:rPr>
          <w:rFonts w:ascii="Times New Roman" w:hAnsi="Times New Roman"/>
          <w:szCs w:val="24"/>
        </w:rPr>
        <w:t xml:space="preserve"> PMID:11393295</w:t>
      </w:r>
    </w:p>
    <w:p w14:paraId="290C73EA"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 xml:space="preserve">Earhart KC, Beadle C, Miller LK, </w:t>
      </w:r>
      <w:proofErr w:type="spellStart"/>
      <w:r w:rsidRPr="00B97B30">
        <w:rPr>
          <w:rFonts w:ascii="Times New Roman" w:hAnsi="Times New Roman"/>
          <w:szCs w:val="24"/>
        </w:rPr>
        <w:t>Pruss</w:t>
      </w:r>
      <w:proofErr w:type="spellEnd"/>
      <w:r w:rsidRPr="00B97B30">
        <w:rPr>
          <w:rFonts w:ascii="Times New Roman" w:hAnsi="Times New Roman"/>
          <w:szCs w:val="24"/>
        </w:rPr>
        <w:t xml:space="preserve"> M, </w:t>
      </w:r>
      <w:r w:rsidR="00591B88" w:rsidRPr="00591B88">
        <w:rPr>
          <w:rFonts w:ascii="Times New Roman" w:hAnsi="Times New Roman"/>
          <w:b/>
          <w:szCs w:val="24"/>
        </w:rPr>
        <w:t>Gray GC</w:t>
      </w:r>
      <w:r w:rsidRPr="00B97B30">
        <w:rPr>
          <w:rFonts w:ascii="Times New Roman" w:hAnsi="Times New Roman"/>
          <w:szCs w:val="24"/>
        </w:rPr>
        <w:t xml:space="preserve">, Ledbetter EK, </w:t>
      </w:r>
      <w:proofErr w:type="spellStart"/>
      <w:r w:rsidRPr="00B97B30">
        <w:rPr>
          <w:rFonts w:ascii="Times New Roman" w:hAnsi="Times New Roman"/>
          <w:szCs w:val="24"/>
        </w:rPr>
        <w:t>Regner</w:t>
      </w:r>
      <w:proofErr w:type="spellEnd"/>
      <w:r w:rsidRPr="00B97B30">
        <w:rPr>
          <w:rFonts w:ascii="Times New Roman" w:hAnsi="Times New Roman"/>
          <w:szCs w:val="24"/>
        </w:rPr>
        <w:t xml:space="preserve"> HL, Treanor JJ, Wallace MR.  Outbreak of influenza</w:t>
      </w:r>
      <w:r w:rsidR="00012C16">
        <w:rPr>
          <w:rFonts w:ascii="Times New Roman" w:hAnsi="Times New Roman"/>
          <w:szCs w:val="24"/>
        </w:rPr>
        <w:t xml:space="preserve"> </w:t>
      </w:r>
      <w:r w:rsidRPr="00B97B30">
        <w:rPr>
          <w:rFonts w:ascii="Times New Roman" w:hAnsi="Times New Roman"/>
          <w:szCs w:val="24"/>
        </w:rPr>
        <w:t xml:space="preserve">in </w:t>
      </w:r>
      <w:r w:rsidR="00012C16">
        <w:rPr>
          <w:rFonts w:ascii="Times New Roman" w:hAnsi="Times New Roman"/>
          <w:szCs w:val="24"/>
        </w:rPr>
        <w:t xml:space="preserve">highly vaccinated </w:t>
      </w:r>
      <w:r w:rsidRPr="00B97B30">
        <w:rPr>
          <w:rFonts w:ascii="Times New Roman" w:hAnsi="Times New Roman"/>
          <w:szCs w:val="24"/>
        </w:rPr>
        <w:t xml:space="preserve">crew of </w:t>
      </w:r>
      <w:r w:rsidR="00586358">
        <w:rPr>
          <w:rFonts w:ascii="Times New Roman" w:hAnsi="Times New Roman"/>
          <w:szCs w:val="24"/>
        </w:rPr>
        <w:t xml:space="preserve">U.S. </w:t>
      </w:r>
      <w:r w:rsidRPr="00B97B30">
        <w:rPr>
          <w:rFonts w:ascii="Times New Roman" w:hAnsi="Times New Roman"/>
          <w:szCs w:val="24"/>
        </w:rPr>
        <w:t xml:space="preserve">Navy ship.  </w:t>
      </w:r>
      <w:proofErr w:type="spellStart"/>
      <w:r w:rsidRPr="00B97B30">
        <w:rPr>
          <w:rFonts w:ascii="Times New Roman" w:hAnsi="Times New Roman"/>
          <w:szCs w:val="24"/>
          <w:u w:val="single"/>
        </w:rPr>
        <w:t>Emerg</w:t>
      </w:r>
      <w:proofErr w:type="spellEnd"/>
      <w:r w:rsidRPr="00B97B30">
        <w:rPr>
          <w:rFonts w:ascii="Times New Roman" w:hAnsi="Times New Roman"/>
          <w:szCs w:val="24"/>
          <w:u w:val="single"/>
        </w:rPr>
        <w:t xml:space="preserve"> Infect Dis</w:t>
      </w:r>
      <w:r w:rsidRPr="00B97B30">
        <w:rPr>
          <w:rFonts w:ascii="Times New Roman" w:hAnsi="Times New Roman"/>
          <w:szCs w:val="24"/>
        </w:rPr>
        <w:t xml:space="preserve"> 2001;7:463-</w:t>
      </w:r>
      <w:r w:rsidR="00012C16">
        <w:rPr>
          <w:rFonts w:ascii="Times New Roman" w:hAnsi="Times New Roman"/>
          <w:szCs w:val="24"/>
        </w:rPr>
        <w:t>46</w:t>
      </w:r>
      <w:r w:rsidRPr="00B97B30">
        <w:rPr>
          <w:rFonts w:ascii="Times New Roman" w:hAnsi="Times New Roman"/>
          <w:szCs w:val="24"/>
        </w:rPr>
        <w:t>5.</w:t>
      </w:r>
      <w:r w:rsidR="003311F0">
        <w:rPr>
          <w:rFonts w:ascii="Times New Roman" w:hAnsi="Times New Roman"/>
          <w:szCs w:val="24"/>
        </w:rPr>
        <w:t xml:space="preserve"> </w:t>
      </w:r>
      <w:r w:rsidR="005E2FC9">
        <w:rPr>
          <w:rFonts w:ascii="Times New Roman" w:hAnsi="Times New Roman"/>
          <w:szCs w:val="24"/>
        </w:rPr>
        <w:t>PMC2631796</w:t>
      </w:r>
    </w:p>
    <w:p w14:paraId="5DC7AF00"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 xml:space="preserve">Ryan MAK,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Erdman DD, </w:t>
      </w:r>
      <w:proofErr w:type="spellStart"/>
      <w:r w:rsidRPr="00B97B30">
        <w:rPr>
          <w:rFonts w:ascii="Times New Roman" w:hAnsi="Times New Roman"/>
          <w:szCs w:val="24"/>
        </w:rPr>
        <w:t>Binn</w:t>
      </w:r>
      <w:proofErr w:type="spellEnd"/>
      <w:r w:rsidRPr="00B97B30">
        <w:rPr>
          <w:rFonts w:ascii="Times New Roman" w:hAnsi="Times New Roman"/>
          <w:szCs w:val="24"/>
        </w:rPr>
        <w:t xml:space="preserve"> LN, Asher LV, </w:t>
      </w:r>
      <w:proofErr w:type="spellStart"/>
      <w:r w:rsidRPr="00B97B30">
        <w:rPr>
          <w:rFonts w:ascii="Times New Roman" w:hAnsi="Times New Roman"/>
          <w:szCs w:val="24"/>
        </w:rPr>
        <w:t>Kehl</w:t>
      </w:r>
      <w:proofErr w:type="spellEnd"/>
      <w:r w:rsidRPr="00B97B30">
        <w:rPr>
          <w:rFonts w:ascii="Times New Roman" w:hAnsi="Times New Roman"/>
          <w:szCs w:val="24"/>
        </w:rPr>
        <w:t xml:space="preserve"> SC, Dunn BE, </w:t>
      </w:r>
      <w:proofErr w:type="spellStart"/>
      <w:r w:rsidRPr="00B97B30">
        <w:rPr>
          <w:rFonts w:ascii="Times New Roman" w:hAnsi="Times New Roman"/>
          <w:szCs w:val="24"/>
        </w:rPr>
        <w:t>Zablocki</w:t>
      </w:r>
      <w:proofErr w:type="spellEnd"/>
      <w:r w:rsidRPr="00B97B30">
        <w:rPr>
          <w:rFonts w:ascii="Times New Roman" w:hAnsi="Times New Roman"/>
          <w:szCs w:val="24"/>
        </w:rPr>
        <w:t xml:space="preserve"> CJ, </w:t>
      </w:r>
      <w:proofErr w:type="spellStart"/>
      <w:r w:rsidRPr="00B97B30">
        <w:rPr>
          <w:rFonts w:ascii="Times New Roman" w:hAnsi="Times New Roman"/>
          <w:szCs w:val="24"/>
        </w:rPr>
        <w:t>Yund</w:t>
      </w:r>
      <w:proofErr w:type="spellEnd"/>
      <w:r w:rsidRPr="00B97B30">
        <w:rPr>
          <w:rFonts w:ascii="Times New Roman" w:hAnsi="Times New Roman"/>
          <w:szCs w:val="24"/>
        </w:rPr>
        <w:t xml:space="preserve"> AJ.  </w:t>
      </w:r>
      <w:r w:rsidR="00586358">
        <w:rPr>
          <w:rFonts w:ascii="Times New Roman" w:hAnsi="Times New Roman"/>
          <w:szCs w:val="24"/>
        </w:rPr>
        <w:t>Two</w:t>
      </w:r>
      <w:r w:rsidRPr="00B97B30">
        <w:rPr>
          <w:rFonts w:ascii="Times New Roman" w:hAnsi="Times New Roman"/>
          <w:szCs w:val="24"/>
        </w:rPr>
        <w:t xml:space="preserve"> fatal cases of adenovirus-related illness in previously healthy young adults</w:t>
      </w:r>
      <w:r w:rsidR="00586358">
        <w:rPr>
          <w:rFonts w:ascii="Times New Roman" w:hAnsi="Times New Roman"/>
          <w:szCs w:val="24"/>
        </w:rPr>
        <w:t>- Illinois, 2000</w:t>
      </w:r>
      <w:r w:rsidRPr="00B97B30">
        <w:rPr>
          <w:rFonts w:ascii="Times New Roman" w:hAnsi="Times New Roman"/>
          <w:szCs w:val="24"/>
        </w:rPr>
        <w:t xml:space="preserve">.  </w:t>
      </w:r>
      <w:r w:rsidRPr="00B97B30">
        <w:rPr>
          <w:rFonts w:ascii="Times New Roman" w:hAnsi="Times New Roman"/>
          <w:szCs w:val="24"/>
          <w:u w:val="single"/>
        </w:rPr>
        <w:t>MMWR</w:t>
      </w:r>
      <w:r w:rsidRPr="00B97B30">
        <w:rPr>
          <w:rFonts w:ascii="Times New Roman" w:hAnsi="Times New Roman"/>
          <w:szCs w:val="24"/>
        </w:rPr>
        <w:t xml:space="preserve"> 2001;50:553-</w:t>
      </w:r>
      <w:r w:rsidR="00586358">
        <w:rPr>
          <w:rFonts w:ascii="Times New Roman" w:hAnsi="Times New Roman"/>
          <w:szCs w:val="24"/>
        </w:rPr>
        <w:t>55</w:t>
      </w:r>
      <w:r w:rsidRPr="00B97B30">
        <w:rPr>
          <w:rFonts w:ascii="Times New Roman" w:hAnsi="Times New Roman"/>
          <w:szCs w:val="24"/>
        </w:rPr>
        <w:t>5.</w:t>
      </w:r>
      <w:r w:rsidR="003311F0">
        <w:rPr>
          <w:rFonts w:ascii="Times New Roman" w:hAnsi="Times New Roman"/>
          <w:szCs w:val="24"/>
        </w:rPr>
        <w:t xml:space="preserve"> PMID:11456329</w:t>
      </w:r>
    </w:p>
    <w:p w14:paraId="5091686B" w14:textId="77777777" w:rsidR="004E154E" w:rsidRPr="00B97B30" w:rsidRDefault="004E154E" w:rsidP="00700E8B">
      <w:pPr>
        <w:pStyle w:val="Level1"/>
        <w:numPr>
          <w:ilvl w:val="0"/>
          <w:numId w:val="3"/>
        </w:numPr>
        <w:ind w:left="630" w:hanging="630"/>
        <w:outlineLvl w:val="9"/>
        <w:rPr>
          <w:rFonts w:ascii="Times New Roman" w:hAnsi="Times New Roman"/>
          <w:szCs w:val="24"/>
        </w:rPr>
      </w:pP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Goswami PR, Crawford-</w:t>
      </w:r>
      <w:proofErr w:type="spellStart"/>
      <w:r w:rsidRPr="00B97B30">
        <w:rPr>
          <w:rFonts w:ascii="Times New Roman" w:hAnsi="Times New Roman"/>
          <w:szCs w:val="24"/>
        </w:rPr>
        <w:t>Miksza</w:t>
      </w:r>
      <w:proofErr w:type="spellEnd"/>
      <w:r w:rsidRPr="00B97B30">
        <w:rPr>
          <w:rFonts w:ascii="Times New Roman" w:hAnsi="Times New Roman"/>
          <w:szCs w:val="24"/>
        </w:rPr>
        <w:t xml:space="preserve"> LK,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w:t>
      </w:r>
      <w:r w:rsidR="00591B88" w:rsidRPr="00591B88">
        <w:rPr>
          <w:rFonts w:ascii="Times New Roman" w:hAnsi="Times New Roman"/>
          <w:b/>
          <w:szCs w:val="24"/>
        </w:rPr>
        <w:t>Gray GC</w:t>
      </w:r>
      <w:r w:rsidRPr="00B97B30">
        <w:rPr>
          <w:rFonts w:ascii="Times New Roman" w:hAnsi="Times New Roman"/>
          <w:szCs w:val="24"/>
        </w:rPr>
        <w:t xml:space="preserve">.  </w:t>
      </w:r>
      <w:r w:rsidR="00586358">
        <w:rPr>
          <w:rFonts w:ascii="Times New Roman" w:hAnsi="Times New Roman"/>
          <w:szCs w:val="24"/>
        </w:rPr>
        <w:t>S</w:t>
      </w:r>
      <w:r w:rsidRPr="00B97B30">
        <w:rPr>
          <w:rFonts w:ascii="Times New Roman" w:hAnsi="Times New Roman"/>
          <w:szCs w:val="24"/>
        </w:rPr>
        <w:t>implified microneutralization test for serotyping adenovirus</w:t>
      </w:r>
      <w:r w:rsidR="00586358">
        <w:rPr>
          <w:rFonts w:ascii="Times New Roman" w:hAnsi="Times New Roman"/>
          <w:szCs w:val="24"/>
        </w:rPr>
        <w:t xml:space="preserve"> isolates</w:t>
      </w:r>
      <w:r w:rsidRPr="00B97B30">
        <w:rPr>
          <w:rFonts w:ascii="Times New Roman" w:hAnsi="Times New Roman"/>
          <w:szCs w:val="24"/>
        </w:rPr>
        <w:t xml:space="preserve">.  </w:t>
      </w:r>
      <w:r w:rsidRPr="00B97B30">
        <w:rPr>
          <w:rFonts w:ascii="Times New Roman" w:hAnsi="Times New Roman"/>
          <w:iCs/>
          <w:szCs w:val="24"/>
          <w:u w:val="single"/>
        </w:rPr>
        <w:t>J Clin Microbiol</w:t>
      </w:r>
      <w:r w:rsidRPr="00B97B30">
        <w:rPr>
          <w:rFonts w:ascii="Times New Roman" w:hAnsi="Times New Roman"/>
          <w:szCs w:val="24"/>
        </w:rPr>
        <w:t xml:space="preserve"> 2001;39:2984-</w:t>
      </w:r>
      <w:r w:rsidR="00586358">
        <w:rPr>
          <w:rFonts w:ascii="Times New Roman" w:hAnsi="Times New Roman"/>
          <w:szCs w:val="24"/>
        </w:rPr>
        <w:t>298</w:t>
      </w:r>
      <w:r w:rsidRPr="00B97B30">
        <w:rPr>
          <w:rFonts w:ascii="Times New Roman" w:hAnsi="Times New Roman"/>
          <w:szCs w:val="24"/>
        </w:rPr>
        <w:t>6.</w:t>
      </w:r>
      <w:r w:rsidR="003311F0">
        <w:rPr>
          <w:rFonts w:ascii="Times New Roman" w:hAnsi="Times New Roman"/>
          <w:szCs w:val="24"/>
        </w:rPr>
        <w:t xml:space="preserve"> </w:t>
      </w:r>
      <w:r w:rsidR="00586358">
        <w:rPr>
          <w:rFonts w:ascii="Times New Roman" w:hAnsi="Times New Roman"/>
          <w:szCs w:val="24"/>
        </w:rPr>
        <w:t>P</w:t>
      </w:r>
      <w:r w:rsidR="00CC43C9">
        <w:rPr>
          <w:rFonts w:ascii="Times New Roman" w:hAnsi="Times New Roman"/>
          <w:szCs w:val="24"/>
        </w:rPr>
        <w:t>MC88276</w:t>
      </w:r>
    </w:p>
    <w:p w14:paraId="755FAD68" w14:textId="77777777" w:rsidR="004E154E" w:rsidRPr="00B97B30" w:rsidRDefault="00586358" w:rsidP="00700E8B">
      <w:pPr>
        <w:pStyle w:val="Level1"/>
        <w:numPr>
          <w:ilvl w:val="0"/>
          <w:numId w:val="3"/>
        </w:numPr>
        <w:ind w:left="630" w:hanging="630"/>
        <w:outlineLvl w:val="9"/>
        <w:rPr>
          <w:rFonts w:ascii="Times New Roman" w:hAnsi="Times New Roman"/>
          <w:szCs w:val="24"/>
        </w:rPr>
      </w:pPr>
      <w:r w:rsidRPr="00591B88">
        <w:rPr>
          <w:rFonts w:ascii="Times New Roman" w:hAnsi="Times New Roman"/>
          <w:b/>
          <w:szCs w:val="24"/>
          <w:lang w:val="da-DK"/>
        </w:rPr>
        <w:t>Gray GC</w:t>
      </w:r>
      <w:r w:rsidRPr="00B97B30">
        <w:rPr>
          <w:rFonts w:ascii="Times New Roman" w:hAnsi="Times New Roman"/>
          <w:szCs w:val="24"/>
          <w:lang w:val="da-DK"/>
        </w:rPr>
        <w:t xml:space="preserve"> </w:t>
      </w:r>
      <w:r>
        <w:rPr>
          <w:rFonts w:ascii="Times New Roman" w:hAnsi="Times New Roman"/>
          <w:szCs w:val="24"/>
          <w:lang w:val="da-DK"/>
        </w:rPr>
        <w:t>,</w:t>
      </w:r>
      <w:r w:rsidR="004E154E" w:rsidRPr="00B97B30">
        <w:rPr>
          <w:rFonts w:ascii="Times New Roman" w:hAnsi="Times New Roman"/>
          <w:szCs w:val="24"/>
          <w:lang w:val="da-DK"/>
        </w:rPr>
        <w:t xml:space="preserve">Blankenship TL, Gackstetter G.  </w:t>
      </w:r>
      <w:r w:rsidR="004E154E" w:rsidRPr="00B97B30">
        <w:rPr>
          <w:rFonts w:ascii="Times New Roman" w:hAnsi="Times New Roman"/>
          <w:szCs w:val="24"/>
        </w:rPr>
        <w:t>History of respiratory illness at the U</w:t>
      </w:r>
      <w:r>
        <w:rPr>
          <w:rFonts w:ascii="Times New Roman" w:hAnsi="Times New Roman"/>
          <w:szCs w:val="24"/>
        </w:rPr>
        <w:t>.</w:t>
      </w:r>
      <w:r w:rsidR="004E154E" w:rsidRPr="00B97B30">
        <w:rPr>
          <w:rFonts w:ascii="Times New Roman" w:hAnsi="Times New Roman"/>
          <w:szCs w:val="24"/>
        </w:rPr>
        <w:t>S</w:t>
      </w:r>
      <w:r>
        <w:rPr>
          <w:rFonts w:ascii="Times New Roman" w:hAnsi="Times New Roman"/>
          <w:szCs w:val="24"/>
        </w:rPr>
        <w:t>.</w:t>
      </w:r>
      <w:r w:rsidR="004E154E" w:rsidRPr="00B97B30">
        <w:rPr>
          <w:rFonts w:ascii="Times New Roman" w:hAnsi="Times New Roman"/>
          <w:szCs w:val="24"/>
        </w:rPr>
        <w:t xml:space="preserve"> Naval Academy.  </w:t>
      </w:r>
      <w:r w:rsidR="004E154E" w:rsidRPr="00B97B30">
        <w:rPr>
          <w:rFonts w:ascii="Times New Roman" w:hAnsi="Times New Roman"/>
          <w:szCs w:val="24"/>
          <w:u w:val="single"/>
        </w:rPr>
        <w:t>Mil Med</w:t>
      </w:r>
      <w:r w:rsidR="004E154E" w:rsidRPr="00B97B30">
        <w:rPr>
          <w:rFonts w:ascii="Times New Roman" w:hAnsi="Times New Roman"/>
          <w:szCs w:val="24"/>
        </w:rPr>
        <w:t xml:space="preserve"> 2001;166:581-</w:t>
      </w:r>
      <w:r>
        <w:rPr>
          <w:rFonts w:ascii="Times New Roman" w:hAnsi="Times New Roman"/>
          <w:szCs w:val="24"/>
        </w:rPr>
        <w:t>58</w:t>
      </w:r>
      <w:r w:rsidR="004E154E" w:rsidRPr="00B97B30">
        <w:rPr>
          <w:rFonts w:ascii="Times New Roman" w:hAnsi="Times New Roman"/>
          <w:szCs w:val="24"/>
        </w:rPr>
        <w:t>6.</w:t>
      </w:r>
      <w:r w:rsidR="003311F0">
        <w:rPr>
          <w:rFonts w:ascii="Times New Roman" w:hAnsi="Times New Roman"/>
          <w:szCs w:val="24"/>
        </w:rPr>
        <w:t xml:space="preserve"> PMID:11469028</w:t>
      </w:r>
    </w:p>
    <w:p w14:paraId="728C5521"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 xml:space="preserve">Guarino P, </w:t>
      </w:r>
      <w:proofErr w:type="spellStart"/>
      <w:r w:rsidRPr="00B97B30">
        <w:rPr>
          <w:rFonts w:ascii="Times New Roman" w:hAnsi="Times New Roman"/>
          <w:szCs w:val="24"/>
        </w:rPr>
        <w:t>Peduzzi</w:t>
      </w:r>
      <w:proofErr w:type="spellEnd"/>
      <w:r w:rsidRPr="00B97B30">
        <w:rPr>
          <w:rFonts w:ascii="Times New Roman" w:hAnsi="Times New Roman"/>
          <w:szCs w:val="24"/>
        </w:rPr>
        <w:t xml:space="preserve"> P, Donta ST, </w:t>
      </w:r>
      <w:r w:rsidR="00586358">
        <w:rPr>
          <w:rFonts w:ascii="Times New Roman" w:hAnsi="Times New Roman"/>
          <w:szCs w:val="24"/>
        </w:rPr>
        <w:t xml:space="preserve">Engel CC, </w:t>
      </w:r>
      <w:proofErr w:type="spellStart"/>
      <w:r w:rsidR="00586358">
        <w:rPr>
          <w:rFonts w:ascii="Times New Roman" w:hAnsi="Times New Roman"/>
          <w:szCs w:val="24"/>
        </w:rPr>
        <w:t>Clauw</w:t>
      </w:r>
      <w:proofErr w:type="spellEnd"/>
      <w:r w:rsidR="00586358">
        <w:rPr>
          <w:rFonts w:ascii="Times New Roman" w:hAnsi="Times New Roman"/>
          <w:szCs w:val="24"/>
        </w:rPr>
        <w:t xml:space="preserve"> DJ, Williams DA, Skinner JS, Barkhuizen A, </w:t>
      </w:r>
      <w:proofErr w:type="spellStart"/>
      <w:r w:rsidR="00586358">
        <w:rPr>
          <w:rFonts w:ascii="Times New Roman" w:hAnsi="Times New Roman"/>
          <w:szCs w:val="24"/>
        </w:rPr>
        <w:t>Kazis</w:t>
      </w:r>
      <w:proofErr w:type="spellEnd"/>
      <w:r w:rsidR="00586358">
        <w:rPr>
          <w:rFonts w:ascii="Times New Roman" w:hAnsi="Times New Roman"/>
          <w:szCs w:val="24"/>
        </w:rPr>
        <w:t xml:space="preserve"> LE, </w:t>
      </w:r>
      <w:proofErr w:type="spellStart"/>
      <w:r w:rsidR="00586358">
        <w:rPr>
          <w:rFonts w:ascii="Times New Roman" w:hAnsi="Times New Roman"/>
          <w:szCs w:val="24"/>
        </w:rPr>
        <w:t>Feussner</w:t>
      </w:r>
      <w:proofErr w:type="spellEnd"/>
      <w:r w:rsidR="00586358">
        <w:rPr>
          <w:rFonts w:ascii="Times New Roman" w:hAnsi="Times New Roman"/>
          <w:szCs w:val="24"/>
        </w:rPr>
        <w:t xml:space="preserve"> JR</w:t>
      </w:r>
      <w:r w:rsidRPr="00B97B30">
        <w:rPr>
          <w:rFonts w:ascii="Times New Roman" w:hAnsi="Times New Roman"/>
          <w:szCs w:val="24"/>
        </w:rPr>
        <w:t xml:space="preserve">.  A multicenter two by two factorial trial of cognitive behavioral therapy and aerobic exercise for Gulf War veterans’ illnesses: design of a veterans affairs cooperative study (CSP #470).  </w:t>
      </w:r>
      <w:r w:rsidRPr="00B97B30">
        <w:rPr>
          <w:rFonts w:ascii="Times New Roman" w:hAnsi="Times New Roman"/>
          <w:szCs w:val="24"/>
          <w:u w:val="single"/>
        </w:rPr>
        <w:t>Control Clin Trials</w:t>
      </w:r>
      <w:r w:rsidRPr="00B97B30">
        <w:rPr>
          <w:rFonts w:ascii="Times New Roman" w:hAnsi="Times New Roman"/>
          <w:szCs w:val="24"/>
        </w:rPr>
        <w:t xml:space="preserve"> 2001;22:310-</w:t>
      </w:r>
      <w:r w:rsidR="00586358">
        <w:rPr>
          <w:rFonts w:ascii="Times New Roman" w:hAnsi="Times New Roman"/>
          <w:szCs w:val="24"/>
        </w:rPr>
        <w:t>3</w:t>
      </w:r>
      <w:r w:rsidRPr="00B97B30">
        <w:rPr>
          <w:rFonts w:ascii="Times New Roman" w:hAnsi="Times New Roman"/>
          <w:szCs w:val="24"/>
        </w:rPr>
        <w:t>32.</w:t>
      </w:r>
      <w:r w:rsidR="003311F0">
        <w:rPr>
          <w:rFonts w:ascii="Times New Roman" w:hAnsi="Times New Roman"/>
          <w:szCs w:val="24"/>
        </w:rPr>
        <w:t xml:space="preserve"> PMID:11384792</w:t>
      </w:r>
    </w:p>
    <w:p w14:paraId="0CAAD7FD" w14:textId="77777777" w:rsidR="004E154E" w:rsidRPr="00B02C36" w:rsidRDefault="00591B88" w:rsidP="00700E8B">
      <w:pPr>
        <w:pStyle w:val="Level1"/>
        <w:numPr>
          <w:ilvl w:val="0"/>
          <w:numId w:val="3"/>
        </w:numPr>
        <w:ind w:left="630" w:hanging="630"/>
        <w:outlineLvl w:val="9"/>
        <w:rPr>
          <w:rFonts w:ascii="Times New Roman" w:hAnsi="Times New Roman"/>
          <w:szCs w:val="24"/>
        </w:rPr>
      </w:pPr>
      <w:r w:rsidRPr="00B02C36">
        <w:rPr>
          <w:rFonts w:ascii="Times New Roman" w:hAnsi="Times New Roman"/>
          <w:b/>
          <w:szCs w:val="24"/>
        </w:rPr>
        <w:t>Gray GC</w:t>
      </w:r>
      <w:r w:rsidR="004E154E" w:rsidRPr="00B02C36">
        <w:rPr>
          <w:rFonts w:ascii="Times New Roman" w:hAnsi="Times New Roman"/>
          <w:szCs w:val="24"/>
        </w:rPr>
        <w:t xml:space="preserve">, Ryan MA.  Azithromycin chemoprophylaxis.  </w:t>
      </w:r>
      <w:r w:rsidR="004E154E" w:rsidRPr="00B02C36">
        <w:rPr>
          <w:rFonts w:ascii="Times New Roman" w:hAnsi="Times New Roman"/>
          <w:iCs/>
          <w:szCs w:val="24"/>
          <w:u w:val="single"/>
        </w:rPr>
        <w:t>J Infect Dis</w:t>
      </w:r>
      <w:r w:rsidR="004E154E" w:rsidRPr="00B02C36">
        <w:rPr>
          <w:rFonts w:ascii="Times New Roman" w:hAnsi="Times New Roman"/>
          <w:szCs w:val="24"/>
        </w:rPr>
        <w:t>, 2001;184:657.</w:t>
      </w:r>
    </w:p>
    <w:p w14:paraId="112CC846"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 xml:space="preserve">Hudspeth MK, Smith TC, </w:t>
      </w:r>
      <w:proofErr w:type="spellStart"/>
      <w:r w:rsidRPr="00B97B30">
        <w:rPr>
          <w:rFonts w:ascii="Times New Roman" w:hAnsi="Times New Roman"/>
          <w:szCs w:val="24"/>
        </w:rPr>
        <w:t>Barrozo</w:t>
      </w:r>
      <w:proofErr w:type="spellEnd"/>
      <w:r w:rsidRPr="00B97B30">
        <w:rPr>
          <w:rFonts w:ascii="Times New Roman" w:hAnsi="Times New Roman"/>
          <w:szCs w:val="24"/>
        </w:rPr>
        <w:t xml:space="preserve"> CP, Hawksworth AW, </w:t>
      </w:r>
      <w:r w:rsidR="0058592E">
        <w:rPr>
          <w:rFonts w:ascii="Times New Roman" w:hAnsi="Times New Roman"/>
          <w:szCs w:val="24"/>
        </w:rPr>
        <w:t xml:space="preserve">Ryan MA, </w:t>
      </w:r>
      <w:r w:rsidR="00591B88" w:rsidRPr="00591B88">
        <w:rPr>
          <w:rFonts w:ascii="Times New Roman" w:hAnsi="Times New Roman"/>
          <w:b/>
          <w:szCs w:val="24"/>
        </w:rPr>
        <w:t>Gray GC</w:t>
      </w:r>
      <w:r w:rsidR="0058592E">
        <w:rPr>
          <w:rFonts w:ascii="Times New Roman" w:hAnsi="Times New Roman"/>
          <w:szCs w:val="24"/>
        </w:rPr>
        <w:t xml:space="preserve">, </w:t>
      </w:r>
      <w:r w:rsidRPr="00B97B30">
        <w:rPr>
          <w:rFonts w:ascii="Times New Roman" w:hAnsi="Times New Roman"/>
          <w:szCs w:val="24"/>
        </w:rPr>
        <w:t>S</w:t>
      </w:r>
      <w:r w:rsidR="0058592E">
        <w:rPr>
          <w:rFonts w:ascii="Times New Roman" w:hAnsi="Times New Roman"/>
          <w:szCs w:val="24"/>
        </w:rPr>
        <w:t>treptococcus</w:t>
      </w:r>
      <w:r w:rsidRPr="00B97B30">
        <w:rPr>
          <w:rFonts w:ascii="Times New Roman" w:hAnsi="Times New Roman"/>
          <w:szCs w:val="24"/>
        </w:rPr>
        <w:t xml:space="preserve"> </w:t>
      </w:r>
      <w:r w:rsidRPr="00B97B30">
        <w:rPr>
          <w:rFonts w:ascii="Times New Roman" w:hAnsi="Times New Roman"/>
          <w:i/>
          <w:iCs/>
          <w:szCs w:val="24"/>
        </w:rPr>
        <w:t>pneumoniae</w:t>
      </w:r>
      <w:r w:rsidRPr="00B97B30">
        <w:rPr>
          <w:rFonts w:ascii="Times New Roman" w:hAnsi="Times New Roman"/>
          <w:szCs w:val="24"/>
        </w:rPr>
        <w:t xml:space="preserve"> Surveillance Group.  National Department of Defense surveillance for invasive </w:t>
      </w:r>
      <w:r w:rsidRPr="00B97B30">
        <w:rPr>
          <w:rFonts w:ascii="Times New Roman" w:hAnsi="Times New Roman"/>
          <w:i/>
          <w:iCs/>
          <w:szCs w:val="24"/>
        </w:rPr>
        <w:t>Streptococcus pneumoniae</w:t>
      </w:r>
      <w:r w:rsidRPr="00B97B30">
        <w:rPr>
          <w:rFonts w:ascii="Times New Roman" w:hAnsi="Times New Roman"/>
          <w:szCs w:val="24"/>
        </w:rPr>
        <w:t xml:space="preserve">: antibiotic resistance, serotype distribution, and </w:t>
      </w:r>
      <w:r w:rsidR="0058592E">
        <w:rPr>
          <w:rFonts w:ascii="Times New Roman" w:hAnsi="Times New Roman"/>
          <w:szCs w:val="24"/>
        </w:rPr>
        <w:t xml:space="preserve">arbitrarily primed polymerase chain reaction analyses. </w:t>
      </w:r>
      <w:r w:rsidRPr="00B97B30">
        <w:rPr>
          <w:rFonts w:ascii="Times New Roman" w:hAnsi="Times New Roman"/>
          <w:szCs w:val="24"/>
          <w:u w:val="single"/>
        </w:rPr>
        <w:t>J Infect Dis</w:t>
      </w:r>
      <w:r w:rsidRPr="00B97B30">
        <w:rPr>
          <w:rFonts w:ascii="Times New Roman" w:hAnsi="Times New Roman"/>
          <w:szCs w:val="24"/>
        </w:rPr>
        <w:t xml:space="preserve"> 2001;184:591-</w:t>
      </w:r>
      <w:r w:rsidR="0058592E">
        <w:rPr>
          <w:rFonts w:ascii="Times New Roman" w:hAnsi="Times New Roman"/>
          <w:szCs w:val="24"/>
        </w:rPr>
        <w:t>59</w:t>
      </w:r>
      <w:r w:rsidRPr="00B97B30">
        <w:rPr>
          <w:rFonts w:ascii="Times New Roman" w:hAnsi="Times New Roman"/>
          <w:szCs w:val="24"/>
        </w:rPr>
        <w:t>6.</w:t>
      </w:r>
      <w:r w:rsidR="00113811">
        <w:rPr>
          <w:rFonts w:ascii="Times New Roman" w:hAnsi="Times New Roman"/>
          <w:szCs w:val="24"/>
        </w:rPr>
        <w:t xml:space="preserve"> PMID:11474429</w:t>
      </w:r>
    </w:p>
    <w:p w14:paraId="7E0BE437" w14:textId="77777777" w:rsidR="004E154E" w:rsidRPr="00B97B30" w:rsidRDefault="00591B88" w:rsidP="00700E8B">
      <w:pPr>
        <w:pStyle w:val="Level1"/>
        <w:numPr>
          <w:ilvl w:val="0"/>
          <w:numId w:val="3"/>
        </w:numPr>
        <w:ind w:left="630" w:hanging="630"/>
        <w:outlineLvl w:val="9"/>
        <w:rPr>
          <w:rFonts w:ascii="Times New Roman" w:hAnsi="Times New Roman"/>
          <w:szCs w:val="24"/>
        </w:rPr>
      </w:pPr>
      <w:r w:rsidRPr="00591B88">
        <w:rPr>
          <w:rFonts w:ascii="Times New Roman" w:hAnsi="Times New Roman"/>
          <w:b/>
          <w:szCs w:val="24"/>
        </w:rPr>
        <w:t>Gray GC</w:t>
      </w:r>
      <w:r w:rsidR="004E154E" w:rsidRPr="00B97B30">
        <w:rPr>
          <w:rFonts w:ascii="Times New Roman" w:hAnsi="Times New Roman"/>
          <w:szCs w:val="24"/>
        </w:rPr>
        <w:t xml:space="preserve">, </w:t>
      </w:r>
      <w:proofErr w:type="spellStart"/>
      <w:r w:rsidR="004E154E" w:rsidRPr="00B97B30">
        <w:rPr>
          <w:rFonts w:ascii="Times New Roman" w:hAnsi="Times New Roman"/>
          <w:szCs w:val="24"/>
        </w:rPr>
        <w:t>Witucki</w:t>
      </w:r>
      <w:proofErr w:type="spellEnd"/>
      <w:r w:rsidR="004E154E" w:rsidRPr="00B97B30">
        <w:rPr>
          <w:rFonts w:ascii="Times New Roman" w:hAnsi="Times New Roman"/>
          <w:szCs w:val="24"/>
        </w:rPr>
        <w:t xml:space="preserve"> PJ, Gould MT, Bell SJ, </w:t>
      </w:r>
      <w:proofErr w:type="spellStart"/>
      <w:r w:rsidR="004E154E" w:rsidRPr="00B97B30">
        <w:rPr>
          <w:rFonts w:ascii="Times New Roman" w:hAnsi="Times New Roman"/>
          <w:szCs w:val="24"/>
        </w:rPr>
        <w:t>Hiliopoulos</w:t>
      </w:r>
      <w:proofErr w:type="spellEnd"/>
      <w:r w:rsidR="004E154E" w:rsidRPr="00B97B30">
        <w:rPr>
          <w:rFonts w:ascii="Times New Roman" w:hAnsi="Times New Roman"/>
          <w:szCs w:val="24"/>
        </w:rPr>
        <w:t xml:space="preserve"> KM, </w:t>
      </w:r>
      <w:proofErr w:type="spellStart"/>
      <w:r w:rsidR="004E154E" w:rsidRPr="00B97B30">
        <w:rPr>
          <w:rFonts w:ascii="Times New Roman" w:hAnsi="Times New Roman"/>
          <w:szCs w:val="24"/>
        </w:rPr>
        <w:t>McKeehan</w:t>
      </w:r>
      <w:proofErr w:type="spellEnd"/>
      <w:r w:rsidR="004E154E" w:rsidRPr="00B97B30">
        <w:rPr>
          <w:rFonts w:ascii="Times New Roman" w:hAnsi="Times New Roman"/>
          <w:szCs w:val="24"/>
        </w:rPr>
        <w:t xml:space="preserve"> JA, Fuller JM, </w:t>
      </w:r>
      <w:proofErr w:type="spellStart"/>
      <w:r w:rsidR="004E154E" w:rsidRPr="00B97B30">
        <w:rPr>
          <w:rFonts w:ascii="Times New Roman" w:hAnsi="Times New Roman"/>
          <w:szCs w:val="24"/>
        </w:rPr>
        <w:t>Barrozo</w:t>
      </w:r>
      <w:proofErr w:type="spellEnd"/>
      <w:r w:rsidR="004E154E" w:rsidRPr="00B97B30">
        <w:rPr>
          <w:rFonts w:ascii="Times New Roman" w:hAnsi="Times New Roman"/>
          <w:szCs w:val="24"/>
        </w:rPr>
        <w:t xml:space="preserve"> CP, Hudspeth MK, Smith TC, Ledbetter EK, Wallace MR.  Randomized, placebo-controlled clinical trial of oral azithromycin prophylaxis against respiratory infections in a high</w:t>
      </w:r>
      <w:r w:rsidR="0058592E">
        <w:rPr>
          <w:rFonts w:ascii="Times New Roman" w:hAnsi="Times New Roman"/>
          <w:szCs w:val="24"/>
        </w:rPr>
        <w:t>-</w:t>
      </w:r>
      <w:r w:rsidR="004E154E" w:rsidRPr="00B97B30">
        <w:rPr>
          <w:rFonts w:ascii="Times New Roman" w:hAnsi="Times New Roman"/>
          <w:szCs w:val="24"/>
        </w:rPr>
        <w:t xml:space="preserve">risk, young adult population.  </w:t>
      </w:r>
      <w:r w:rsidR="004E154E" w:rsidRPr="00B97B30">
        <w:rPr>
          <w:rFonts w:ascii="Times New Roman" w:hAnsi="Times New Roman"/>
          <w:szCs w:val="24"/>
          <w:u w:val="single"/>
        </w:rPr>
        <w:t>Clin Infect Dis</w:t>
      </w:r>
      <w:r w:rsidR="004E154E" w:rsidRPr="00B97B30">
        <w:rPr>
          <w:rFonts w:ascii="Times New Roman" w:hAnsi="Times New Roman"/>
          <w:szCs w:val="24"/>
        </w:rPr>
        <w:t xml:space="preserve"> 2001;33:983-989.</w:t>
      </w:r>
      <w:r w:rsidR="00113811">
        <w:rPr>
          <w:rFonts w:ascii="Times New Roman" w:hAnsi="Times New Roman"/>
          <w:szCs w:val="24"/>
        </w:rPr>
        <w:t xml:space="preserve"> PMID:11528569</w:t>
      </w:r>
    </w:p>
    <w:p w14:paraId="293F1A6D" w14:textId="77777777" w:rsidR="004E154E" w:rsidRPr="00B02C36" w:rsidRDefault="004E154E" w:rsidP="00700E8B">
      <w:pPr>
        <w:pStyle w:val="Level1"/>
        <w:numPr>
          <w:ilvl w:val="0"/>
          <w:numId w:val="3"/>
        </w:numPr>
        <w:ind w:left="630" w:hanging="630"/>
        <w:outlineLvl w:val="9"/>
        <w:rPr>
          <w:rFonts w:ascii="Times New Roman" w:hAnsi="Times New Roman"/>
          <w:szCs w:val="24"/>
        </w:rPr>
      </w:pPr>
      <w:r w:rsidRPr="00B02C36">
        <w:rPr>
          <w:rFonts w:ascii="Times New Roman" w:hAnsi="Times New Roman"/>
          <w:szCs w:val="24"/>
        </w:rPr>
        <w:lastRenderedPageBreak/>
        <w:t xml:space="preserve">Putnam SD, </w:t>
      </w:r>
      <w:r w:rsidR="00591B88" w:rsidRPr="00B02C36">
        <w:rPr>
          <w:rFonts w:ascii="Times New Roman" w:hAnsi="Times New Roman"/>
          <w:b/>
          <w:szCs w:val="24"/>
        </w:rPr>
        <w:t>Gray GC</w:t>
      </w:r>
      <w:r w:rsidRPr="00B02C36">
        <w:rPr>
          <w:rFonts w:ascii="Times New Roman" w:hAnsi="Times New Roman"/>
          <w:szCs w:val="24"/>
        </w:rPr>
        <w:t xml:space="preserve">, </w:t>
      </w:r>
      <w:proofErr w:type="spellStart"/>
      <w:r w:rsidRPr="00B02C36">
        <w:rPr>
          <w:rFonts w:ascii="Times New Roman" w:hAnsi="Times New Roman"/>
          <w:szCs w:val="24"/>
        </w:rPr>
        <w:t>Biendenbach</w:t>
      </w:r>
      <w:proofErr w:type="spellEnd"/>
      <w:r w:rsidRPr="00B02C36">
        <w:rPr>
          <w:rFonts w:ascii="Times New Roman" w:hAnsi="Times New Roman"/>
          <w:szCs w:val="24"/>
        </w:rPr>
        <w:t xml:space="preserve"> And DL, Jones RN. Response. </w:t>
      </w:r>
      <w:r w:rsidRPr="00B02C36">
        <w:rPr>
          <w:rFonts w:ascii="Times New Roman" w:hAnsi="Times New Roman"/>
          <w:szCs w:val="24"/>
          <w:u w:val="single"/>
        </w:rPr>
        <w:t>Clin Microbiol Infect</w:t>
      </w:r>
      <w:r w:rsidRPr="00B02C36">
        <w:rPr>
          <w:rFonts w:ascii="Times New Roman" w:hAnsi="Times New Roman"/>
          <w:szCs w:val="24"/>
        </w:rPr>
        <w:t xml:space="preserve">  2001;7:397-398, </w:t>
      </w:r>
      <w:proofErr w:type="spellStart"/>
      <w:r w:rsidRPr="00B02C36">
        <w:rPr>
          <w:rFonts w:ascii="Times New Roman" w:hAnsi="Times New Roman"/>
          <w:szCs w:val="24"/>
        </w:rPr>
        <w:t>ltr</w:t>
      </w:r>
      <w:proofErr w:type="spellEnd"/>
      <w:r w:rsidRPr="00B02C36">
        <w:rPr>
          <w:rFonts w:ascii="Times New Roman" w:hAnsi="Times New Roman"/>
          <w:szCs w:val="24"/>
        </w:rPr>
        <w:t>.</w:t>
      </w:r>
    </w:p>
    <w:p w14:paraId="74E59898" w14:textId="77777777" w:rsidR="004E154E" w:rsidRPr="00B97B30" w:rsidRDefault="00591B88" w:rsidP="00700E8B">
      <w:pPr>
        <w:pStyle w:val="Level1"/>
        <w:numPr>
          <w:ilvl w:val="0"/>
          <w:numId w:val="3"/>
        </w:numPr>
        <w:ind w:left="630" w:hanging="630"/>
        <w:outlineLvl w:val="9"/>
        <w:rPr>
          <w:rFonts w:ascii="Times New Roman" w:hAnsi="Times New Roman"/>
          <w:szCs w:val="24"/>
        </w:rPr>
      </w:pPr>
      <w:r w:rsidRPr="00591B88">
        <w:rPr>
          <w:rFonts w:ascii="Times New Roman" w:hAnsi="Times New Roman"/>
          <w:b/>
          <w:szCs w:val="24"/>
        </w:rPr>
        <w:t>Gray GC</w:t>
      </w:r>
      <w:r w:rsidR="004E154E" w:rsidRPr="00B97B30">
        <w:rPr>
          <w:rFonts w:ascii="Times New Roman" w:hAnsi="Times New Roman"/>
          <w:szCs w:val="24"/>
        </w:rPr>
        <w:t xml:space="preserve">, Schultz RG, Gackstetter GD, </w:t>
      </w:r>
      <w:proofErr w:type="spellStart"/>
      <w:r w:rsidR="004E154E" w:rsidRPr="00B97B30">
        <w:rPr>
          <w:rFonts w:ascii="Times New Roman" w:hAnsi="Times New Roman"/>
          <w:szCs w:val="24"/>
        </w:rPr>
        <w:t>McKeehan</w:t>
      </w:r>
      <w:proofErr w:type="spellEnd"/>
      <w:r w:rsidR="004E154E" w:rsidRPr="00B97B30">
        <w:rPr>
          <w:rFonts w:ascii="Times New Roman" w:hAnsi="Times New Roman"/>
          <w:szCs w:val="24"/>
        </w:rPr>
        <w:t xml:space="preserve"> JA, Aldridge KV, Hudspeth MK, </w:t>
      </w:r>
      <w:proofErr w:type="spellStart"/>
      <w:r w:rsidR="004E154E" w:rsidRPr="00B97B30">
        <w:rPr>
          <w:rFonts w:ascii="Times New Roman" w:hAnsi="Times New Roman"/>
          <w:szCs w:val="24"/>
        </w:rPr>
        <w:t>Malasig</w:t>
      </w:r>
      <w:proofErr w:type="spellEnd"/>
      <w:r w:rsidR="004E154E" w:rsidRPr="00B97B30">
        <w:rPr>
          <w:rFonts w:ascii="Times New Roman" w:hAnsi="Times New Roman"/>
          <w:szCs w:val="24"/>
        </w:rPr>
        <w:t xml:space="preserve"> MD, Fuller JM, McBride WZ.  </w:t>
      </w:r>
      <w:r w:rsidR="0058592E">
        <w:rPr>
          <w:rFonts w:ascii="Times New Roman" w:hAnsi="Times New Roman"/>
          <w:szCs w:val="24"/>
        </w:rPr>
        <w:t>P</w:t>
      </w:r>
      <w:r w:rsidR="004E154E" w:rsidRPr="00B97B30">
        <w:rPr>
          <w:rFonts w:ascii="Times New Roman" w:hAnsi="Times New Roman"/>
          <w:szCs w:val="24"/>
        </w:rPr>
        <w:t>rospective study of respiratory infections at the U</w:t>
      </w:r>
      <w:r w:rsidR="0058592E">
        <w:rPr>
          <w:rFonts w:ascii="Times New Roman" w:hAnsi="Times New Roman"/>
          <w:szCs w:val="24"/>
        </w:rPr>
        <w:t>.S.</w:t>
      </w:r>
      <w:r w:rsidR="004E154E" w:rsidRPr="00B97B30">
        <w:rPr>
          <w:rFonts w:ascii="Times New Roman" w:hAnsi="Times New Roman"/>
          <w:szCs w:val="24"/>
        </w:rPr>
        <w:t xml:space="preserve"> Naval Academy.  </w:t>
      </w:r>
      <w:r w:rsidR="004E154E" w:rsidRPr="00B97B30">
        <w:rPr>
          <w:rFonts w:ascii="Times New Roman" w:hAnsi="Times New Roman"/>
          <w:szCs w:val="24"/>
          <w:u w:val="single"/>
        </w:rPr>
        <w:t>Mil Med</w:t>
      </w:r>
      <w:r w:rsidR="004E154E" w:rsidRPr="00B97B30">
        <w:rPr>
          <w:rFonts w:ascii="Times New Roman" w:hAnsi="Times New Roman"/>
          <w:szCs w:val="24"/>
        </w:rPr>
        <w:t xml:space="preserve"> 2001;166:759-763.</w:t>
      </w:r>
      <w:r w:rsidR="00113811">
        <w:rPr>
          <w:rFonts w:ascii="Times New Roman" w:hAnsi="Times New Roman"/>
          <w:szCs w:val="24"/>
        </w:rPr>
        <w:t xml:space="preserve"> PMID:11569436</w:t>
      </w:r>
    </w:p>
    <w:p w14:paraId="271BE69F"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Ryan M</w:t>
      </w:r>
      <w:r w:rsidR="0058592E">
        <w:rPr>
          <w:rFonts w:ascii="Times New Roman" w:hAnsi="Times New Roman"/>
          <w:szCs w:val="24"/>
        </w:rPr>
        <w:t>A</w:t>
      </w:r>
      <w:r w:rsidRPr="00B97B30">
        <w:rPr>
          <w:rFonts w:ascii="Times New Roman" w:hAnsi="Times New Roman"/>
          <w:szCs w:val="24"/>
        </w:rPr>
        <w:t xml:space="preserve">, </w:t>
      </w:r>
      <w:proofErr w:type="spellStart"/>
      <w:r w:rsidRPr="00B97B30">
        <w:rPr>
          <w:rFonts w:ascii="Times New Roman" w:hAnsi="Times New Roman"/>
          <w:szCs w:val="24"/>
        </w:rPr>
        <w:t>Pershyn-Kisor</w:t>
      </w:r>
      <w:proofErr w:type="spellEnd"/>
      <w:r w:rsidRPr="00B97B30">
        <w:rPr>
          <w:rFonts w:ascii="Times New Roman" w:hAnsi="Times New Roman"/>
          <w:szCs w:val="24"/>
        </w:rPr>
        <w:t xml:space="preserve"> MA,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Smith TC,</w:t>
      </w:r>
      <w:r w:rsidR="0058592E">
        <w:rPr>
          <w:rFonts w:ascii="Times New Roman" w:hAnsi="Times New Roman"/>
          <w:szCs w:val="24"/>
        </w:rPr>
        <w:t xml:space="preserve"> </w:t>
      </w:r>
      <w:r w:rsidR="0058592E" w:rsidRPr="00B97B30">
        <w:rPr>
          <w:rFonts w:ascii="Times New Roman" w:hAnsi="Times New Roman"/>
          <w:szCs w:val="24"/>
        </w:rPr>
        <w:t>Reed RJ</w:t>
      </w:r>
      <w:r w:rsidR="0058592E">
        <w:rPr>
          <w:rFonts w:ascii="Times New Roman" w:hAnsi="Times New Roman"/>
          <w:szCs w:val="24"/>
        </w:rPr>
        <w:t>,</w:t>
      </w:r>
      <w:r w:rsidRPr="00B97B30">
        <w:rPr>
          <w:rFonts w:ascii="Times New Roman" w:hAnsi="Times New Roman"/>
          <w:szCs w:val="24"/>
        </w:rPr>
        <w:t xml:space="preserve"> </w:t>
      </w:r>
      <w:r w:rsidR="00591B88" w:rsidRPr="00591B88">
        <w:rPr>
          <w:rFonts w:ascii="Times New Roman" w:hAnsi="Times New Roman"/>
          <w:b/>
          <w:szCs w:val="24"/>
        </w:rPr>
        <w:t>Gray GC</w:t>
      </w:r>
      <w:r w:rsidRPr="00B97B30">
        <w:rPr>
          <w:rFonts w:ascii="Times New Roman" w:hAnsi="Times New Roman"/>
          <w:szCs w:val="24"/>
        </w:rPr>
        <w:t xml:space="preserve">. </w:t>
      </w:r>
      <w:r w:rsidR="0058592E">
        <w:rPr>
          <w:rFonts w:ascii="Times New Roman" w:hAnsi="Times New Roman"/>
          <w:szCs w:val="24"/>
        </w:rPr>
        <w:t xml:space="preserve">The </w:t>
      </w:r>
      <w:r w:rsidRPr="00B97B30">
        <w:rPr>
          <w:rFonts w:ascii="Times New Roman" w:hAnsi="Times New Roman"/>
          <w:szCs w:val="24"/>
        </w:rPr>
        <w:t>Department of Defense Birth Defects Registry</w:t>
      </w:r>
      <w:r w:rsidR="0058592E">
        <w:rPr>
          <w:rFonts w:ascii="Times New Roman" w:hAnsi="Times New Roman"/>
          <w:szCs w:val="24"/>
        </w:rPr>
        <w:t>: overview of a new surveillance system.</w:t>
      </w:r>
      <w:r w:rsidRPr="00B97B30">
        <w:rPr>
          <w:rFonts w:ascii="Times New Roman" w:hAnsi="Times New Roman"/>
          <w:szCs w:val="24"/>
        </w:rPr>
        <w:t xml:space="preserve"> </w:t>
      </w:r>
      <w:r w:rsidRPr="00B97B30">
        <w:rPr>
          <w:rFonts w:ascii="Times New Roman" w:hAnsi="Times New Roman"/>
          <w:szCs w:val="24"/>
          <w:u w:val="single"/>
        </w:rPr>
        <w:t>Teratology</w:t>
      </w:r>
      <w:r w:rsidRPr="00B97B30">
        <w:rPr>
          <w:rFonts w:ascii="Times New Roman" w:hAnsi="Times New Roman"/>
          <w:szCs w:val="24"/>
        </w:rPr>
        <w:t xml:space="preserve"> 2001;64:S26-</w:t>
      </w:r>
      <w:r w:rsidR="0058592E">
        <w:rPr>
          <w:rFonts w:ascii="Times New Roman" w:hAnsi="Times New Roman"/>
          <w:szCs w:val="24"/>
        </w:rPr>
        <w:t>2</w:t>
      </w:r>
      <w:r w:rsidRPr="00B97B30">
        <w:rPr>
          <w:rFonts w:ascii="Times New Roman" w:hAnsi="Times New Roman"/>
          <w:szCs w:val="24"/>
        </w:rPr>
        <w:t>9.</w:t>
      </w:r>
      <w:r w:rsidR="00113811">
        <w:rPr>
          <w:rFonts w:ascii="Times New Roman" w:hAnsi="Times New Roman"/>
          <w:szCs w:val="24"/>
        </w:rPr>
        <w:t xml:space="preserve"> PMID:11745841</w:t>
      </w:r>
    </w:p>
    <w:p w14:paraId="746B2EB6" w14:textId="77777777" w:rsidR="004E154E" w:rsidRPr="00B02C36" w:rsidRDefault="004E154E" w:rsidP="00700E8B">
      <w:pPr>
        <w:pStyle w:val="Level1"/>
        <w:numPr>
          <w:ilvl w:val="0"/>
          <w:numId w:val="3"/>
        </w:numPr>
        <w:ind w:left="630" w:hanging="630"/>
        <w:outlineLvl w:val="9"/>
        <w:rPr>
          <w:rFonts w:ascii="Times New Roman" w:hAnsi="Times New Roman"/>
          <w:szCs w:val="24"/>
        </w:rPr>
      </w:pPr>
      <w:proofErr w:type="spellStart"/>
      <w:r w:rsidRPr="00B02C36">
        <w:rPr>
          <w:rFonts w:ascii="Times New Roman" w:hAnsi="Times New Roman"/>
          <w:szCs w:val="24"/>
        </w:rPr>
        <w:t>Hyams</w:t>
      </w:r>
      <w:proofErr w:type="spellEnd"/>
      <w:r w:rsidRPr="00B02C36">
        <w:rPr>
          <w:rFonts w:ascii="Times New Roman" w:hAnsi="Times New Roman"/>
          <w:szCs w:val="24"/>
        </w:rPr>
        <w:t xml:space="preserve"> KC, Smith TC, Riddle J, Trump D, </w:t>
      </w:r>
      <w:r w:rsidR="00591B88" w:rsidRPr="00B02C36">
        <w:rPr>
          <w:rFonts w:ascii="Times New Roman" w:hAnsi="Times New Roman"/>
          <w:b/>
          <w:szCs w:val="24"/>
        </w:rPr>
        <w:t>Gray GC</w:t>
      </w:r>
      <w:r w:rsidRPr="00B02C36">
        <w:rPr>
          <w:rFonts w:ascii="Times New Roman" w:hAnsi="Times New Roman"/>
          <w:szCs w:val="24"/>
        </w:rPr>
        <w:t>.  The risk of hepatitis among U</w:t>
      </w:r>
      <w:r w:rsidR="00B02C36">
        <w:rPr>
          <w:rFonts w:ascii="Times New Roman" w:hAnsi="Times New Roman"/>
          <w:szCs w:val="24"/>
        </w:rPr>
        <w:t>.</w:t>
      </w:r>
      <w:r w:rsidRPr="00B02C36">
        <w:rPr>
          <w:rFonts w:ascii="Times New Roman" w:hAnsi="Times New Roman"/>
          <w:szCs w:val="24"/>
        </w:rPr>
        <w:t>S</w:t>
      </w:r>
      <w:r w:rsidR="00B02C36">
        <w:rPr>
          <w:rFonts w:ascii="Times New Roman" w:hAnsi="Times New Roman"/>
          <w:szCs w:val="24"/>
        </w:rPr>
        <w:t>.</w:t>
      </w:r>
      <w:r w:rsidRPr="00B02C36">
        <w:rPr>
          <w:rFonts w:ascii="Times New Roman" w:hAnsi="Times New Roman"/>
          <w:szCs w:val="24"/>
        </w:rPr>
        <w:t xml:space="preserve"> military personnel: a study of hospitalization records from 1974 to 1999.  </w:t>
      </w:r>
      <w:r w:rsidRPr="00B02C36">
        <w:rPr>
          <w:rFonts w:ascii="Times New Roman" w:hAnsi="Times New Roman"/>
          <w:szCs w:val="24"/>
          <w:u w:val="single"/>
        </w:rPr>
        <w:t>Mil Med</w:t>
      </w:r>
      <w:r w:rsidRPr="00B02C36">
        <w:rPr>
          <w:rFonts w:ascii="Times New Roman" w:hAnsi="Times New Roman"/>
          <w:szCs w:val="24"/>
        </w:rPr>
        <w:t xml:space="preserve"> 2001;166:862-65.</w:t>
      </w:r>
      <w:r w:rsidR="00113811" w:rsidRPr="00B02C36">
        <w:rPr>
          <w:rFonts w:ascii="Times New Roman" w:hAnsi="Times New Roman"/>
          <w:szCs w:val="24"/>
        </w:rPr>
        <w:t xml:space="preserve"> </w:t>
      </w:r>
    </w:p>
    <w:p w14:paraId="4EEBEADC" w14:textId="77777777" w:rsidR="004E154E" w:rsidRPr="00B97B30" w:rsidRDefault="004E154E" w:rsidP="00700E8B">
      <w:pPr>
        <w:pStyle w:val="Level1"/>
        <w:numPr>
          <w:ilvl w:val="0"/>
          <w:numId w:val="3"/>
        </w:numPr>
        <w:ind w:left="630" w:hanging="630"/>
        <w:outlineLvl w:val="9"/>
        <w:rPr>
          <w:rFonts w:ascii="Times New Roman" w:hAnsi="Times New Roman"/>
          <w:szCs w:val="24"/>
          <w:lang w:val="da-DK"/>
        </w:rPr>
      </w:pP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w:t>
      </w:r>
      <w:r w:rsidR="00437F18">
        <w:rPr>
          <w:rFonts w:ascii="Times New Roman" w:hAnsi="Times New Roman"/>
          <w:szCs w:val="24"/>
        </w:rPr>
        <w:t>Ryan MA</w:t>
      </w:r>
      <w:r w:rsidR="00437F18" w:rsidRPr="00B97B30">
        <w:rPr>
          <w:rFonts w:ascii="Times New Roman" w:hAnsi="Times New Roman"/>
          <w:szCs w:val="24"/>
        </w:rPr>
        <w:t xml:space="preserve">, </w:t>
      </w:r>
      <w:r w:rsidR="00591B88" w:rsidRPr="00591B88">
        <w:rPr>
          <w:rFonts w:ascii="Times New Roman" w:hAnsi="Times New Roman"/>
          <w:b/>
          <w:szCs w:val="24"/>
        </w:rPr>
        <w:t>Gray GC</w:t>
      </w:r>
      <w:r w:rsidRPr="00B97B30">
        <w:rPr>
          <w:rFonts w:ascii="Times New Roman" w:hAnsi="Times New Roman"/>
          <w:szCs w:val="24"/>
        </w:rPr>
        <w:t xml:space="preserve">, and the Pneumococcal Vaccine Study Team. Pneumococcal vaccine to counter emerging infectious disease threat in the military.  </w:t>
      </w:r>
      <w:r w:rsidRPr="00B97B30">
        <w:rPr>
          <w:rFonts w:ascii="Times New Roman" w:hAnsi="Times New Roman"/>
          <w:szCs w:val="24"/>
          <w:u w:val="single"/>
          <w:lang w:val="da-DK"/>
        </w:rPr>
        <w:t>Mil Med</w:t>
      </w:r>
      <w:r w:rsidRPr="00B97B30">
        <w:rPr>
          <w:rFonts w:ascii="Times New Roman" w:hAnsi="Times New Roman"/>
          <w:szCs w:val="24"/>
          <w:lang w:val="da-DK"/>
        </w:rPr>
        <w:t xml:space="preserve"> 2001;166:1087-</w:t>
      </w:r>
      <w:r w:rsidR="00437F18">
        <w:rPr>
          <w:rFonts w:ascii="Times New Roman" w:hAnsi="Times New Roman"/>
          <w:szCs w:val="24"/>
          <w:lang w:val="da-DK"/>
        </w:rPr>
        <w:t>10</w:t>
      </w:r>
      <w:r w:rsidRPr="00B97B30">
        <w:rPr>
          <w:rFonts w:ascii="Times New Roman" w:hAnsi="Times New Roman"/>
          <w:szCs w:val="24"/>
          <w:lang w:val="da-DK"/>
        </w:rPr>
        <w:t>90.</w:t>
      </w:r>
      <w:r w:rsidR="00113811">
        <w:rPr>
          <w:rFonts w:ascii="Times New Roman" w:hAnsi="Times New Roman"/>
          <w:szCs w:val="24"/>
          <w:lang w:val="da-DK"/>
        </w:rPr>
        <w:t xml:space="preserve"> PMID:11778410</w:t>
      </w:r>
    </w:p>
    <w:p w14:paraId="4B9DE5BE"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lang w:val="da-DK"/>
        </w:rPr>
        <w:t>Hyams KC, Barrett DH, Duque D,</w:t>
      </w:r>
      <w:r w:rsidR="00437F18">
        <w:rPr>
          <w:rFonts w:ascii="Times New Roman" w:hAnsi="Times New Roman"/>
          <w:szCs w:val="24"/>
          <w:lang w:val="da-DK"/>
        </w:rPr>
        <w:t xml:space="preserve">Engel CC Jr, Friedl K, </w:t>
      </w:r>
      <w:r w:rsidR="00437F18" w:rsidRPr="00362A89">
        <w:rPr>
          <w:rFonts w:ascii="Times New Roman" w:hAnsi="Times New Roman"/>
          <w:b/>
          <w:szCs w:val="24"/>
          <w:lang w:val="da-DK"/>
        </w:rPr>
        <w:t>Gray C</w:t>
      </w:r>
      <w:r w:rsidR="00437F18">
        <w:rPr>
          <w:rFonts w:ascii="Times New Roman" w:hAnsi="Times New Roman"/>
          <w:szCs w:val="24"/>
          <w:lang w:val="da-DK"/>
        </w:rPr>
        <w:t>, Hogan B, Kaforski G, Murphy F, North R, Riddle J, Ryan MA, Trump DH, Wells J</w:t>
      </w:r>
      <w:r w:rsidRPr="00B97B30">
        <w:rPr>
          <w:rFonts w:ascii="Times New Roman" w:hAnsi="Times New Roman"/>
          <w:szCs w:val="24"/>
          <w:lang w:val="da-DK"/>
        </w:rPr>
        <w:t xml:space="preserve">. </w:t>
      </w:r>
      <w:r w:rsidRPr="00B97B30">
        <w:rPr>
          <w:rFonts w:ascii="Times New Roman" w:hAnsi="Times New Roman"/>
          <w:szCs w:val="24"/>
        </w:rPr>
        <w:t xml:space="preserve">The Recruit assessment Program: a program to collect comprehensive baseline health data from U.S. military personnel. </w:t>
      </w:r>
      <w:r w:rsidRPr="00B97B30">
        <w:rPr>
          <w:rFonts w:ascii="Times New Roman" w:hAnsi="Times New Roman"/>
          <w:szCs w:val="24"/>
          <w:u w:val="single"/>
        </w:rPr>
        <w:t>Mil Med</w:t>
      </w:r>
      <w:r w:rsidRPr="00B97B30">
        <w:rPr>
          <w:rFonts w:ascii="Times New Roman" w:hAnsi="Times New Roman"/>
          <w:szCs w:val="24"/>
        </w:rPr>
        <w:t xml:space="preserve"> 2002;167:44-</w:t>
      </w:r>
      <w:r w:rsidR="00437F18">
        <w:rPr>
          <w:rFonts w:ascii="Times New Roman" w:hAnsi="Times New Roman"/>
          <w:szCs w:val="24"/>
        </w:rPr>
        <w:t>4</w:t>
      </w:r>
      <w:r w:rsidRPr="00B97B30">
        <w:rPr>
          <w:rFonts w:ascii="Times New Roman" w:hAnsi="Times New Roman"/>
          <w:szCs w:val="24"/>
        </w:rPr>
        <w:t>7.</w:t>
      </w:r>
      <w:r w:rsidR="00113811">
        <w:rPr>
          <w:rFonts w:ascii="Times New Roman" w:hAnsi="Times New Roman"/>
          <w:szCs w:val="24"/>
        </w:rPr>
        <w:t xml:space="preserve"> PMID:11799812</w:t>
      </w:r>
    </w:p>
    <w:p w14:paraId="0383927A" w14:textId="77777777" w:rsidR="00513527" w:rsidRPr="003B0804" w:rsidRDefault="004E154E" w:rsidP="00700E8B">
      <w:pPr>
        <w:pStyle w:val="Level1"/>
        <w:numPr>
          <w:ilvl w:val="0"/>
          <w:numId w:val="3"/>
        </w:numPr>
        <w:ind w:left="630" w:hanging="630"/>
        <w:outlineLvl w:val="9"/>
        <w:rPr>
          <w:rFonts w:ascii="Times New Roman" w:hAnsi="Times New Roman"/>
          <w:szCs w:val="24"/>
          <w:lang w:val="da-DK"/>
        </w:rPr>
      </w:pPr>
      <w:r w:rsidRPr="003B0804">
        <w:rPr>
          <w:rFonts w:ascii="Times New Roman" w:hAnsi="Times New Roman"/>
          <w:szCs w:val="24"/>
          <w:lang w:val="da-DK"/>
        </w:rPr>
        <w:t xml:space="preserve">Ryan MA, </w:t>
      </w:r>
      <w:r w:rsidR="00591B88" w:rsidRPr="00591B88">
        <w:rPr>
          <w:rFonts w:ascii="Times New Roman" w:hAnsi="Times New Roman"/>
          <w:b/>
          <w:szCs w:val="24"/>
          <w:lang w:val="da-DK"/>
        </w:rPr>
        <w:t>Gray GC</w:t>
      </w:r>
      <w:r w:rsidRPr="003B0804">
        <w:rPr>
          <w:rFonts w:ascii="Times New Roman" w:hAnsi="Times New Roman"/>
          <w:szCs w:val="24"/>
          <w:lang w:val="da-DK"/>
        </w:rPr>
        <w:t xml:space="preserve">, Smith B, McKeehan JA, Hawksworth AW, Malasig MD.  Large epidemic of respiratory illness </w:t>
      </w:r>
      <w:r w:rsidR="00437F18">
        <w:rPr>
          <w:rFonts w:ascii="Times New Roman" w:hAnsi="Times New Roman"/>
          <w:szCs w:val="24"/>
          <w:lang w:val="da-DK"/>
        </w:rPr>
        <w:t>due to</w:t>
      </w:r>
      <w:r w:rsidR="00437F18" w:rsidRPr="003B0804">
        <w:rPr>
          <w:rFonts w:ascii="Times New Roman" w:hAnsi="Times New Roman"/>
          <w:szCs w:val="24"/>
          <w:lang w:val="da-DK"/>
        </w:rPr>
        <w:t xml:space="preserve"> </w:t>
      </w:r>
      <w:r w:rsidRPr="003B0804">
        <w:rPr>
          <w:rFonts w:ascii="Times New Roman" w:hAnsi="Times New Roman"/>
          <w:szCs w:val="24"/>
          <w:lang w:val="da-DK"/>
        </w:rPr>
        <w:t xml:space="preserve">adenovirus </w:t>
      </w:r>
      <w:r w:rsidR="00437F18">
        <w:rPr>
          <w:rFonts w:ascii="Times New Roman" w:hAnsi="Times New Roman"/>
          <w:szCs w:val="24"/>
          <w:lang w:val="da-DK"/>
        </w:rPr>
        <w:t xml:space="preserve">types </w:t>
      </w:r>
      <w:r w:rsidRPr="003B0804">
        <w:rPr>
          <w:rFonts w:ascii="Times New Roman" w:hAnsi="Times New Roman"/>
          <w:szCs w:val="24"/>
          <w:lang w:val="da-DK"/>
        </w:rPr>
        <w:t xml:space="preserve">7 and 3 </w:t>
      </w:r>
      <w:r w:rsidR="00437F18">
        <w:rPr>
          <w:rFonts w:ascii="Times New Roman" w:hAnsi="Times New Roman"/>
          <w:szCs w:val="24"/>
          <w:lang w:val="da-DK"/>
        </w:rPr>
        <w:t xml:space="preserve">in </w:t>
      </w:r>
      <w:r w:rsidRPr="003B0804">
        <w:rPr>
          <w:rFonts w:ascii="Times New Roman" w:hAnsi="Times New Roman"/>
          <w:szCs w:val="24"/>
          <w:lang w:val="da-DK"/>
        </w:rPr>
        <w:t xml:space="preserve">healthy young adults.  </w:t>
      </w:r>
      <w:r w:rsidRPr="00362A89">
        <w:rPr>
          <w:rFonts w:ascii="Times New Roman" w:hAnsi="Times New Roman"/>
          <w:szCs w:val="24"/>
          <w:u w:val="single"/>
          <w:lang w:val="da-DK"/>
        </w:rPr>
        <w:t>Clin Infect Dis</w:t>
      </w:r>
      <w:r w:rsidRPr="003B0804">
        <w:rPr>
          <w:rFonts w:ascii="Times New Roman" w:hAnsi="Times New Roman"/>
          <w:szCs w:val="24"/>
          <w:lang w:val="da-DK"/>
        </w:rPr>
        <w:t xml:space="preserve"> 2002;34:577-</w:t>
      </w:r>
      <w:r w:rsidR="00437F18">
        <w:rPr>
          <w:rFonts w:ascii="Times New Roman" w:hAnsi="Times New Roman"/>
          <w:szCs w:val="24"/>
          <w:lang w:val="da-DK"/>
        </w:rPr>
        <w:t>5</w:t>
      </w:r>
      <w:r w:rsidRPr="003B0804">
        <w:rPr>
          <w:rFonts w:ascii="Times New Roman" w:hAnsi="Times New Roman"/>
          <w:szCs w:val="24"/>
          <w:lang w:val="da-DK"/>
        </w:rPr>
        <w:t>82.</w:t>
      </w:r>
      <w:r w:rsidR="00113811">
        <w:rPr>
          <w:rFonts w:ascii="Times New Roman" w:hAnsi="Times New Roman"/>
          <w:szCs w:val="24"/>
          <w:lang w:val="da-DK"/>
        </w:rPr>
        <w:t xml:space="preserve"> PMID:11803503</w:t>
      </w:r>
    </w:p>
    <w:p w14:paraId="69970DBC"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rPr>
        <w:t>Erdman D</w:t>
      </w:r>
      <w:r w:rsidR="00437F18">
        <w:rPr>
          <w:rFonts w:ascii="Times New Roman" w:hAnsi="Times New Roman"/>
          <w:szCs w:val="24"/>
        </w:rPr>
        <w:t>D</w:t>
      </w:r>
      <w:r w:rsidRPr="00B97B30">
        <w:rPr>
          <w:rFonts w:ascii="Times New Roman" w:hAnsi="Times New Roman"/>
          <w:szCs w:val="24"/>
        </w:rPr>
        <w:t>, Xu W, Gerber S</w:t>
      </w:r>
      <w:r w:rsidR="00437F18">
        <w:rPr>
          <w:rFonts w:ascii="Times New Roman" w:hAnsi="Times New Roman"/>
          <w:szCs w:val="24"/>
        </w:rPr>
        <w:t>I</w:t>
      </w:r>
      <w:r w:rsidRPr="00B97B30">
        <w:rPr>
          <w:rFonts w:ascii="Times New Roman" w:hAnsi="Times New Roman"/>
          <w:szCs w:val="24"/>
        </w:rPr>
        <w:t xml:space="preserve">,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 </w:t>
      </w:r>
      <w:proofErr w:type="spellStart"/>
      <w:r w:rsidRPr="00B97B30">
        <w:rPr>
          <w:rFonts w:ascii="Times New Roman" w:hAnsi="Times New Roman"/>
          <w:szCs w:val="24"/>
        </w:rPr>
        <w:t>Kajon</w:t>
      </w:r>
      <w:proofErr w:type="spellEnd"/>
      <w:r w:rsidRPr="00B97B30">
        <w:rPr>
          <w:rFonts w:ascii="Times New Roman" w:hAnsi="Times New Roman"/>
          <w:szCs w:val="24"/>
        </w:rPr>
        <w:t xml:space="preserve"> A</w:t>
      </w:r>
      <w:r w:rsidR="00437F18">
        <w:rPr>
          <w:rFonts w:ascii="Times New Roman" w:hAnsi="Times New Roman"/>
          <w:szCs w:val="24"/>
        </w:rPr>
        <w:t>E</w:t>
      </w:r>
      <w:r w:rsidRPr="00B97B30">
        <w:rPr>
          <w:rFonts w:ascii="Times New Roman" w:hAnsi="Times New Roman"/>
          <w:szCs w:val="24"/>
        </w:rPr>
        <w:t>, Anderson LJ.  Molecular epidemiology of adenovirus type 7 in the United States</w:t>
      </w:r>
      <w:r w:rsidR="00437F18">
        <w:rPr>
          <w:rFonts w:ascii="Times New Roman" w:hAnsi="Times New Roman"/>
          <w:szCs w:val="24"/>
        </w:rPr>
        <w:t>,</w:t>
      </w:r>
      <w:r w:rsidRPr="00B97B30">
        <w:rPr>
          <w:rFonts w:ascii="Times New Roman" w:hAnsi="Times New Roman"/>
          <w:szCs w:val="24"/>
        </w:rPr>
        <w:t xml:space="preserve">1996-2000.  </w:t>
      </w:r>
      <w:proofErr w:type="spellStart"/>
      <w:r w:rsidRPr="00B97B30">
        <w:rPr>
          <w:rFonts w:ascii="Times New Roman" w:hAnsi="Times New Roman"/>
          <w:szCs w:val="24"/>
          <w:u w:val="single"/>
        </w:rPr>
        <w:t>Emerg</w:t>
      </w:r>
      <w:proofErr w:type="spellEnd"/>
      <w:r w:rsidRPr="00B97B30">
        <w:rPr>
          <w:rFonts w:ascii="Times New Roman" w:hAnsi="Times New Roman"/>
          <w:szCs w:val="24"/>
          <w:u w:val="single"/>
        </w:rPr>
        <w:t xml:space="preserve"> Infect Dis</w:t>
      </w:r>
      <w:r w:rsidR="00437F18">
        <w:rPr>
          <w:rFonts w:ascii="Times New Roman" w:hAnsi="Times New Roman"/>
          <w:szCs w:val="24"/>
        </w:rPr>
        <w:t xml:space="preserve"> </w:t>
      </w:r>
      <w:r w:rsidRPr="00B97B30">
        <w:rPr>
          <w:rFonts w:ascii="Times New Roman" w:hAnsi="Times New Roman"/>
          <w:szCs w:val="24"/>
        </w:rPr>
        <w:t>2002;8:269-277.</w:t>
      </w:r>
      <w:r w:rsidR="00113811">
        <w:rPr>
          <w:rFonts w:ascii="Times New Roman" w:hAnsi="Times New Roman"/>
          <w:szCs w:val="24"/>
        </w:rPr>
        <w:t xml:space="preserve"> </w:t>
      </w:r>
      <w:r w:rsidR="005E2FC9">
        <w:rPr>
          <w:rFonts w:ascii="Times New Roman" w:hAnsi="Times New Roman"/>
          <w:szCs w:val="24"/>
        </w:rPr>
        <w:t>PMC2732469</w:t>
      </w:r>
    </w:p>
    <w:p w14:paraId="62F6E712" w14:textId="77777777" w:rsidR="004E154E" w:rsidRPr="00B97B30" w:rsidRDefault="004E154E" w:rsidP="00700E8B">
      <w:pPr>
        <w:pStyle w:val="Level1"/>
        <w:numPr>
          <w:ilvl w:val="0"/>
          <w:numId w:val="3"/>
        </w:numPr>
        <w:ind w:left="630" w:hanging="630"/>
        <w:outlineLvl w:val="9"/>
        <w:rPr>
          <w:rFonts w:ascii="Times New Roman" w:hAnsi="Times New Roman"/>
          <w:szCs w:val="24"/>
        </w:rPr>
      </w:pPr>
      <w:r w:rsidRPr="00B97B30">
        <w:rPr>
          <w:rFonts w:ascii="Times New Roman" w:hAnsi="Times New Roman"/>
          <w:szCs w:val="24"/>
          <w:lang w:val="da-DK"/>
        </w:rPr>
        <w:t xml:space="preserve">Smith TC, Heller JM, Hooper TI, Gackstetter GD, </w:t>
      </w:r>
      <w:r w:rsidR="00591B88" w:rsidRPr="00591B88">
        <w:rPr>
          <w:rFonts w:ascii="Times New Roman" w:hAnsi="Times New Roman"/>
          <w:b/>
          <w:szCs w:val="24"/>
          <w:lang w:val="da-DK"/>
        </w:rPr>
        <w:t>Gray GC</w:t>
      </w:r>
      <w:r w:rsidRPr="00B97B30">
        <w:rPr>
          <w:rFonts w:ascii="Times New Roman" w:hAnsi="Times New Roman"/>
          <w:szCs w:val="24"/>
          <w:lang w:val="da-DK"/>
        </w:rPr>
        <w:t xml:space="preserve">. </w:t>
      </w:r>
      <w:r w:rsidRPr="00B97B30">
        <w:rPr>
          <w:rFonts w:ascii="Times New Roman" w:hAnsi="Times New Roman"/>
          <w:szCs w:val="24"/>
        </w:rPr>
        <w:t xml:space="preserve">Are Gulf War </w:t>
      </w:r>
      <w:r w:rsidR="00437F18">
        <w:rPr>
          <w:rFonts w:ascii="Times New Roman" w:hAnsi="Times New Roman"/>
          <w:szCs w:val="24"/>
        </w:rPr>
        <w:t xml:space="preserve">veterans </w:t>
      </w:r>
      <w:r w:rsidRPr="00B97B30">
        <w:rPr>
          <w:rFonts w:ascii="Times New Roman" w:hAnsi="Times New Roman"/>
          <w:szCs w:val="24"/>
        </w:rPr>
        <w:t xml:space="preserve">experiencing illness </w:t>
      </w:r>
      <w:r w:rsidR="00437F18">
        <w:rPr>
          <w:rFonts w:ascii="Times New Roman" w:hAnsi="Times New Roman"/>
          <w:szCs w:val="24"/>
        </w:rPr>
        <w:t xml:space="preserve">due to exposure to smoke </w:t>
      </w:r>
      <w:r w:rsidRPr="00B97B30">
        <w:rPr>
          <w:rFonts w:ascii="Times New Roman" w:hAnsi="Times New Roman"/>
          <w:szCs w:val="24"/>
        </w:rPr>
        <w:t>from Kuwaiti oil well fire</w:t>
      </w:r>
      <w:r w:rsidR="00437F18">
        <w:rPr>
          <w:rFonts w:ascii="Times New Roman" w:hAnsi="Times New Roman"/>
          <w:szCs w:val="24"/>
        </w:rPr>
        <w:t>s</w:t>
      </w:r>
      <w:r w:rsidRPr="00B97B30">
        <w:rPr>
          <w:rFonts w:ascii="Times New Roman" w:hAnsi="Times New Roman"/>
          <w:szCs w:val="24"/>
        </w:rPr>
        <w:t xml:space="preserve">?  </w:t>
      </w:r>
      <w:r w:rsidR="00437F18">
        <w:rPr>
          <w:rFonts w:ascii="Times New Roman" w:hAnsi="Times New Roman"/>
          <w:szCs w:val="24"/>
        </w:rPr>
        <w:t xml:space="preserve">Examination of </w:t>
      </w:r>
      <w:r w:rsidRPr="00B97B30">
        <w:rPr>
          <w:rFonts w:ascii="Times New Roman" w:hAnsi="Times New Roman"/>
          <w:szCs w:val="24"/>
        </w:rPr>
        <w:t xml:space="preserve">Department of Defense hospitalization data.  </w:t>
      </w:r>
      <w:r w:rsidRPr="00B97B30">
        <w:rPr>
          <w:rFonts w:ascii="Times New Roman" w:hAnsi="Times New Roman"/>
          <w:szCs w:val="24"/>
          <w:u w:val="single"/>
        </w:rPr>
        <w:t>Am J Epidemiol.</w:t>
      </w:r>
      <w:r w:rsidRPr="00B97B30">
        <w:rPr>
          <w:rFonts w:ascii="Times New Roman" w:hAnsi="Times New Roman"/>
          <w:szCs w:val="24"/>
        </w:rPr>
        <w:t xml:space="preserve"> 2002;155:908-917.</w:t>
      </w:r>
      <w:r w:rsidR="00113811">
        <w:rPr>
          <w:rFonts w:ascii="Times New Roman" w:hAnsi="Times New Roman"/>
          <w:szCs w:val="24"/>
        </w:rPr>
        <w:t xml:space="preserve"> PMID:11994230</w:t>
      </w:r>
    </w:p>
    <w:p w14:paraId="350B8E75" w14:textId="77777777" w:rsidR="004E154E" w:rsidRPr="00B97B30" w:rsidRDefault="00591B88" w:rsidP="00700E8B">
      <w:pPr>
        <w:pStyle w:val="Level1"/>
        <w:numPr>
          <w:ilvl w:val="0"/>
          <w:numId w:val="3"/>
        </w:numPr>
        <w:ind w:left="630" w:hanging="630"/>
        <w:outlineLvl w:val="9"/>
        <w:rPr>
          <w:rFonts w:ascii="Times New Roman" w:hAnsi="Times New Roman"/>
          <w:szCs w:val="24"/>
        </w:rPr>
      </w:pPr>
      <w:r w:rsidRPr="00591B88">
        <w:rPr>
          <w:rFonts w:ascii="Times New Roman" w:hAnsi="Times New Roman"/>
          <w:b/>
          <w:szCs w:val="24"/>
        </w:rPr>
        <w:t>Gray GC</w:t>
      </w:r>
      <w:r w:rsidR="004E154E" w:rsidRPr="00B97B30">
        <w:rPr>
          <w:rFonts w:ascii="Times New Roman" w:hAnsi="Times New Roman"/>
          <w:szCs w:val="24"/>
        </w:rPr>
        <w:t xml:space="preserve">, Reed RJ, Kaiser KS, Smith TS, </w:t>
      </w:r>
      <w:proofErr w:type="spellStart"/>
      <w:r w:rsidR="004E154E" w:rsidRPr="00B97B30">
        <w:rPr>
          <w:rFonts w:ascii="Times New Roman" w:hAnsi="Times New Roman"/>
          <w:szCs w:val="24"/>
        </w:rPr>
        <w:t>Gastañaga</w:t>
      </w:r>
      <w:proofErr w:type="spellEnd"/>
      <w:r w:rsidR="004E154E" w:rsidRPr="00B97B30">
        <w:rPr>
          <w:rFonts w:ascii="Times New Roman" w:hAnsi="Times New Roman"/>
          <w:szCs w:val="24"/>
        </w:rPr>
        <w:t xml:space="preserve"> VM. Self-reported symptoms and medical conditions among 11,868 Gulf War era veterans</w:t>
      </w:r>
      <w:r w:rsidR="00437F18">
        <w:rPr>
          <w:rFonts w:ascii="Times New Roman" w:hAnsi="Times New Roman"/>
          <w:szCs w:val="24"/>
        </w:rPr>
        <w:t>: the Seabee Health Study</w:t>
      </w:r>
      <w:r w:rsidR="004E154E" w:rsidRPr="00B97B30">
        <w:rPr>
          <w:rFonts w:ascii="Times New Roman" w:hAnsi="Times New Roman"/>
          <w:szCs w:val="24"/>
        </w:rPr>
        <w:t xml:space="preserve">. </w:t>
      </w:r>
      <w:r w:rsidR="004E154E" w:rsidRPr="00B97B30">
        <w:rPr>
          <w:rFonts w:ascii="Times New Roman" w:hAnsi="Times New Roman"/>
          <w:szCs w:val="24"/>
          <w:u w:val="single"/>
        </w:rPr>
        <w:t>Am J Epidemiol</w:t>
      </w:r>
      <w:r w:rsidR="004E154E" w:rsidRPr="00B97B30">
        <w:rPr>
          <w:rFonts w:ascii="Times New Roman" w:hAnsi="Times New Roman"/>
          <w:szCs w:val="24"/>
        </w:rPr>
        <w:t xml:space="preserve"> 2002;155:1033-1044.</w:t>
      </w:r>
      <w:r w:rsidR="00113811">
        <w:rPr>
          <w:rFonts w:ascii="Times New Roman" w:hAnsi="Times New Roman"/>
          <w:szCs w:val="24"/>
        </w:rPr>
        <w:t xml:space="preserve"> PMID:12034582</w:t>
      </w:r>
    </w:p>
    <w:p w14:paraId="1764EE15" w14:textId="59050CCF" w:rsidR="004E154E" w:rsidRPr="00BC3518" w:rsidRDefault="006C58A3" w:rsidP="00BC3518">
      <w:pPr>
        <w:pStyle w:val="Level1"/>
        <w:numPr>
          <w:ilvl w:val="0"/>
          <w:numId w:val="3"/>
        </w:numPr>
        <w:ind w:left="630" w:hanging="630"/>
        <w:outlineLvl w:val="9"/>
        <w:rPr>
          <w:rFonts w:ascii="Times New Roman" w:hAnsi="Times New Roman"/>
          <w:szCs w:val="24"/>
        </w:rPr>
      </w:pPr>
      <w:r w:rsidRPr="00591B88">
        <w:rPr>
          <w:rFonts w:ascii="Times New Roman" w:hAnsi="Times New Roman"/>
          <w:b/>
          <w:szCs w:val="24"/>
        </w:rPr>
        <w:t>Gray GC</w:t>
      </w:r>
      <w:r>
        <w:rPr>
          <w:rFonts w:ascii="Times New Roman" w:hAnsi="Times New Roman"/>
          <w:szCs w:val="24"/>
        </w:rPr>
        <w:t xml:space="preserve">, </w:t>
      </w:r>
      <w:r w:rsidR="004E154E" w:rsidRPr="00B97B30">
        <w:rPr>
          <w:rFonts w:ascii="Times New Roman" w:hAnsi="Times New Roman"/>
          <w:szCs w:val="24"/>
        </w:rPr>
        <w:t>Chesbrough KB, Ryan MA, Amoroso P, Boyko EJ, Gackstetter GD, Hooper TI, Riddle JR,</w:t>
      </w:r>
      <w:r w:rsidR="00437F18">
        <w:rPr>
          <w:rFonts w:ascii="Times New Roman" w:hAnsi="Times New Roman"/>
          <w:szCs w:val="24"/>
        </w:rPr>
        <w:t xml:space="preserve"> </w:t>
      </w:r>
      <w:r w:rsidR="004E154E" w:rsidRPr="00B97B30">
        <w:rPr>
          <w:rFonts w:ascii="Times New Roman" w:hAnsi="Times New Roman"/>
          <w:szCs w:val="24"/>
        </w:rPr>
        <w:t xml:space="preserve">Millennium Cohort Study Group. </w:t>
      </w:r>
      <w:r w:rsidR="00BC3518" w:rsidRPr="00BC3518">
        <w:rPr>
          <w:rFonts w:ascii="Times New Roman" w:hAnsi="Times New Roman"/>
          <w:szCs w:val="24"/>
        </w:rPr>
        <w:t xml:space="preserve">The </w:t>
      </w:r>
      <w:r w:rsidR="0081425A">
        <w:rPr>
          <w:rFonts w:ascii="Times New Roman" w:hAnsi="Times New Roman"/>
          <w:szCs w:val="24"/>
        </w:rPr>
        <w:t>M</w:t>
      </w:r>
      <w:r w:rsidR="00BC3518" w:rsidRPr="00BC3518">
        <w:rPr>
          <w:rFonts w:ascii="Times New Roman" w:hAnsi="Times New Roman"/>
          <w:szCs w:val="24"/>
        </w:rPr>
        <w:t>illennium Cohort Study: a 21-year prospective cohort study of 140,000 military personnel.</w:t>
      </w:r>
      <w:r w:rsidR="00BC3518">
        <w:rPr>
          <w:rFonts w:ascii="Times New Roman" w:hAnsi="Times New Roman"/>
          <w:szCs w:val="24"/>
        </w:rPr>
        <w:t xml:space="preserve"> </w:t>
      </w:r>
      <w:r w:rsidR="004E154E" w:rsidRPr="00871E9E">
        <w:rPr>
          <w:rFonts w:ascii="Times New Roman" w:hAnsi="Times New Roman"/>
          <w:szCs w:val="24"/>
          <w:u w:val="single"/>
        </w:rPr>
        <w:t>Mil Med</w:t>
      </w:r>
      <w:r w:rsidR="004E154E" w:rsidRPr="00BC3518">
        <w:rPr>
          <w:rFonts w:ascii="Times New Roman" w:hAnsi="Times New Roman"/>
          <w:szCs w:val="24"/>
        </w:rPr>
        <w:t xml:space="preserve"> 2002;167:483-488.</w:t>
      </w:r>
      <w:r w:rsidR="00113811" w:rsidRPr="00BC3518">
        <w:rPr>
          <w:rFonts w:ascii="Times New Roman" w:hAnsi="Times New Roman"/>
          <w:szCs w:val="24"/>
        </w:rPr>
        <w:t xml:space="preserve"> PMID:120990</w:t>
      </w:r>
      <w:r w:rsidR="00437F18" w:rsidRPr="00BC3518">
        <w:rPr>
          <w:rFonts w:ascii="Times New Roman" w:hAnsi="Times New Roman"/>
          <w:szCs w:val="24"/>
        </w:rPr>
        <w:t>8</w:t>
      </w:r>
      <w:r w:rsidR="00113811" w:rsidRPr="00BC3518">
        <w:rPr>
          <w:rFonts w:ascii="Times New Roman" w:hAnsi="Times New Roman"/>
          <w:szCs w:val="24"/>
        </w:rPr>
        <w:t>4</w:t>
      </w:r>
      <w:r w:rsidR="00BC3518">
        <w:rPr>
          <w:rFonts w:ascii="Times New Roman" w:hAnsi="Times New Roman"/>
          <w:szCs w:val="24"/>
        </w:rPr>
        <w:t>.</w:t>
      </w:r>
    </w:p>
    <w:p w14:paraId="160E4B5C" w14:textId="77777777" w:rsidR="004E154E" w:rsidRPr="00B97B30" w:rsidRDefault="004E154E" w:rsidP="00700E8B">
      <w:pPr>
        <w:numPr>
          <w:ilvl w:val="0"/>
          <w:numId w:val="3"/>
        </w:numPr>
        <w:tabs>
          <w:tab w:val="left" w:pos="630"/>
        </w:tabs>
        <w:autoSpaceDE w:val="0"/>
        <w:autoSpaceDN w:val="0"/>
        <w:adjustRightInd w:val="0"/>
        <w:ind w:left="630" w:hanging="630"/>
        <w:rPr>
          <w:sz w:val="24"/>
          <w:szCs w:val="24"/>
        </w:rPr>
      </w:pPr>
      <w:r w:rsidRPr="00B97B30">
        <w:rPr>
          <w:sz w:val="24"/>
          <w:szCs w:val="24"/>
          <w:lang w:val="da-DK"/>
        </w:rPr>
        <w:t xml:space="preserve">Smith TC, Smith B, Ryan MA, </w:t>
      </w:r>
      <w:r w:rsidR="00591B88" w:rsidRPr="00591B88">
        <w:rPr>
          <w:b/>
          <w:sz w:val="24"/>
          <w:szCs w:val="24"/>
          <w:lang w:val="da-DK"/>
        </w:rPr>
        <w:t>Gray GC</w:t>
      </w:r>
      <w:r w:rsidRPr="00B97B30">
        <w:rPr>
          <w:sz w:val="24"/>
          <w:szCs w:val="24"/>
          <w:lang w:val="da-DK"/>
        </w:rPr>
        <w:t xml:space="preserve">, Hooper TI, Heller JM, Dalager NA, Kang </w:t>
      </w:r>
      <w:r w:rsidR="003E2238">
        <w:rPr>
          <w:sz w:val="24"/>
          <w:szCs w:val="24"/>
          <w:lang w:val="da-DK"/>
        </w:rPr>
        <w:t>H</w:t>
      </w:r>
      <w:r w:rsidRPr="00B97B30">
        <w:rPr>
          <w:sz w:val="24"/>
          <w:szCs w:val="24"/>
          <w:lang w:val="da-DK"/>
        </w:rPr>
        <w:t xml:space="preserve">K, Gackstetter GD.  </w:t>
      </w:r>
      <w:r w:rsidRPr="00B97B30">
        <w:rPr>
          <w:sz w:val="24"/>
          <w:szCs w:val="24"/>
        </w:rPr>
        <w:t xml:space="preserve">Ten Years and 100,000 </w:t>
      </w:r>
      <w:r w:rsidR="003E2238">
        <w:rPr>
          <w:sz w:val="24"/>
          <w:szCs w:val="24"/>
        </w:rPr>
        <w:t>p</w:t>
      </w:r>
      <w:r w:rsidRPr="00B97B30">
        <w:rPr>
          <w:sz w:val="24"/>
          <w:szCs w:val="24"/>
        </w:rPr>
        <w:t xml:space="preserve">articipants </w:t>
      </w:r>
      <w:r w:rsidR="003E2238">
        <w:rPr>
          <w:sz w:val="24"/>
          <w:szCs w:val="24"/>
        </w:rPr>
        <w:t>l</w:t>
      </w:r>
      <w:r w:rsidRPr="00B97B30">
        <w:rPr>
          <w:sz w:val="24"/>
          <w:szCs w:val="24"/>
        </w:rPr>
        <w:t xml:space="preserve">ater: </w:t>
      </w:r>
      <w:r w:rsidR="003E2238">
        <w:rPr>
          <w:sz w:val="24"/>
          <w:szCs w:val="24"/>
        </w:rPr>
        <w:t>o</w:t>
      </w:r>
      <w:r w:rsidRPr="00B97B30">
        <w:rPr>
          <w:sz w:val="24"/>
          <w:szCs w:val="24"/>
        </w:rPr>
        <w:t xml:space="preserve">ccupational and </w:t>
      </w:r>
      <w:r w:rsidR="003E2238">
        <w:rPr>
          <w:sz w:val="24"/>
          <w:szCs w:val="24"/>
        </w:rPr>
        <w:t>o</w:t>
      </w:r>
      <w:r w:rsidRPr="00B97B30">
        <w:rPr>
          <w:sz w:val="24"/>
          <w:szCs w:val="24"/>
        </w:rPr>
        <w:t xml:space="preserve">ther </w:t>
      </w:r>
      <w:r w:rsidR="003E2238">
        <w:rPr>
          <w:sz w:val="24"/>
          <w:szCs w:val="24"/>
        </w:rPr>
        <w:t>f</w:t>
      </w:r>
      <w:r w:rsidRPr="00B97B30">
        <w:rPr>
          <w:sz w:val="24"/>
          <w:szCs w:val="24"/>
        </w:rPr>
        <w:t xml:space="preserve">actors </w:t>
      </w:r>
      <w:r w:rsidR="003E2238">
        <w:rPr>
          <w:sz w:val="24"/>
          <w:szCs w:val="24"/>
        </w:rPr>
        <w:t>i</w:t>
      </w:r>
      <w:r w:rsidRPr="00B97B30">
        <w:rPr>
          <w:sz w:val="24"/>
          <w:szCs w:val="24"/>
        </w:rPr>
        <w:t xml:space="preserve">nfluencing </w:t>
      </w:r>
      <w:r w:rsidR="003E2238">
        <w:rPr>
          <w:sz w:val="24"/>
          <w:szCs w:val="24"/>
        </w:rPr>
        <w:t>p</w:t>
      </w:r>
      <w:r w:rsidR="003E2238" w:rsidRPr="00B97B30">
        <w:rPr>
          <w:sz w:val="24"/>
          <w:szCs w:val="24"/>
        </w:rPr>
        <w:t xml:space="preserve">articipation </w:t>
      </w:r>
      <w:r w:rsidRPr="00B97B30">
        <w:rPr>
          <w:sz w:val="24"/>
          <w:szCs w:val="24"/>
        </w:rPr>
        <w:t>in U</w:t>
      </w:r>
      <w:r w:rsidR="003E2238">
        <w:rPr>
          <w:sz w:val="24"/>
          <w:szCs w:val="24"/>
        </w:rPr>
        <w:t>.</w:t>
      </w:r>
      <w:r w:rsidRPr="00B97B30">
        <w:rPr>
          <w:sz w:val="24"/>
          <w:szCs w:val="24"/>
        </w:rPr>
        <w:t>S</w:t>
      </w:r>
      <w:r w:rsidR="003E2238">
        <w:rPr>
          <w:sz w:val="24"/>
          <w:szCs w:val="24"/>
        </w:rPr>
        <w:t>.</w:t>
      </w:r>
      <w:r w:rsidRPr="00B97B30">
        <w:rPr>
          <w:sz w:val="24"/>
          <w:szCs w:val="24"/>
        </w:rPr>
        <w:t xml:space="preserve"> Gulf War </w:t>
      </w:r>
      <w:r w:rsidR="003E2238">
        <w:rPr>
          <w:sz w:val="24"/>
          <w:szCs w:val="24"/>
        </w:rPr>
        <w:t>h</w:t>
      </w:r>
      <w:r w:rsidRPr="00B97B30">
        <w:rPr>
          <w:sz w:val="24"/>
          <w:szCs w:val="24"/>
        </w:rPr>
        <w:t xml:space="preserve">ealth </w:t>
      </w:r>
      <w:r w:rsidR="003E2238">
        <w:rPr>
          <w:sz w:val="24"/>
          <w:szCs w:val="24"/>
        </w:rPr>
        <w:t>r</w:t>
      </w:r>
      <w:r w:rsidRPr="00B97B30">
        <w:rPr>
          <w:sz w:val="24"/>
          <w:szCs w:val="24"/>
        </w:rPr>
        <w:t xml:space="preserve">egistries. </w:t>
      </w:r>
      <w:r w:rsidRPr="00B97B30">
        <w:rPr>
          <w:sz w:val="24"/>
          <w:szCs w:val="24"/>
          <w:u w:val="single"/>
        </w:rPr>
        <w:t>J</w:t>
      </w:r>
      <w:r w:rsidR="003E2238">
        <w:rPr>
          <w:sz w:val="24"/>
          <w:szCs w:val="24"/>
          <w:u w:val="single"/>
        </w:rPr>
        <w:t xml:space="preserve"> </w:t>
      </w:r>
      <w:proofErr w:type="spellStart"/>
      <w:r w:rsidRPr="00B97B30">
        <w:rPr>
          <w:sz w:val="24"/>
          <w:szCs w:val="24"/>
          <w:u w:val="single"/>
        </w:rPr>
        <w:t>O</w:t>
      </w:r>
      <w:r w:rsidR="003E2238">
        <w:rPr>
          <w:sz w:val="24"/>
          <w:szCs w:val="24"/>
          <w:u w:val="single"/>
        </w:rPr>
        <w:t>ccup</w:t>
      </w:r>
      <w:proofErr w:type="spellEnd"/>
      <w:r w:rsidR="003E2238">
        <w:rPr>
          <w:sz w:val="24"/>
          <w:szCs w:val="24"/>
          <w:u w:val="single"/>
        </w:rPr>
        <w:t xml:space="preserve"> </w:t>
      </w:r>
      <w:r w:rsidRPr="00B97B30">
        <w:rPr>
          <w:sz w:val="24"/>
          <w:szCs w:val="24"/>
          <w:u w:val="single"/>
        </w:rPr>
        <w:t>E</w:t>
      </w:r>
      <w:r w:rsidR="003E2238">
        <w:rPr>
          <w:sz w:val="24"/>
          <w:szCs w:val="24"/>
          <w:u w:val="single"/>
        </w:rPr>
        <w:t xml:space="preserve">nviron </w:t>
      </w:r>
      <w:r w:rsidRPr="00B97B30">
        <w:rPr>
          <w:sz w:val="24"/>
          <w:szCs w:val="24"/>
          <w:u w:val="single"/>
        </w:rPr>
        <w:t>M</w:t>
      </w:r>
      <w:r w:rsidR="003E2238">
        <w:rPr>
          <w:sz w:val="24"/>
          <w:szCs w:val="24"/>
          <w:u w:val="single"/>
        </w:rPr>
        <w:t>ed</w:t>
      </w:r>
      <w:r w:rsidRPr="00B97B30">
        <w:rPr>
          <w:sz w:val="24"/>
          <w:szCs w:val="24"/>
        </w:rPr>
        <w:t xml:space="preserve"> 2002;44:758-768.</w:t>
      </w:r>
      <w:r w:rsidR="00113811">
        <w:rPr>
          <w:sz w:val="24"/>
          <w:szCs w:val="24"/>
        </w:rPr>
        <w:t xml:space="preserve"> PMID:12185797</w:t>
      </w:r>
    </w:p>
    <w:p w14:paraId="3D6DD6F2" w14:textId="77777777" w:rsidR="004E154E" w:rsidRPr="00B97B30" w:rsidRDefault="004E154E" w:rsidP="00700E8B">
      <w:pPr>
        <w:numPr>
          <w:ilvl w:val="0"/>
          <w:numId w:val="3"/>
        </w:numPr>
        <w:tabs>
          <w:tab w:val="left" w:pos="630"/>
          <w:tab w:val="left" w:pos="990"/>
        </w:tabs>
        <w:autoSpaceDE w:val="0"/>
        <w:autoSpaceDN w:val="0"/>
        <w:adjustRightInd w:val="0"/>
        <w:ind w:left="630" w:hanging="630"/>
        <w:rPr>
          <w:sz w:val="24"/>
          <w:szCs w:val="24"/>
        </w:rPr>
      </w:pPr>
      <w:r w:rsidRPr="00B97B30">
        <w:rPr>
          <w:bCs/>
          <w:sz w:val="24"/>
          <w:szCs w:val="24"/>
        </w:rPr>
        <w:t xml:space="preserve">Prevention of </w:t>
      </w:r>
      <w:r w:rsidR="003E2238">
        <w:rPr>
          <w:bCs/>
          <w:sz w:val="24"/>
          <w:szCs w:val="24"/>
        </w:rPr>
        <w:t>i</w:t>
      </w:r>
      <w:r w:rsidRPr="00B97B30">
        <w:rPr>
          <w:bCs/>
          <w:sz w:val="24"/>
          <w:szCs w:val="24"/>
        </w:rPr>
        <w:t xml:space="preserve">nvasive </w:t>
      </w:r>
      <w:r w:rsidR="003E2238">
        <w:rPr>
          <w:bCs/>
          <w:sz w:val="24"/>
          <w:szCs w:val="24"/>
        </w:rPr>
        <w:t>g</w:t>
      </w:r>
      <w:r w:rsidRPr="00B97B30">
        <w:rPr>
          <w:bCs/>
          <w:sz w:val="24"/>
          <w:szCs w:val="24"/>
        </w:rPr>
        <w:t xml:space="preserve">roup </w:t>
      </w:r>
      <w:r w:rsidRPr="00B97B30">
        <w:rPr>
          <w:sz w:val="24"/>
          <w:szCs w:val="24"/>
        </w:rPr>
        <w:t xml:space="preserve">A streptococcal disease among household contacts of case patients and among postpartum and postsurgical patients: </w:t>
      </w:r>
      <w:r w:rsidR="003E2238">
        <w:rPr>
          <w:sz w:val="24"/>
          <w:szCs w:val="24"/>
        </w:rPr>
        <w:t>r</w:t>
      </w:r>
      <w:r w:rsidRPr="00B97B30">
        <w:rPr>
          <w:sz w:val="24"/>
          <w:szCs w:val="24"/>
        </w:rPr>
        <w:t xml:space="preserve">ecommendations from the Centers for Disease Control and Prevention. </w:t>
      </w:r>
      <w:r w:rsidRPr="00B97B30">
        <w:rPr>
          <w:sz w:val="24"/>
          <w:szCs w:val="24"/>
          <w:u w:val="single"/>
        </w:rPr>
        <w:t>Clin Infect Dis</w:t>
      </w:r>
      <w:r w:rsidRPr="00B97B30">
        <w:rPr>
          <w:sz w:val="24"/>
          <w:szCs w:val="24"/>
        </w:rPr>
        <w:t xml:space="preserve"> 2002;35:950-</w:t>
      </w:r>
      <w:r w:rsidR="003E2238">
        <w:rPr>
          <w:sz w:val="24"/>
          <w:szCs w:val="24"/>
        </w:rPr>
        <w:t>95</w:t>
      </w:r>
      <w:r w:rsidRPr="00B97B30">
        <w:rPr>
          <w:sz w:val="24"/>
          <w:szCs w:val="24"/>
        </w:rPr>
        <w:t>9.</w:t>
      </w:r>
      <w:r w:rsidR="00113811">
        <w:rPr>
          <w:sz w:val="24"/>
          <w:szCs w:val="24"/>
        </w:rPr>
        <w:t xml:space="preserve"> PMID:12355382</w:t>
      </w:r>
    </w:p>
    <w:p w14:paraId="39DBE98A" w14:textId="77777777" w:rsidR="004E154E" w:rsidRPr="00B97B30" w:rsidRDefault="004E154E" w:rsidP="00700E8B">
      <w:pPr>
        <w:widowControl w:val="0"/>
        <w:numPr>
          <w:ilvl w:val="0"/>
          <w:numId w:val="3"/>
        </w:numPr>
        <w:ind w:left="630" w:hanging="630"/>
        <w:rPr>
          <w:sz w:val="24"/>
          <w:szCs w:val="24"/>
          <w:lang w:val="da-DK"/>
        </w:rPr>
      </w:pPr>
      <w:r w:rsidRPr="00B97B30">
        <w:rPr>
          <w:sz w:val="24"/>
          <w:szCs w:val="24"/>
        </w:rPr>
        <w:t>Smith B, Ryan M</w:t>
      </w:r>
      <w:r w:rsidR="003E2238">
        <w:rPr>
          <w:sz w:val="24"/>
          <w:szCs w:val="24"/>
        </w:rPr>
        <w:t>A</w:t>
      </w:r>
      <w:r w:rsidRPr="00B97B30">
        <w:rPr>
          <w:sz w:val="24"/>
          <w:szCs w:val="24"/>
        </w:rPr>
        <w:t xml:space="preserve">, </w:t>
      </w:r>
      <w:r w:rsidR="00591B88" w:rsidRPr="00591B88">
        <w:rPr>
          <w:b/>
          <w:sz w:val="24"/>
          <w:szCs w:val="24"/>
        </w:rPr>
        <w:t>Gray GC</w:t>
      </w:r>
      <w:r w:rsidRPr="00B97B30">
        <w:rPr>
          <w:sz w:val="24"/>
          <w:szCs w:val="24"/>
        </w:rPr>
        <w:t xml:space="preserve">, </w:t>
      </w:r>
      <w:proofErr w:type="spellStart"/>
      <w:r w:rsidRPr="00B97B30">
        <w:rPr>
          <w:sz w:val="24"/>
          <w:szCs w:val="24"/>
        </w:rPr>
        <w:t>Polonshy</w:t>
      </w:r>
      <w:proofErr w:type="spellEnd"/>
      <w:r w:rsidRPr="00B97B30">
        <w:rPr>
          <w:sz w:val="24"/>
          <w:szCs w:val="24"/>
        </w:rPr>
        <w:t xml:space="preserve"> JM, Trump DH. Tuberculosis infection among young adults enlisting in the United States Navy.  </w:t>
      </w:r>
      <w:r w:rsidRPr="00B97B30">
        <w:rPr>
          <w:sz w:val="24"/>
          <w:szCs w:val="24"/>
          <w:u w:val="single"/>
          <w:lang w:val="da-DK"/>
        </w:rPr>
        <w:t>Int J Epidemiol</w:t>
      </w:r>
      <w:r w:rsidRPr="00B97B30">
        <w:rPr>
          <w:i/>
          <w:iCs/>
          <w:sz w:val="24"/>
          <w:szCs w:val="24"/>
          <w:lang w:val="da-DK"/>
        </w:rPr>
        <w:t xml:space="preserve"> </w:t>
      </w:r>
      <w:r w:rsidRPr="00B97B30">
        <w:rPr>
          <w:iCs/>
          <w:sz w:val="24"/>
          <w:szCs w:val="24"/>
          <w:lang w:val="da-DK"/>
        </w:rPr>
        <w:t>2002;</w:t>
      </w:r>
      <w:r w:rsidRPr="00B97B30">
        <w:rPr>
          <w:sz w:val="24"/>
          <w:szCs w:val="24"/>
          <w:lang w:val="da-DK"/>
        </w:rPr>
        <w:t>31:934-939.</w:t>
      </w:r>
      <w:r w:rsidR="00113811">
        <w:rPr>
          <w:sz w:val="24"/>
          <w:szCs w:val="24"/>
          <w:lang w:val="da-DK"/>
        </w:rPr>
        <w:t xml:space="preserve"> PMID:12435763</w:t>
      </w:r>
    </w:p>
    <w:p w14:paraId="449B34FD" w14:textId="77777777" w:rsidR="004E154E" w:rsidRPr="00B97B30" w:rsidRDefault="004E154E" w:rsidP="00700E8B">
      <w:pPr>
        <w:widowControl w:val="0"/>
        <w:numPr>
          <w:ilvl w:val="0"/>
          <w:numId w:val="3"/>
        </w:numPr>
        <w:ind w:left="630" w:hanging="630"/>
        <w:rPr>
          <w:sz w:val="24"/>
          <w:szCs w:val="24"/>
        </w:rPr>
      </w:pPr>
      <w:r w:rsidRPr="00B97B30">
        <w:rPr>
          <w:sz w:val="24"/>
          <w:szCs w:val="24"/>
          <w:lang w:val="da-DK"/>
        </w:rPr>
        <w:lastRenderedPageBreak/>
        <w:t>Kang HK, Bullman T</w:t>
      </w:r>
      <w:r w:rsidR="003E2238">
        <w:rPr>
          <w:sz w:val="24"/>
          <w:szCs w:val="24"/>
          <w:lang w:val="da-DK"/>
        </w:rPr>
        <w:t>A</w:t>
      </w:r>
      <w:r w:rsidRPr="00B97B30">
        <w:rPr>
          <w:sz w:val="24"/>
          <w:szCs w:val="24"/>
          <w:lang w:val="da-DK"/>
        </w:rPr>
        <w:t>, MacFarlane G</w:t>
      </w:r>
      <w:r w:rsidR="003E2238">
        <w:rPr>
          <w:sz w:val="24"/>
          <w:szCs w:val="24"/>
          <w:lang w:val="da-DK"/>
        </w:rPr>
        <w:t>J</w:t>
      </w:r>
      <w:r w:rsidRPr="00B97B30">
        <w:rPr>
          <w:sz w:val="24"/>
          <w:szCs w:val="24"/>
          <w:lang w:val="da-DK"/>
        </w:rPr>
        <w:t xml:space="preserve">, </w:t>
      </w:r>
      <w:r w:rsidR="00591B88" w:rsidRPr="00591B88">
        <w:rPr>
          <w:b/>
          <w:sz w:val="24"/>
          <w:szCs w:val="24"/>
          <w:lang w:val="da-DK"/>
        </w:rPr>
        <w:t>Gray GC</w:t>
      </w:r>
      <w:r w:rsidRPr="00B97B30">
        <w:rPr>
          <w:sz w:val="24"/>
          <w:szCs w:val="24"/>
          <w:lang w:val="da-DK"/>
        </w:rPr>
        <w:t xml:space="preserve">. </w:t>
      </w:r>
      <w:r w:rsidRPr="00B97B30">
        <w:rPr>
          <w:sz w:val="24"/>
          <w:szCs w:val="24"/>
        </w:rPr>
        <w:t xml:space="preserve">Mortality among US and UK veterans of the Persian Gulf War: A review. </w:t>
      </w:r>
      <w:r w:rsidR="003E2238" w:rsidRPr="00362A89">
        <w:rPr>
          <w:sz w:val="24"/>
          <w:szCs w:val="24"/>
        </w:rPr>
        <w:t xml:space="preserve">J </w:t>
      </w:r>
      <w:proofErr w:type="spellStart"/>
      <w:r w:rsidR="003E2238" w:rsidRPr="00362A89">
        <w:rPr>
          <w:sz w:val="24"/>
          <w:szCs w:val="24"/>
        </w:rPr>
        <w:t>Occup</w:t>
      </w:r>
      <w:proofErr w:type="spellEnd"/>
      <w:r w:rsidR="003E2238" w:rsidRPr="00362A89">
        <w:rPr>
          <w:sz w:val="24"/>
          <w:szCs w:val="24"/>
        </w:rPr>
        <w:t xml:space="preserve"> Environ Med</w:t>
      </w:r>
      <w:r w:rsidR="003E2238" w:rsidRPr="00B97B30">
        <w:rPr>
          <w:sz w:val="24"/>
          <w:szCs w:val="24"/>
        </w:rPr>
        <w:t xml:space="preserve"> </w:t>
      </w:r>
      <w:r w:rsidRPr="00B97B30">
        <w:rPr>
          <w:sz w:val="24"/>
          <w:szCs w:val="24"/>
        </w:rPr>
        <w:t>2002;59:794-</w:t>
      </w:r>
      <w:r w:rsidR="003E2238">
        <w:rPr>
          <w:sz w:val="24"/>
          <w:szCs w:val="24"/>
        </w:rPr>
        <w:t>79</w:t>
      </w:r>
      <w:r w:rsidRPr="00B97B30">
        <w:rPr>
          <w:sz w:val="24"/>
          <w:szCs w:val="24"/>
        </w:rPr>
        <w:t>9.</w:t>
      </w:r>
      <w:r w:rsidR="00113811">
        <w:rPr>
          <w:sz w:val="24"/>
          <w:szCs w:val="24"/>
        </w:rPr>
        <w:t xml:space="preserve"> </w:t>
      </w:r>
      <w:r w:rsidR="005E2FC9">
        <w:rPr>
          <w:sz w:val="24"/>
          <w:szCs w:val="24"/>
        </w:rPr>
        <w:t>PMC1763601</w:t>
      </w:r>
    </w:p>
    <w:p w14:paraId="114CB04B" w14:textId="77777777" w:rsidR="004E154E" w:rsidRPr="00B97B30" w:rsidRDefault="004E154E" w:rsidP="00700E8B">
      <w:pPr>
        <w:widowControl w:val="0"/>
        <w:numPr>
          <w:ilvl w:val="0"/>
          <w:numId w:val="3"/>
        </w:numPr>
        <w:ind w:left="630" w:hanging="630"/>
        <w:rPr>
          <w:sz w:val="24"/>
          <w:szCs w:val="24"/>
        </w:rPr>
      </w:pPr>
      <w:r w:rsidRPr="00B97B30">
        <w:rPr>
          <w:sz w:val="24"/>
          <w:szCs w:val="24"/>
        </w:rPr>
        <w:t>Sanchez JL,</w:t>
      </w:r>
      <w:r w:rsidR="003E2238">
        <w:rPr>
          <w:sz w:val="24"/>
          <w:szCs w:val="24"/>
        </w:rPr>
        <w:t xml:space="preserve"> </w:t>
      </w:r>
      <w:r w:rsidRPr="00B97B30">
        <w:rPr>
          <w:sz w:val="24"/>
          <w:szCs w:val="24"/>
        </w:rPr>
        <w:t xml:space="preserve">Craig SC, </w:t>
      </w:r>
      <w:proofErr w:type="spellStart"/>
      <w:r w:rsidRPr="00B97B30">
        <w:rPr>
          <w:sz w:val="24"/>
          <w:szCs w:val="24"/>
        </w:rPr>
        <w:t>Kolavic</w:t>
      </w:r>
      <w:proofErr w:type="spellEnd"/>
      <w:r w:rsidRPr="00B97B30">
        <w:rPr>
          <w:sz w:val="24"/>
          <w:szCs w:val="24"/>
        </w:rPr>
        <w:t xml:space="preserve"> S, Hastings D, Alsip BJ, </w:t>
      </w:r>
      <w:r w:rsidR="00591B88" w:rsidRPr="00591B88">
        <w:rPr>
          <w:b/>
          <w:sz w:val="24"/>
          <w:szCs w:val="24"/>
        </w:rPr>
        <w:t>Gray GC</w:t>
      </w:r>
      <w:r w:rsidRPr="00B97B30">
        <w:rPr>
          <w:sz w:val="24"/>
          <w:szCs w:val="24"/>
        </w:rPr>
        <w:t xml:space="preserve">, Hudspeth MK, Ryan MA. An outbreak of pneumococcal pneumonia among military personnel at high risk: </w:t>
      </w:r>
      <w:r w:rsidR="003E2238">
        <w:rPr>
          <w:sz w:val="24"/>
          <w:szCs w:val="24"/>
        </w:rPr>
        <w:t>c</w:t>
      </w:r>
      <w:r w:rsidRPr="00B97B30">
        <w:rPr>
          <w:sz w:val="24"/>
          <w:szCs w:val="24"/>
        </w:rPr>
        <w:t xml:space="preserve">ontrol by low-dose azithromycin postexposure </w:t>
      </w:r>
      <w:r w:rsidRPr="00B97B30">
        <w:rPr>
          <w:color w:val="000000"/>
          <w:sz w:val="24"/>
          <w:szCs w:val="24"/>
        </w:rPr>
        <w:t>chemoprophylaxis</w:t>
      </w:r>
      <w:r w:rsidR="003E2238">
        <w:rPr>
          <w:color w:val="000000"/>
          <w:sz w:val="24"/>
          <w:szCs w:val="24"/>
        </w:rPr>
        <w:t>.</w:t>
      </w:r>
      <w:r w:rsidRPr="00B97B30">
        <w:rPr>
          <w:color w:val="000000"/>
          <w:sz w:val="24"/>
          <w:szCs w:val="24"/>
        </w:rPr>
        <w:t xml:space="preserve"> </w:t>
      </w:r>
      <w:r w:rsidRPr="00B97B30">
        <w:rPr>
          <w:color w:val="000000"/>
          <w:sz w:val="24"/>
          <w:szCs w:val="24"/>
          <w:u w:val="single"/>
        </w:rPr>
        <w:t>Mil Med</w:t>
      </w:r>
      <w:r w:rsidRPr="00B97B30">
        <w:rPr>
          <w:color w:val="000000"/>
          <w:sz w:val="24"/>
          <w:szCs w:val="24"/>
        </w:rPr>
        <w:t xml:space="preserve"> 200</w:t>
      </w:r>
      <w:r w:rsidR="00113811">
        <w:rPr>
          <w:color w:val="000000"/>
          <w:sz w:val="24"/>
          <w:szCs w:val="24"/>
        </w:rPr>
        <w:t>3</w:t>
      </w:r>
      <w:r w:rsidRPr="00B97B30">
        <w:rPr>
          <w:color w:val="000000"/>
          <w:sz w:val="24"/>
          <w:szCs w:val="24"/>
          <w:u w:val="single"/>
        </w:rPr>
        <w:t>;</w:t>
      </w:r>
      <w:r w:rsidRPr="00B97B30">
        <w:rPr>
          <w:color w:val="000000"/>
          <w:sz w:val="24"/>
          <w:szCs w:val="24"/>
        </w:rPr>
        <w:t>168;1-6.</w:t>
      </w:r>
      <w:r w:rsidR="00113811">
        <w:rPr>
          <w:color w:val="000000"/>
          <w:sz w:val="24"/>
          <w:szCs w:val="24"/>
        </w:rPr>
        <w:t xml:space="preserve"> PMID:12546236</w:t>
      </w:r>
    </w:p>
    <w:p w14:paraId="4613F3AE"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Ryan MA, Smith TC, </w:t>
      </w:r>
      <w:proofErr w:type="spellStart"/>
      <w:r w:rsidRPr="00B97B30">
        <w:rPr>
          <w:sz w:val="24"/>
          <w:szCs w:val="24"/>
        </w:rPr>
        <w:t>Honner</w:t>
      </w:r>
      <w:proofErr w:type="spellEnd"/>
      <w:r w:rsidRPr="00B97B30">
        <w:rPr>
          <w:sz w:val="24"/>
          <w:szCs w:val="24"/>
        </w:rPr>
        <w:t xml:space="preserve"> WK, </w:t>
      </w:r>
      <w:r w:rsidR="00591B88" w:rsidRPr="00591B88">
        <w:rPr>
          <w:b/>
          <w:sz w:val="24"/>
          <w:szCs w:val="24"/>
        </w:rPr>
        <w:t>Gray GC</w:t>
      </w:r>
      <w:r w:rsidRPr="00B97B30">
        <w:rPr>
          <w:sz w:val="24"/>
          <w:szCs w:val="24"/>
        </w:rPr>
        <w:t>. Varicella susceptibility and vaccine use among young adults enlisting in the United States</w:t>
      </w:r>
      <w:r w:rsidR="00BF77B9">
        <w:rPr>
          <w:sz w:val="24"/>
          <w:szCs w:val="24"/>
        </w:rPr>
        <w:t xml:space="preserve"> Navy</w:t>
      </w:r>
      <w:r w:rsidRPr="00B97B30">
        <w:rPr>
          <w:sz w:val="24"/>
          <w:szCs w:val="24"/>
        </w:rPr>
        <w:t xml:space="preserve">. </w:t>
      </w:r>
      <w:r w:rsidRPr="00B97B30">
        <w:rPr>
          <w:sz w:val="24"/>
          <w:szCs w:val="24"/>
          <w:u w:val="single"/>
        </w:rPr>
        <w:t xml:space="preserve">J Med </w:t>
      </w:r>
      <w:proofErr w:type="spellStart"/>
      <w:r w:rsidRPr="00B97B30">
        <w:rPr>
          <w:sz w:val="24"/>
          <w:szCs w:val="24"/>
          <w:u w:val="single"/>
        </w:rPr>
        <w:t>Virol</w:t>
      </w:r>
      <w:proofErr w:type="spellEnd"/>
      <w:r w:rsidRPr="00B97B30">
        <w:rPr>
          <w:sz w:val="24"/>
          <w:szCs w:val="24"/>
        </w:rPr>
        <w:t xml:space="preserve"> 2003; 70 Suppl 1:S15-9.</w:t>
      </w:r>
      <w:r w:rsidR="00113811">
        <w:rPr>
          <w:sz w:val="24"/>
          <w:szCs w:val="24"/>
        </w:rPr>
        <w:t xml:space="preserve"> PMID:12627481</w:t>
      </w:r>
    </w:p>
    <w:p w14:paraId="06782A2A"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Donta ST, </w:t>
      </w:r>
      <w:proofErr w:type="spellStart"/>
      <w:r w:rsidRPr="00B97B30">
        <w:rPr>
          <w:sz w:val="24"/>
          <w:szCs w:val="24"/>
        </w:rPr>
        <w:t>Clauw</w:t>
      </w:r>
      <w:proofErr w:type="spellEnd"/>
      <w:r w:rsidRPr="00B97B30">
        <w:rPr>
          <w:sz w:val="24"/>
          <w:szCs w:val="24"/>
        </w:rPr>
        <w:t xml:space="preserve"> DJ, Engel CC Jr, Guarino P, </w:t>
      </w:r>
      <w:proofErr w:type="spellStart"/>
      <w:r w:rsidRPr="00B97B30">
        <w:rPr>
          <w:sz w:val="24"/>
          <w:szCs w:val="24"/>
        </w:rPr>
        <w:t>Peduzzi</w:t>
      </w:r>
      <w:proofErr w:type="spellEnd"/>
      <w:r w:rsidRPr="00B97B30">
        <w:rPr>
          <w:sz w:val="24"/>
          <w:szCs w:val="24"/>
        </w:rPr>
        <w:t xml:space="preserve"> P, Williams DA, Skinner JS, Barkhuizen A, Taylor T, </w:t>
      </w:r>
      <w:proofErr w:type="spellStart"/>
      <w:r w:rsidRPr="00B97B30">
        <w:rPr>
          <w:sz w:val="24"/>
          <w:szCs w:val="24"/>
        </w:rPr>
        <w:t>Kazis</w:t>
      </w:r>
      <w:proofErr w:type="spellEnd"/>
      <w:r w:rsidRPr="00B97B30">
        <w:rPr>
          <w:sz w:val="24"/>
          <w:szCs w:val="24"/>
        </w:rPr>
        <w:t xml:space="preserve"> LE, </w:t>
      </w:r>
      <w:proofErr w:type="spellStart"/>
      <w:r w:rsidRPr="00B97B30">
        <w:rPr>
          <w:sz w:val="24"/>
          <w:szCs w:val="24"/>
        </w:rPr>
        <w:t>Sogg</w:t>
      </w:r>
      <w:proofErr w:type="spellEnd"/>
      <w:r w:rsidRPr="00B97B30">
        <w:rPr>
          <w:sz w:val="24"/>
          <w:szCs w:val="24"/>
        </w:rPr>
        <w:t xml:space="preserve"> S, Hunt SC, Dougherty CM, Richardson RD, Kunkel C, Rodriguez W, </w:t>
      </w:r>
      <w:proofErr w:type="spellStart"/>
      <w:r w:rsidRPr="00B97B30">
        <w:rPr>
          <w:sz w:val="24"/>
          <w:szCs w:val="24"/>
        </w:rPr>
        <w:t>Alicea</w:t>
      </w:r>
      <w:proofErr w:type="spellEnd"/>
      <w:r w:rsidRPr="00B97B30">
        <w:rPr>
          <w:sz w:val="24"/>
          <w:szCs w:val="24"/>
        </w:rPr>
        <w:t xml:space="preserve"> E, </w:t>
      </w:r>
      <w:proofErr w:type="spellStart"/>
      <w:r w:rsidRPr="00B97B30">
        <w:rPr>
          <w:sz w:val="24"/>
          <w:szCs w:val="24"/>
        </w:rPr>
        <w:t>Chiliade</w:t>
      </w:r>
      <w:proofErr w:type="spellEnd"/>
      <w:r w:rsidRPr="00B97B30">
        <w:rPr>
          <w:sz w:val="24"/>
          <w:szCs w:val="24"/>
        </w:rPr>
        <w:t xml:space="preserve"> P, Ryan M, </w:t>
      </w:r>
      <w:r w:rsidR="00591B88" w:rsidRPr="00591B88">
        <w:rPr>
          <w:b/>
          <w:sz w:val="24"/>
          <w:szCs w:val="24"/>
        </w:rPr>
        <w:t>Gray GC</w:t>
      </w:r>
      <w:r w:rsidRPr="00B97B30">
        <w:rPr>
          <w:sz w:val="24"/>
          <w:szCs w:val="24"/>
        </w:rPr>
        <w:t xml:space="preserve">, </w:t>
      </w:r>
      <w:proofErr w:type="spellStart"/>
      <w:r w:rsidRPr="00B97B30">
        <w:rPr>
          <w:sz w:val="24"/>
          <w:szCs w:val="24"/>
        </w:rPr>
        <w:t>Lutwick</w:t>
      </w:r>
      <w:proofErr w:type="spellEnd"/>
      <w:r w:rsidRPr="00B97B30">
        <w:rPr>
          <w:sz w:val="24"/>
          <w:szCs w:val="24"/>
        </w:rPr>
        <w:t xml:space="preserve"> L, Norwood D, Smith S, Everson M, Blackburn W, Martin W, </w:t>
      </w:r>
      <w:proofErr w:type="spellStart"/>
      <w:r w:rsidRPr="00B97B30">
        <w:rPr>
          <w:sz w:val="24"/>
          <w:szCs w:val="24"/>
        </w:rPr>
        <w:t>Griffiss</w:t>
      </w:r>
      <w:proofErr w:type="spellEnd"/>
      <w:r w:rsidRPr="00B97B30">
        <w:rPr>
          <w:sz w:val="24"/>
          <w:szCs w:val="24"/>
        </w:rPr>
        <w:t xml:space="preserve"> JM, Cooper R, Renner E, Schmitt J, McMurtry C, Thakore M, Mori D, Kerns R, Park M, Pullman-</w:t>
      </w:r>
      <w:proofErr w:type="spellStart"/>
      <w:r w:rsidRPr="00B97B30">
        <w:rPr>
          <w:sz w:val="24"/>
          <w:szCs w:val="24"/>
        </w:rPr>
        <w:t>Mooar</w:t>
      </w:r>
      <w:proofErr w:type="spellEnd"/>
      <w:r w:rsidRPr="00B97B30">
        <w:rPr>
          <w:sz w:val="24"/>
          <w:szCs w:val="24"/>
        </w:rPr>
        <w:t xml:space="preserve"> S, Bernstein J, Hershberger P, Salisbury DC, </w:t>
      </w:r>
      <w:proofErr w:type="spellStart"/>
      <w:r w:rsidRPr="00B97B30">
        <w:rPr>
          <w:sz w:val="24"/>
          <w:szCs w:val="24"/>
        </w:rPr>
        <w:t>Feussner</w:t>
      </w:r>
      <w:proofErr w:type="spellEnd"/>
      <w:r w:rsidRPr="00B97B30">
        <w:rPr>
          <w:sz w:val="24"/>
          <w:szCs w:val="24"/>
        </w:rPr>
        <w:t xml:space="preserve"> JR</w:t>
      </w:r>
      <w:r w:rsidR="00E735B2">
        <w:rPr>
          <w:sz w:val="24"/>
          <w:szCs w:val="24"/>
        </w:rPr>
        <w:t xml:space="preserve">, VA </w:t>
      </w:r>
      <w:proofErr w:type="spellStart"/>
      <w:r w:rsidR="00E735B2">
        <w:rPr>
          <w:sz w:val="24"/>
          <w:szCs w:val="24"/>
        </w:rPr>
        <w:t>Coorperative</w:t>
      </w:r>
      <w:proofErr w:type="spellEnd"/>
      <w:r w:rsidR="00E735B2">
        <w:rPr>
          <w:sz w:val="24"/>
          <w:szCs w:val="24"/>
        </w:rPr>
        <w:t xml:space="preserve"> Study #470 Study Group.</w:t>
      </w:r>
      <w:r w:rsidRPr="00B97B30">
        <w:rPr>
          <w:sz w:val="24"/>
          <w:szCs w:val="24"/>
        </w:rPr>
        <w:t xml:space="preserve"> Cognitive behavioral therapy and aerobic exercise for Gulf War veterans’ illnesses</w:t>
      </w:r>
      <w:r w:rsidR="00E735B2">
        <w:rPr>
          <w:sz w:val="24"/>
          <w:szCs w:val="24"/>
        </w:rPr>
        <w:t>: a randomized controlled trial</w:t>
      </w:r>
      <w:r w:rsidRPr="00B97B30">
        <w:rPr>
          <w:sz w:val="24"/>
          <w:szCs w:val="24"/>
        </w:rPr>
        <w:t xml:space="preserve">. </w:t>
      </w:r>
      <w:r w:rsidRPr="00B97B30">
        <w:rPr>
          <w:sz w:val="24"/>
          <w:szCs w:val="24"/>
          <w:u w:val="single"/>
        </w:rPr>
        <w:t>JAMA</w:t>
      </w:r>
      <w:r w:rsidRPr="00B97B30">
        <w:rPr>
          <w:sz w:val="24"/>
          <w:szCs w:val="24"/>
        </w:rPr>
        <w:t xml:space="preserve"> 2003;289:1396-1404.</w:t>
      </w:r>
      <w:r w:rsidR="00113811">
        <w:rPr>
          <w:sz w:val="24"/>
          <w:szCs w:val="24"/>
        </w:rPr>
        <w:t xml:space="preserve"> PMID:12636462</w:t>
      </w:r>
    </w:p>
    <w:p w14:paraId="4AF63977"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Barrett DH, </w:t>
      </w:r>
      <w:r w:rsidR="00591B88" w:rsidRPr="00591B88">
        <w:rPr>
          <w:b/>
          <w:sz w:val="24"/>
          <w:szCs w:val="24"/>
        </w:rPr>
        <w:t>Gray GC</w:t>
      </w:r>
      <w:r w:rsidRPr="00B97B30">
        <w:rPr>
          <w:sz w:val="24"/>
          <w:szCs w:val="24"/>
        </w:rPr>
        <w:t xml:space="preserve">, </w:t>
      </w:r>
      <w:proofErr w:type="spellStart"/>
      <w:r w:rsidRPr="00B97B30">
        <w:rPr>
          <w:sz w:val="24"/>
          <w:szCs w:val="24"/>
        </w:rPr>
        <w:t>Doebbeling</w:t>
      </w:r>
      <w:proofErr w:type="spellEnd"/>
      <w:r w:rsidRPr="00B97B30">
        <w:rPr>
          <w:sz w:val="24"/>
          <w:szCs w:val="24"/>
        </w:rPr>
        <w:t xml:space="preserve"> BN, </w:t>
      </w:r>
      <w:proofErr w:type="spellStart"/>
      <w:r w:rsidRPr="00B97B30">
        <w:rPr>
          <w:sz w:val="24"/>
          <w:szCs w:val="24"/>
        </w:rPr>
        <w:t>Clauw</w:t>
      </w:r>
      <w:proofErr w:type="spellEnd"/>
      <w:r w:rsidRPr="00B97B30">
        <w:rPr>
          <w:sz w:val="24"/>
          <w:szCs w:val="24"/>
        </w:rPr>
        <w:t xml:space="preserve"> D</w:t>
      </w:r>
      <w:r w:rsidR="00BE60E0">
        <w:rPr>
          <w:sz w:val="24"/>
          <w:szCs w:val="24"/>
        </w:rPr>
        <w:t>J</w:t>
      </w:r>
      <w:r w:rsidRPr="00B97B30">
        <w:rPr>
          <w:sz w:val="24"/>
          <w:szCs w:val="24"/>
        </w:rPr>
        <w:t>, Reeves WC</w:t>
      </w:r>
      <w:r w:rsidR="00BE60E0">
        <w:rPr>
          <w:sz w:val="24"/>
          <w:szCs w:val="24"/>
        </w:rPr>
        <w:t>.</w:t>
      </w:r>
      <w:r w:rsidRPr="00B97B30">
        <w:rPr>
          <w:sz w:val="24"/>
          <w:szCs w:val="24"/>
        </w:rPr>
        <w:t xml:space="preserve"> Prevalence of </w:t>
      </w:r>
      <w:r w:rsidR="00BE60E0">
        <w:rPr>
          <w:sz w:val="24"/>
          <w:szCs w:val="24"/>
        </w:rPr>
        <w:t>s</w:t>
      </w:r>
      <w:r w:rsidRPr="00B97B30">
        <w:rPr>
          <w:sz w:val="24"/>
          <w:szCs w:val="24"/>
        </w:rPr>
        <w:t xml:space="preserve">ymptoms and </w:t>
      </w:r>
      <w:r w:rsidR="00BE60E0">
        <w:rPr>
          <w:sz w:val="24"/>
          <w:szCs w:val="24"/>
        </w:rPr>
        <w:t>s</w:t>
      </w:r>
      <w:r w:rsidRPr="00B97B30">
        <w:rPr>
          <w:sz w:val="24"/>
          <w:szCs w:val="24"/>
        </w:rPr>
        <w:t xml:space="preserve">ymptom-based </w:t>
      </w:r>
      <w:r w:rsidR="00BE60E0">
        <w:rPr>
          <w:sz w:val="24"/>
          <w:szCs w:val="24"/>
        </w:rPr>
        <w:t>c</w:t>
      </w:r>
      <w:r w:rsidRPr="00B97B30">
        <w:rPr>
          <w:sz w:val="24"/>
          <w:szCs w:val="24"/>
        </w:rPr>
        <w:t xml:space="preserve">onditions </w:t>
      </w:r>
      <w:r w:rsidR="00BE60E0">
        <w:rPr>
          <w:sz w:val="24"/>
          <w:szCs w:val="24"/>
        </w:rPr>
        <w:t>a</w:t>
      </w:r>
      <w:r w:rsidRPr="00B97B30">
        <w:rPr>
          <w:sz w:val="24"/>
          <w:szCs w:val="24"/>
        </w:rPr>
        <w:t xml:space="preserve">mong Gulf War </w:t>
      </w:r>
      <w:r w:rsidR="00BE60E0">
        <w:rPr>
          <w:sz w:val="24"/>
          <w:szCs w:val="24"/>
        </w:rPr>
        <w:t>v</w:t>
      </w:r>
      <w:r w:rsidRPr="00B97B30">
        <w:rPr>
          <w:sz w:val="24"/>
          <w:szCs w:val="24"/>
        </w:rPr>
        <w:t xml:space="preserve">eterans: </w:t>
      </w:r>
      <w:r w:rsidR="00BE60E0">
        <w:rPr>
          <w:sz w:val="24"/>
          <w:szCs w:val="24"/>
        </w:rPr>
        <w:t>c</w:t>
      </w:r>
      <w:r w:rsidRPr="00B97B30">
        <w:rPr>
          <w:sz w:val="24"/>
          <w:szCs w:val="24"/>
        </w:rPr>
        <w:t xml:space="preserve">urrent </w:t>
      </w:r>
      <w:r w:rsidR="00BE60E0">
        <w:rPr>
          <w:sz w:val="24"/>
          <w:szCs w:val="24"/>
        </w:rPr>
        <w:t>s</w:t>
      </w:r>
      <w:r w:rsidRPr="00B97B30">
        <w:rPr>
          <w:sz w:val="24"/>
          <w:szCs w:val="24"/>
        </w:rPr>
        <w:t xml:space="preserve">tatus of </w:t>
      </w:r>
      <w:r w:rsidR="00BE60E0">
        <w:rPr>
          <w:sz w:val="24"/>
          <w:szCs w:val="24"/>
        </w:rPr>
        <w:t>r</w:t>
      </w:r>
      <w:r w:rsidRPr="00B97B30">
        <w:rPr>
          <w:sz w:val="24"/>
          <w:szCs w:val="24"/>
        </w:rPr>
        <w:t xml:space="preserve">esearch </w:t>
      </w:r>
      <w:r w:rsidR="00BE60E0">
        <w:rPr>
          <w:sz w:val="24"/>
          <w:szCs w:val="24"/>
        </w:rPr>
        <w:t>f</w:t>
      </w:r>
      <w:r w:rsidRPr="00B97B30">
        <w:rPr>
          <w:sz w:val="24"/>
          <w:szCs w:val="24"/>
        </w:rPr>
        <w:t xml:space="preserve">indings.  </w:t>
      </w:r>
      <w:r w:rsidRPr="00B97B30">
        <w:rPr>
          <w:iCs/>
          <w:sz w:val="24"/>
          <w:szCs w:val="24"/>
          <w:u w:val="single"/>
        </w:rPr>
        <w:t>Epidemiol Rev</w:t>
      </w:r>
      <w:r w:rsidRPr="00B97B30">
        <w:rPr>
          <w:i/>
          <w:iCs/>
          <w:sz w:val="24"/>
          <w:szCs w:val="24"/>
        </w:rPr>
        <w:t xml:space="preserve">. </w:t>
      </w:r>
      <w:r w:rsidRPr="00B97B30">
        <w:rPr>
          <w:iCs/>
          <w:sz w:val="24"/>
          <w:szCs w:val="24"/>
        </w:rPr>
        <w:t>200</w:t>
      </w:r>
      <w:r w:rsidR="00BE60E0">
        <w:rPr>
          <w:iCs/>
          <w:sz w:val="24"/>
          <w:szCs w:val="24"/>
        </w:rPr>
        <w:t>2</w:t>
      </w:r>
      <w:r w:rsidRPr="00B97B30">
        <w:rPr>
          <w:iCs/>
          <w:sz w:val="24"/>
          <w:szCs w:val="24"/>
        </w:rPr>
        <w:t>;</w:t>
      </w:r>
      <w:r w:rsidRPr="00B97B30">
        <w:rPr>
          <w:sz w:val="24"/>
          <w:szCs w:val="24"/>
        </w:rPr>
        <w:t>24:218-227.</w:t>
      </w:r>
      <w:r w:rsidR="00113811">
        <w:rPr>
          <w:sz w:val="24"/>
          <w:szCs w:val="24"/>
        </w:rPr>
        <w:t xml:space="preserve"> PMID:12762094</w:t>
      </w:r>
    </w:p>
    <w:p w14:paraId="63076A83" w14:textId="77777777" w:rsidR="004E154E" w:rsidRPr="00B02C36" w:rsidRDefault="004E154E" w:rsidP="00700E8B">
      <w:pPr>
        <w:widowControl w:val="0"/>
        <w:numPr>
          <w:ilvl w:val="0"/>
          <w:numId w:val="3"/>
        </w:numPr>
        <w:ind w:left="630" w:hanging="630"/>
        <w:rPr>
          <w:sz w:val="24"/>
          <w:szCs w:val="24"/>
        </w:rPr>
      </w:pPr>
      <w:proofErr w:type="spellStart"/>
      <w:r w:rsidRPr="00B02C36">
        <w:rPr>
          <w:sz w:val="24"/>
          <w:szCs w:val="24"/>
        </w:rPr>
        <w:t>Halsell</w:t>
      </w:r>
      <w:proofErr w:type="spellEnd"/>
      <w:r w:rsidRPr="00B02C36">
        <w:rPr>
          <w:sz w:val="24"/>
          <w:szCs w:val="24"/>
        </w:rPr>
        <w:t xml:space="preserve"> JS, Riddle JR, Atwood JE, Gardner P, </w:t>
      </w:r>
      <w:proofErr w:type="spellStart"/>
      <w:r w:rsidRPr="00B02C36">
        <w:rPr>
          <w:sz w:val="24"/>
          <w:szCs w:val="24"/>
        </w:rPr>
        <w:t>Shope</w:t>
      </w:r>
      <w:proofErr w:type="spellEnd"/>
      <w:r w:rsidRPr="00B02C36">
        <w:rPr>
          <w:sz w:val="24"/>
          <w:szCs w:val="24"/>
        </w:rPr>
        <w:t xml:space="preserve"> R, Poland GA, </w:t>
      </w:r>
      <w:r w:rsidR="00591B88" w:rsidRPr="00B02C36">
        <w:rPr>
          <w:b/>
          <w:sz w:val="24"/>
          <w:szCs w:val="24"/>
        </w:rPr>
        <w:t>Gray GC</w:t>
      </w:r>
      <w:r w:rsidRPr="00B02C36">
        <w:rPr>
          <w:sz w:val="24"/>
          <w:szCs w:val="24"/>
        </w:rPr>
        <w:t xml:space="preserve">, </w:t>
      </w:r>
      <w:proofErr w:type="spellStart"/>
      <w:r w:rsidRPr="00B02C36">
        <w:rPr>
          <w:sz w:val="24"/>
          <w:szCs w:val="24"/>
        </w:rPr>
        <w:t>Ostroff</w:t>
      </w:r>
      <w:proofErr w:type="spellEnd"/>
      <w:r w:rsidRPr="00B02C36">
        <w:rPr>
          <w:sz w:val="24"/>
          <w:szCs w:val="24"/>
        </w:rPr>
        <w:t xml:space="preserve"> S, Eckart RE, Gibson RL, </w:t>
      </w:r>
      <w:proofErr w:type="spellStart"/>
      <w:r w:rsidRPr="00B02C36">
        <w:rPr>
          <w:sz w:val="24"/>
          <w:szCs w:val="24"/>
        </w:rPr>
        <w:t>Grabenstein</w:t>
      </w:r>
      <w:proofErr w:type="spellEnd"/>
      <w:r w:rsidRPr="00B02C36">
        <w:rPr>
          <w:sz w:val="24"/>
          <w:szCs w:val="24"/>
        </w:rPr>
        <w:t xml:space="preserve"> JD, </w:t>
      </w:r>
      <w:proofErr w:type="spellStart"/>
      <w:r w:rsidRPr="00B02C36">
        <w:rPr>
          <w:sz w:val="24"/>
          <w:szCs w:val="24"/>
        </w:rPr>
        <w:t>Arness</w:t>
      </w:r>
      <w:proofErr w:type="spellEnd"/>
      <w:r w:rsidRPr="00B02C36">
        <w:rPr>
          <w:sz w:val="24"/>
          <w:szCs w:val="24"/>
        </w:rPr>
        <w:t xml:space="preserve"> MD, </w:t>
      </w:r>
      <w:proofErr w:type="spellStart"/>
      <w:r w:rsidRPr="00B02C36">
        <w:rPr>
          <w:sz w:val="24"/>
          <w:szCs w:val="24"/>
        </w:rPr>
        <w:t>Tornberg</w:t>
      </w:r>
      <w:proofErr w:type="spellEnd"/>
      <w:r w:rsidRPr="00B02C36">
        <w:rPr>
          <w:sz w:val="24"/>
          <w:szCs w:val="24"/>
        </w:rPr>
        <w:t xml:space="preserve"> DN</w:t>
      </w:r>
      <w:r w:rsidR="00B50CF3" w:rsidRPr="00362A89">
        <w:rPr>
          <w:sz w:val="24"/>
          <w:szCs w:val="24"/>
        </w:rPr>
        <w:t>,</w:t>
      </w:r>
      <w:r w:rsidRPr="00B02C36">
        <w:rPr>
          <w:sz w:val="24"/>
          <w:szCs w:val="24"/>
        </w:rPr>
        <w:t xml:space="preserve"> Department of Defense Smallpox Vaccination Clinical Evaluation Team. Post-</w:t>
      </w:r>
      <w:proofErr w:type="spellStart"/>
      <w:r w:rsidRPr="00B02C36">
        <w:rPr>
          <w:sz w:val="24"/>
          <w:szCs w:val="24"/>
        </w:rPr>
        <w:t>vaccinial</w:t>
      </w:r>
      <w:proofErr w:type="spellEnd"/>
      <w:r w:rsidRPr="00B02C36">
        <w:rPr>
          <w:sz w:val="24"/>
          <w:szCs w:val="24"/>
        </w:rPr>
        <w:t xml:space="preserve"> myocarditis: clinical sequela after vaccination with vaccinia virus. </w:t>
      </w:r>
      <w:r w:rsidRPr="00B02C36">
        <w:rPr>
          <w:sz w:val="24"/>
          <w:szCs w:val="24"/>
          <w:u w:val="single"/>
        </w:rPr>
        <w:t>JAMA</w:t>
      </w:r>
      <w:r w:rsidRPr="00B02C36">
        <w:rPr>
          <w:sz w:val="24"/>
          <w:szCs w:val="24"/>
        </w:rPr>
        <w:t xml:space="preserve"> 2003;289:3283-89.</w:t>
      </w:r>
      <w:r w:rsidR="00113811" w:rsidRPr="00B02C36">
        <w:rPr>
          <w:sz w:val="24"/>
          <w:szCs w:val="24"/>
        </w:rPr>
        <w:t xml:space="preserve"> </w:t>
      </w:r>
    </w:p>
    <w:p w14:paraId="2E8E0D17"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Araneta </w:t>
      </w:r>
      <w:r w:rsidR="00BE60E0">
        <w:rPr>
          <w:sz w:val="24"/>
          <w:szCs w:val="24"/>
        </w:rPr>
        <w:t>MR</w:t>
      </w:r>
      <w:r w:rsidRPr="00B97B30">
        <w:rPr>
          <w:sz w:val="24"/>
          <w:szCs w:val="24"/>
        </w:rPr>
        <w:t xml:space="preserve">, </w:t>
      </w:r>
      <w:proofErr w:type="spellStart"/>
      <w:r w:rsidRPr="00B97B30">
        <w:rPr>
          <w:sz w:val="24"/>
          <w:szCs w:val="24"/>
        </w:rPr>
        <w:t>Schlangen</w:t>
      </w:r>
      <w:proofErr w:type="spellEnd"/>
      <w:r w:rsidRPr="00B97B30">
        <w:rPr>
          <w:sz w:val="24"/>
          <w:szCs w:val="24"/>
        </w:rPr>
        <w:t xml:space="preserve"> KM, Edmonds LD, </w:t>
      </w:r>
      <w:proofErr w:type="spellStart"/>
      <w:r w:rsidRPr="00B97B30">
        <w:rPr>
          <w:sz w:val="24"/>
          <w:szCs w:val="24"/>
        </w:rPr>
        <w:t>Destiche</w:t>
      </w:r>
      <w:proofErr w:type="spellEnd"/>
      <w:r w:rsidRPr="00B97B30">
        <w:rPr>
          <w:sz w:val="24"/>
          <w:szCs w:val="24"/>
        </w:rPr>
        <w:t xml:space="preserve"> DA, Merz RD, Hobbs CA, Flood TJ, Harris JA, </w:t>
      </w:r>
      <w:proofErr w:type="spellStart"/>
      <w:r w:rsidRPr="00B97B30">
        <w:rPr>
          <w:sz w:val="24"/>
          <w:szCs w:val="24"/>
        </w:rPr>
        <w:t>Krishnamurti</w:t>
      </w:r>
      <w:proofErr w:type="spellEnd"/>
      <w:r w:rsidRPr="00B97B30">
        <w:rPr>
          <w:sz w:val="24"/>
          <w:szCs w:val="24"/>
        </w:rPr>
        <w:t xml:space="preserve"> D, </w:t>
      </w:r>
      <w:r w:rsidR="00591B88" w:rsidRPr="00591B88">
        <w:rPr>
          <w:b/>
          <w:sz w:val="24"/>
          <w:szCs w:val="24"/>
        </w:rPr>
        <w:t>Gray GC</w:t>
      </w:r>
      <w:r w:rsidRPr="00B97B30">
        <w:rPr>
          <w:sz w:val="24"/>
          <w:szCs w:val="24"/>
        </w:rPr>
        <w:t xml:space="preserve">.  Prevalence of </w:t>
      </w:r>
      <w:r w:rsidR="00BE60E0">
        <w:rPr>
          <w:sz w:val="24"/>
          <w:szCs w:val="24"/>
        </w:rPr>
        <w:t>b</w:t>
      </w:r>
      <w:r w:rsidRPr="00B97B30">
        <w:rPr>
          <w:sz w:val="24"/>
          <w:szCs w:val="24"/>
        </w:rPr>
        <w:t xml:space="preserve">irth </w:t>
      </w:r>
      <w:r w:rsidR="00BE60E0">
        <w:rPr>
          <w:sz w:val="24"/>
          <w:szCs w:val="24"/>
        </w:rPr>
        <w:t>d</w:t>
      </w:r>
      <w:r w:rsidRPr="00B97B30">
        <w:rPr>
          <w:sz w:val="24"/>
          <w:szCs w:val="24"/>
        </w:rPr>
        <w:t xml:space="preserve">efects </w:t>
      </w:r>
      <w:r w:rsidR="00BE60E0">
        <w:rPr>
          <w:sz w:val="24"/>
          <w:szCs w:val="24"/>
        </w:rPr>
        <w:t>a</w:t>
      </w:r>
      <w:r w:rsidRPr="00B97B30">
        <w:rPr>
          <w:sz w:val="24"/>
          <w:szCs w:val="24"/>
        </w:rPr>
        <w:t xml:space="preserve">mong </w:t>
      </w:r>
      <w:r w:rsidR="00BE60E0">
        <w:rPr>
          <w:sz w:val="24"/>
          <w:szCs w:val="24"/>
        </w:rPr>
        <w:t>i</w:t>
      </w:r>
      <w:r w:rsidRPr="00B97B30">
        <w:rPr>
          <w:sz w:val="24"/>
          <w:szCs w:val="24"/>
        </w:rPr>
        <w:t xml:space="preserve">nfants of Gulf War </w:t>
      </w:r>
      <w:r w:rsidR="00BE60E0">
        <w:rPr>
          <w:sz w:val="24"/>
          <w:szCs w:val="24"/>
        </w:rPr>
        <w:t>v</w:t>
      </w:r>
      <w:r w:rsidRPr="00B97B30">
        <w:rPr>
          <w:sz w:val="24"/>
          <w:szCs w:val="24"/>
        </w:rPr>
        <w:t xml:space="preserve">eterans in Arkansas, Arizona, California, Georgia, Hawaii, and Iowa, 1989-1993. </w:t>
      </w:r>
      <w:r w:rsidRPr="00B97B30">
        <w:rPr>
          <w:sz w:val="24"/>
          <w:szCs w:val="24"/>
          <w:u w:val="single"/>
        </w:rPr>
        <w:t>Birth Defects Res</w:t>
      </w:r>
      <w:r w:rsidR="00BE60E0">
        <w:rPr>
          <w:sz w:val="24"/>
          <w:szCs w:val="24"/>
          <w:u w:val="single"/>
        </w:rPr>
        <w:t xml:space="preserve"> a Clin Mol </w:t>
      </w:r>
      <w:proofErr w:type="spellStart"/>
      <w:r w:rsidR="00BE60E0">
        <w:rPr>
          <w:sz w:val="24"/>
          <w:szCs w:val="24"/>
          <w:u w:val="single"/>
        </w:rPr>
        <w:t>Teratol</w:t>
      </w:r>
      <w:proofErr w:type="spellEnd"/>
      <w:r w:rsidRPr="00B97B30">
        <w:rPr>
          <w:sz w:val="24"/>
          <w:szCs w:val="24"/>
        </w:rPr>
        <w:t xml:space="preserve"> 2003;67:246-260.</w:t>
      </w:r>
      <w:r w:rsidR="00113811">
        <w:rPr>
          <w:sz w:val="24"/>
          <w:szCs w:val="24"/>
        </w:rPr>
        <w:t xml:space="preserve"> PMID:12854660</w:t>
      </w:r>
    </w:p>
    <w:p w14:paraId="1A98FB9B"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Crum NF, Wallace MR, Lamb CR, </w:t>
      </w:r>
      <w:proofErr w:type="spellStart"/>
      <w:r w:rsidRPr="00B97B30">
        <w:rPr>
          <w:sz w:val="24"/>
          <w:szCs w:val="24"/>
        </w:rPr>
        <w:t>Conlin</w:t>
      </w:r>
      <w:proofErr w:type="spellEnd"/>
      <w:r w:rsidRPr="00B97B30">
        <w:rPr>
          <w:sz w:val="24"/>
          <w:szCs w:val="24"/>
        </w:rPr>
        <w:t xml:space="preserve"> AS, Amundson DE, Olson PE, Ryan MA, Robinson TJ,</w:t>
      </w:r>
      <w:r w:rsidR="00BE60E0">
        <w:rPr>
          <w:sz w:val="24"/>
          <w:szCs w:val="24"/>
        </w:rPr>
        <w:t xml:space="preserve"> </w:t>
      </w:r>
      <w:r w:rsidR="00591B88" w:rsidRPr="00591B88">
        <w:rPr>
          <w:b/>
          <w:sz w:val="24"/>
          <w:szCs w:val="24"/>
        </w:rPr>
        <w:t>Gray GC</w:t>
      </w:r>
      <w:r w:rsidRPr="00B97B30">
        <w:rPr>
          <w:sz w:val="24"/>
          <w:szCs w:val="24"/>
        </w:rPr>
        <w:t>, Earhart KC</w:t>
      </w:r>
      <w:r w:rsidRPr="00B97B30">
        <w:rPr>
          <w:i/>
          <w:iCs/>
          <w:sz w:val="24"/>
          <w:szCs w:val="24"/>
        </w:rPr>
        <w:t xml:space="preserve">. </w:t>
      </w:r>
      <w:r w:rsidRPr="00B97B30">
        <w:rPr>
          <w:sz w:val="24"/>
          <w:szCs w:val="24"/>
        </w:rPr>
        <w:t xml:space="preserve">Halting a pneumococcal pneumonia outbreak among United State Marine Corps </w:t>
      </w:r>
      <w:r w:rsidR="00BE60E0">
        <w:rPr>
          <w:sz w:val="24"/>
          <w:szCs w:val="24"/>
        </w:rPr>
        <w:t>t</w:t>
      </w:r>
      <w:r w:rsidRPr="00B97B30">
        <w:rPr>
          <w:sz w:val="24"/>
          <w:szCs w:val="24"/>
        </w:rPr>
        <w:t xml:space="preserve">rainees.  </w:t>
      </w:r>
      <w:r w:rsidRPr="00B97B30">
        <w:rPr>
          <w:sz w:val="24"/>
          <w:szCs w:val="24"/>
          <w:u w:val="single"/>
        </w:rPr>
        <w:t xml:space="preserve">Am J </w:t>
      </w:r>
      <w:proofErr w:type="spellStart"/>
      <w:r w:rsidRPr="00B97B30">
        <w:rPr>
          <w:sz w:val="24"/>
          <w:szCs w:val="24"/>
          <w:u w:val="single"/>
        </w:rPr>
        <w:t>Prev</w:t>
      </w:r>
      <w:proofErr w:type="spellEnd"/>
      <w:r w:rsidRPr="00B97B30">
        <w:rPr>
          <w:sz w:val="24"/>
          <w:szCs w:val="24"/>
          <w:u w:val="single"/>
        </w:rPr>
        <w:t xml:space="preserve"> Med</w:t>
      </w:r>
      <w:r w:rsidRPr="00B97B30">
        <w:rPr>
          <w:sz w:val="24"/>
          <w:szCs w:val="24"/>
        </w:rPr>
        <w:t xml:space="preserve"> 2003;25:107-</w:t>
      </w:r>
      <w:r w:rsidR="00BE60E0">
        <w:rPr>
          <w:sz w:val="24"/>
          <w:szCs w:val="24"/>
        </w:rPr>
        <w:t>1</w:t>
      </w:r>
      <w:r w:rsidRPr="00B97B30">
        <w:rPr>
          <w:sz w:val="24"/>
          <w:szCs w:val="24"/>
        </w:rPr>
        <w:t>11.</w:t>
      </w:r>
      <w:r w:rsidR="00113811">
        <w:rPr>
          <w:sz w:val="24"/>
          <w:szCs w:val="24"/>
        </w:rPr>
        <w:t xml:space="preserve"> PMID:12880877</w:t>
      </w:r>
    </w:p>
    <w:p w14:paraId="79F93163" w14:textId="77777777" w:rsidR="004E154E" w:rsidRPr="00BE60E0" w:rsidRDefault="004E154E" w:rsidP="00700E8B">
      <w:pPr>
        <w:numPr>
          <w:ilvl w:val="0"/>
          <w:numId w:val="3"/>
        </w:numPr>
        <w:ind w:left="630" w:hanging="630"/>
        <w:rPr>
          <w:sz w:val="24"/>
          <w:szCs w:val="24"/>
        </w:rPr>
      </w:pPr>
      <w:r w:rsidRPr="00BE60E0">
        <w:rPr>
          <w:sz w:val="24"/>
          <w:szCs w:val="24"/>
        </w:rPr>
        <w:t xml:space="preserve">Smith TC, </w:t>
      </w:r>
      <w:r w:rsidR="00591B88" w:rsidRPr="00BE60E0">
        <w:rPr>
          <w:b/>
          <w:sz w:val="24"/>
          <w:szCs w:val="24"/>
        </w:rPr>
        <w:t>Gray GC</w:t>
      </w:r>
      <w:r w:rsidRPr="00BE60E0">
        <w:rPr>
          <w:sz w:val="24"/>
          <w:szCs w:val="24"/>
        </w:rPr>
        <w:t xml:space="preserve">, Weir CJ, Heller JM, Ryan MA. Gulf War veterans and Iraqi nerve agents at </w:t>
      </w:r>
      <w:proofErr w:type="spellStart"/>
      <w:r w:rsidRPr="00BE60E0">
        <w:rPr>
          <w:sz w:val="24"/>
          <w:szCs w:val="24"/>
        </w:rPr>
        <w:t>Khamisiyah</w:t>
      </w:r>
      <w:proofErr w:type="spellEnd"/>
      <w:r w:rsidRPr="00BE60E0">
        <w:rPr>
          <w:sz w:val="24"/>
          <w:szCs w:val="24"/>
        </w:rPr>
        <w:t xml:space="preserve">: </w:t>
      </w:r>
      <w:r w:rsidR="00BE60E0" w:rsidRPr="00362A89">
        <w:rPr>
          <w:sz w:val="24"/>
          <w:szCs w:val="24"/>
        </w:rPr>
        <w:t>p</w:t>
      </w:r>
      <w:r w:rsidRPr="00BE60E0">
        <w:rPr>
          <w:sz w:val="24"/>
          <w:szCs w:val="24"/>
        </w:rPr>
        <w:t xml:space="preserve">ostwar hospitalization data revisited. </w:t>
      </w:r>
      <w:r w:rsidRPr="00BE60E0">
        <w:rPr>
          <w:sz w:val="24"/>
          <w:szCs w:val="24"/>
          <w:u w:val="single"/>
        </w:rPr>
        <w:t>Am J Epidemiol</w:t>
      </w:r>
      <w:r w:rsidRPr="00BE60E0">
        <w:rPr>
          <w:sz w:val="24"/>
          <w:szCs w:val="24"/>
        </w:rPr>
        <w:t xml:space="preserve"> 2003, 158:457-467.</w:t>
      </w:r>
      <w:r w:rsidR="00BE60E0">
        <w:rPr>
          <w:sz w:val="24"/>
          <w:szCs w:val="24"/>
        </w:rPr>
        <w:t xml:space="preserve"> PMID:12936901</w:t>
      </w:r>
    </w:p>
    <w:p w14:paraId="67E89920" w14:textId="77777777" w:rsidR="004E154E" w:rsidRPr="00B97B30" w:rsidRDefault="004E154E" w:rsidP="00700E8B">
      <w:pPr>
        <w:pStyle w:val="Level1"/>
        <w:numPr>
          <w:ilvl w:val="0"/>
          <w:numId w:val="3"/>
        </w:numPr>
        <w:ind w:left="630" w:hanging="630"/>
        <w:outlineLvl w:val="9"/>
        <w:rPr>
          <w:rFonts w:ascii="Times New Roman" w:hAnsi="Times New Roman"/>
          <w:szCs w:val="24"/>
        </w:rPr>
      </w:pPr>
      <w:proofErr w:type="spellStart"/>
      <w:r w:rsidRPr="00B97B30">
        <w:rPr>
          <w:rFonts w:ascii="Times New Roman" w:hAnsi="Times New Roman"/>
          <w:szCs w:val="24"/>
        </w:rPr>
        <w:t>Barrozo</w:t>
      </w:r>
      <w:proofErr w:type="spellEnd"/>
      <w:r w:rsidRPr="00B97B30">
        <w:rPr>
          <w:rFonts w:ascii="Times New Roman" w:hAnsi="Times New Roman"/>
          <w:szCs w:val="24"/>
        </w:rPr>
        <w:t xml:space="preserve"> CP, Russell KL, Smith TC, Hawksworth AW, Ryan MA, </w:t>
      </w:r>
      <w:r w:rsidR="00591B88" w:rsidRPr="00591B88">
        <w:rPr>
          <w:rFonts w:ascii="Times New Roman" w:hAnsi="Times New Roman"/>
          <w:b/>
          <w:szCs w:val="24"/>
        </w:rPr>
        <w:t>Gray GC</w:t>
      </w:r>
      <w:r w:rsidRPr="00B97B30">
        <w:rPr>
          <w:rFonts w:ascii="Times New Roman" w:hAnsi="Times New Roman"/>
          <w:szCs w:val="24"/>
        </w:rPr>
        <w:t xml:space="preserve">. National Department of Defense surveillance </w:t>
      </w:r>
      <w:r w:rsidR="00BE60E0">
        <w:rPr>
          <w:rFonts w:ascii="Times New Roman" w:hAnsi="Times New Roman"/>
          <w:szCs w:val="24"/>
        </w:rPr>
        <w:t xml:space="preserve">data </w:t>
      </w:r>
      <w:r w:rsidRPr="00B97B30">
        <w:rPr>
          <w:rFonts w:ascii="Times New Roman" w:hAnsi="Times New Roman"/>
          <w:szCs w:val="24"/>
        </w:rPr>
        <w:t xml:space="preserve">for </w:t>
      </w:r>
      <w:r w:rsidR="00BE60E0">
        <w:rPr>
          <w:rFonts w:ascii="Times New Roman" w:hAnsi="Times New Roman"/>
          <w:szCs w:val="24"/>
        </w:rPr>
        <w:t xml:space="preserve">antibiotic resistance and </w:t>
      </w:r>
      <w:proofErr w:type="spellStart"/>
      <w:r w:rsidR="00BE60E0">
        <w:rPr>
          <w:rFonts w:ascii="Times New Roman" w:hAnsi="Times New Roman"/>
          <w:szCs w:val="24"/>
        </w:rPr>
        <w:t>emm</w:t>
      </w:r>
      <w:proofErr w:type="spellEnd"/>
      <w:r w:rsidR="00BE60E0">
        <w:rPr>
          <w:rFonts w:ascii="Times New Roman" w:hAnsi="Times New Roman"/>
          <w:szCs w:val="24"/>
        </w:rPr>
        <w:t xml:space="preserve"> gene types of </w:t>
      </w:r>
      <w:r w:rsidRPr="00B97B30">
        <w:rPr>
          <w:rFonts w:ascii="Times New Roman" w:hAnsi="Times New Roman"/>
          <w:szCs w:val="24"/>
        </w:rPr>
        <w:t xml:space="preserve">clinical </w:t>
      </w:r>
      <w:r w:rsidR="00BE60E0">
        <w:rPr>
          <w:rFonts w:ascii="Times New Roman" w:hAnsi="Times New Roman"/>
          <w:szCs w:val="24"/>
        </w:rPr>
        <w:t>g</w:t>
      </w:r>
      <w:r w:rsidRPr="00B97B30">
        <w:rPr>
          <w:rFonts w:ascii="Times New Roman" w:hAnsi="Times New Roman"/>
          <w:szCs w:val="24"/>
        </w:rPr>
        <w:t xml:space="preserve">roup A </w:t>
      </w:r>
      <w:proofErr w:type="spellStart"/>
      <w:r w:rsidRPr="00B97B30">
        <w:rPr>
          <w:rFonts w:ascii="Times New Roman" w:hAnsi="Times New Roman"/>
          <w:szCs w:val="24"/>
        </w:rPr>
        <w:t>streptocococcal</w:t>
      </w:r>
      <w:proofErr w:type="spellEnd"/>
      <w:r w:rsidRPr="00B97B30">
        <w:rPr>
          <w:rFonts w:ascii="Times New Roman" w:hAnsi="Times New Roman"/>
          <w:szCs w:val="24"/>
        </w:rPr>
        <w:t xml:space="preserve"> isolates from 8 basic training military sites.  </w:t>
      </w:r>
      <w:r w:rsidRPr="00B97B30">
        <w:rPr>
          <w:rFonts w:ascii="Times New Roman" w:hAnsi="Times New Roman"/>
          <w:szCs w:val="24"/>
          <w:u w:val="single"/>
        </w:rPr>
        <w:t xml:space="preserve">J Clin </w:t>
      </w:r>
      <w:proofErr w:type="spellStart"/>
      <w:r w:rsidRPr="00B97B30">
        <w:rPr>
          <w:rFonts w:ascii="Times New Roman" w:hAnsi="Times New Roman"/>
          <w:szCs w:val="24"/>
          <w:u w:val="single"/>
        </w:rPr>
        <w:t>Micobiol</w:t>
      </w:r>
      <w:proofErr w:type="spellEnd"/>
      <w:r w:rsidRPr="00B97B30">
        <w:rPr>
          <w:rFonts w:ascii="Times New Roman" w:hAnsi="Times New Roman"/>
          <w:szCs w:val="24"/>
        </w:rPr>
        <w:t xml:space="preserve"> 2003;41:4808-</w:t>
      </w:r>
      <w:r w:rsidR="00BE60E0">
        <w:rPr>
          <w:rFonts w:ascii="Times New Roman" w:hAnsi="Times New Roman"/>
          <w:szCs w:val="24"/>
        </w:rPr>
        <w:t>48</w:t>
      </w:r>
      <w:r w:rsidRPr="00B97B30">
        <w:rPr>
          <w:rFonts w:ascii="Times New Roman" w:hAnsi="Times New Roman"/>
          <w:szCs w:val="24"/>
        </w:rPr>
        <w:t>11.</w:t>
      </w:r>
      <w:r w:rsidR="00113811">
        <w:rPr>
          <w:rFonts w:ascii="Times New Roman" w:hAnsi="Times New Roman"/>
          <w:szCs w:val="24"/>
        </w:rPr>
        <w:t xml:space="preserve"> </w:t>
      </w:r>
      <w:r w:rsidR="005E2FC9">
        <w:rPr>
          <w:rFonts w:ascii="Times New Roman" w:hAnsi="Times New Roman"/>
          <w:szCs w:val="24"/>
        </w:rPr>
        <w:t>PMC254343</w:t>
      </w:r>
    </w:p>
    <w:p w14:paraId="61474BB2"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Memish ZA, </w:t>
      </w:r>
      <w:proofErr w:type="spellStart"/>
      <w:r w:rsidRPr="00B97B30">
        <w:rPr>
          <w:sz w:val="24"/>
          <w:szCs w:val="24"/>
        </w:rPr>
        <w:t>Balkhy</w:t>
      </w:r>
      <w:proofErr w:type="spellEnd"/>
      <w:r w:rsidRPr="00B97B30">
        <w:rPr>
          <w:sz w:val="24"/>
          <w:szCs w:val="24"/>
        </w:rPr>
        <w:t xml:space="preserve"> HH, </w:t>
      </w:r>
      <w:proofErr w:type="spellStart"/>
      <w:r w:rsidRPr="00B97B30">
        <w:rPr>
          <w:sz w:val="24"/>
          <w:szCs w:val="24"/>
        </w:rPr>
        <w:t>Shibl</w:t>
      </w:r>
      <w:proofErr w:type="spellEnd"/>
      <w:r w:rsidRPr="00B97B30">
        <w:rPr>
          <w:sz w:val="24"/>
          <w:szCs w:val="24"/>
        </w:rPr>
        <w:t xml:space="preserve"> AM, </w:t>
      </w:r>
      <w:proofErr w:type="spellStart"/>
      <w:r w:rsidRPr="00B97B30">
        <w:rPr>
          <w:sz w:val="24"/>
          <w:szCs w:val="24"/>
        </w:rPr>
        <w:t>Barrozo</w:t>
      </w:r>
      <w:proofErr w:type="spellEnd"/>
      <w:r w:rsidRPr="00B97B30">
        <w:rPr>
          <w:sz w:val="24"/>
          <w:szCs w:val="24"/>
        </w:rPr>
        <w:t xml:space="preserve"> CP, </w:t>
      </w:r>
      <w:r w:rsidR="00591B88" w:rsidRPr="00591B88">
        <w:rPr>
          <w:b/>
          <w:sz w:val="24"/>
          <w:szCs w:val="24"/>
        </w:rPr>
        <w:t>Gray GC</w:t>
      </w:r>
      <w:r w:rsidRPr="00B97B30">
        <w:rPr>
          <w:sz w:val="24"/>
          <w:szCs w:val="24"/>
        </w:rPr>
        <w:t xml:space="preserve">. </w:t>
      </w:r>
      <w:r w:rsidRPr="00B97B30">
        <w:rPr>
          <w:i/>
          <w:sz w:val="24"/>
          <w:szCs w:val="24"/>
        </w:rPr>
        <w:t>Streptococcus pneumoniae</w:t>
      </w:r>
      <w:r w:rsidRPr="00B97B30">
        <w:rPr>
          <w:sz w:val="24"/>
          <w:szCs w:val="24"/>
        </w:rPr>
        <w:t xml:space="preserve"> in Saudi Arabia: antibiotic resistance and serotypes </w:t>
      </w:r>
      <w:r w:rsidR="00BE60E0">
        <w:rPr>
          <w:sz w:val="24"/>
          <w:szCs w:val="24"/>
        </w:rPr>
        <w:t xml:space="preserve">of </w:t>
      </w:r>
      <w:r w:rsidRPr="00B97B30">
        <w:rPr>
          <w:sz w:val="24"/>
          <w:szCs w:val="24"/>
        </w:rPr>
        <w:t xml:space="preserve">recent clinical isolates. </w:t>
      </w:r>
      <w:r w:rsidRPr="00B97B30">
        <w:rPr>
          <w:sz w:val="24"/>
          <w:szCs w:val="24"/>
          <w:u w:val="single"/>
        </w:rPr>
        <w:t xml:space="preserve">Int J </w:t>
      </w:r>
      <w:proofErr w:type="spellStart"/>
      <w:r w:rsidR="00BE60E0">
        <w:rPr>
          <w:sz w:val="24"/>
          <w:szCs w:val="24"/>
          <w:u w:val="single"/>
        </w:rPr>
        <w:t>Antimicrob</w:t>
      </w:r>
      <w:proofErr w:type="spellEnd"/>
      <w:r w:rsidR="00BE60E0">
        <w:rPr>
          <w:sz w:val="24"/>
          <w:szCs w:val="24"/>
          <w:u w:val="single"/>
        </w:rPr>
        <w:t xml:space="preserve"> Agents</w:t>
      </w:r>
      <w:r w:rsidRPr="00B97B30">
        <w:rPr>
          <w:sz w:val="24"/>
          <w:szCs w:val="24"/>
        </w:rPr>
        <w:t xml:space="preserve">, 2004;23:32-38. </w:t>
      </w:r>
      <w:r w:rsidR="00113811">
        <w:rPr>
          <w:sz w:val="24"/>
          <w:szCs w:val="24"/>
        </w:rPr>
        <w:t>PMID:14732311</w:t>
      </w:r>
    </w:p>
    <w:p w14:paraId="072FDB29"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Araneta MR, </w:t>
      </w:r>
      <w:proofErr w:type="spellStart"/>
      <w:r w:rsidRPr="00B97B30">
        <w:rPr>
          <w:sz w:val="24"/>
          <w:szCs w:val="24"/>
        </w:rPr>
        <w:t>Kamens</w:t>
      </w:r>
      <w:proofErr w:type="spellEnd"/>
      <w:r w:rsidRPr="00B97B30">
        <w:rPr>
          <w:sz w:val="24"/>
          <w:szCs w:val="24"/>
        </w:rPr>
        <w:t xml:space="preserve"> DR, </w:t>
      </w:r>
      <w:proofErr w:type="spellStart"/>
      <w:r w:rsidRPr="00B97B30">
        <w:rPr>
          <w:sz w:val="24"/>
          <w:szCs w:val="24"/>
        </w:rPr>
        <w:t>Gastañaga</w:t>
      </w:r>
      <w:proofErr w:type="spellEnd"/>
      <w:r w:rsidRPr="00B97B30">
        <w:rPr>
          <w:sz w:val="24"/>
          <w:szCs w:val="24"/>
        </w:rPr>
        <w:t xml:space="preserve"> VM, </w:t>
      </w:r>
      <w:proofErr w:type="spellStart"/>
      <w:r w:rsidRPr="00B97B30">
        <w:rPr>
          <w:sz w:val="24"/>
          <w:szCs w:val="24"/>
        </w:rPr>
        <w:t>Zau</w:t>
      </w:r>
      <w:proofErr w:type="spellEnd"/>
      <w:r w:rsidRPr="00B97B30">
        <w:rPr>
          <w:sz w:val="24"/>
          <w:szCs w:val="24"/>
        </w:rPr>
        <w:t xml:space="preserve"> AC, </w:t>
      </w:r>
      <w:proofErr w:type="spellStart"/>
      <w:r w:rsidRPr="00B97B30">
        <w:rPr>
          <w:sz w:val="24"/>
          <w:szCs w:val="24"/>
        </w:rPr>
        <w:t>Schlangen</w:t>
      </w:r>
      <w:proofErr w:type="spellEnd"/>
      <w:r w:rsidRPr="00B97B30">
        <w:rPr>
          <w:sz w:val="24"/>
          <w:szCs w:val="24"/>
        </w:rPr>
        <w:t xml:space="preserve"> KM, </w:t>
      </w:r>
      <w:proofErr w:type="spellStart"/>
      <w:r w:rsidRPr="00B97B30">
        <w:rPr>
          <w:sz w:val="24"/>
          <w:szCs w:val="24"/>
        </w:rPr>
        <w:t>Hiliopoulos</w:t>
      </w:r>
      <w:proofErr w:type="spellEnd"/>
      <w:r w:rsidRPr="00B97B30">
        <w:rPr>
          <w:sz w:val="24"/>
          <w:szCs w:val="24"/>
        </w:rPr>
        <w:t xml:space="preserve"> KM, </w:t>
      </w:r>
      <w:r w:rsidR="00591B88" w:rsidRPr="00591B88">
        <w:rPr>
          <w:b/>
          <w:sz w:val="24"/>
          <w:szCs w:val="24"/>
        </w:rPr>
        <w:t>Gray GC</w:t>
      </w:r>
      <w:r w:rsidRPr="00B97B30">
        <w:rPr>
          <w:sz w:val="24"/>
          <w:szCs w:val="24"/>
        </w:rPr>
        <w:t>. Conceptions and pregnancy during the Persian Gulf War: the risk to women veterans.</w:t>
      </w:r>
      <w:r w:rsidRPr="00B97B30">
        <w:rPr>
          <w:i/>
          <w:iCs/>
          <w:sz w:val="24"/>
          <w:szCs w:val="24"/>
        </w:rPr>
        <w:t xml:space="preserve"> </w:t>
      </w:r>
      <w:r w:rsidRPr="00B97B30">
        <w:rPr>
          <w:iCs/>
          <w:sz w:val="24"/>
          <w:szCs w:val="24"/>
          <w:u w:val="single"/>
        </w:rPr>
        <w:t>Ann Epidemiol</w:t>
      </w:r>
      <w:r w:rsidRPr="00B97B30">
        <w:rPr>
          <w:iCs/>
          <w:sz w:val="24"/>
          <w:szCs w:val="24"/>
        </w:rPr>
        <w:t xml:space="preserve"> </w:t>
      </w:r>
      <w:r w:rsidRPr="00B97B30">
        <w:rPr>
          <w:iCs/>
          <w:color w:val="231F20"/>
          <w:sz w:val="24"/>
          <w:szCs w:val="24"/>
        </w:rPr>
        <w:t>2004;14:109–116.</w:t>
      </w:r>
      <w:r w:rsidR="00113811">
        <w:rPr>
          <w:iCs/>
          <w:color w:val="231F20"/>
          <w:sz w:val="24"/>
          <w:szCs w:val="24"/>
        </w:rPr>
        <w:t xml:space="preserve"> PMID:15018883</w:t>
      </w:r>
    </w:p>
    <w:p w14:paraId="51F77229" w14:textId="77777777" w:rsidR="004E154E" w:rsidRPr="00B97B30" w:rsidRDefault="004E154E" w:rsidP="00700E8B">
      <w:pPr>
        <w:widowControl w:val="0"/>
        <w:numPr>
          <w:ilvl w:val="0"/>
          <w:numId w:val="3"/>
        </w:numPr>
        <w:ind w:left="630" w:hanging="630"/>
        <w:rPr>
          <w:sz w:val="24"/>
          <w:szCs w:val="24"/>
        </w:rPr>
      </w:pPr>
      <w:bookmarkStart w:id="2" w:name="OLE_LINK3"/>
      <w:bookmarkStart w:id="3" w:name="OLE_LINK4"/>
      <w:proofErr w:type="spellStart"/>
      <w:r w:rsidRPr="00B97B30">
        <w:rPr>
          <w:bCs/>
          <w:sz w:val="24"/>
          <w:szCs w:val="24"/>
        </w:rPr>
        <w:t>Blasiole</w:t>
      </w:r>
      <w:proofErr w:type="spellEnd"/>
      <w:r w:rsidRPr="00B97B30">
        <w:rPr>
          <w:bCs/>
          <w:sz w:val="24"/>
          <w:szCs w:val="24"/>
        </w:rPr>
        <w:t xml:space="preserve"> DA, </w:t>
      </w:r>
      <w:proofErr w:type="spellStart"/>
      <w:r w:rsidRPr="00B97B30">
        <w:rPr>
          <w:bCs/>
          <w:sz w:val="24"/>
          <w:szCs w:val="24"/>
        </w:rPr>
        <w:t>Metzgar</w:t>
      </w:r>
      <w:proofErr w:type="spellEnd"/>
      <w:r w:rsidRPr="00B97B30">
        <w:rPr>
          <w:bCs/>
          <w:sz w:val="24"/>
          <w:szCs w:val="24"/>
        </w:rPr>
        <w:t xml:space="preserve"> D, </w:t>
      </w:r>
      <w:proofErr w:type="spellStart"/>
      <w:r w:rsidRPr="00B97B30">
        <w:rPr>
          <w:bCs/>
          <w:sz w:val="24"/>
          <w:szCs w:val="24"/>
        </w:rPr>
        <w:t>Daum</w:t>
      </w:r>
      <w:proofErr w:type="spellEnd"/>
      <w:r w:rsidRPr="00B97B30">
        <w:rPr>
          <w:bCs/>
          <w:sz w:val="24"/>
          <w:szCs w:val="24"/>
        </w:rPr>
        <w:t xml:space="preserve"> LT, Ryan MA, Wu J, Wills C, Le CT, Freed NE, Hansen CJ, </w:t>
      </w:r>
      <w:r w:rsidR="00591B88" w:rsidRPr="00591B88">
        <w:rPr>
          <w:b/>
          <w:bCs/>
          <w:sz w:val="24"/>
          <w:szCs w:val="24"/>
        </w:rPr>
        <w:t>Gray GC</w:t>
      </w:r>
      <w:r w:rsidRPr="00B97B30">
        <w:rPr>
          <w:bCs/>
          <w:sz w:val="24"/>
          <w:szCs w:val="24"/>
        </w:rPr>
        <w:t>, Russell KL.</w:t>
      </w:r>
      <w:r w:rsidRPr="00B97B30">
        <w:rPr>
          <w:sz w:val="24"/>
          <w:szCs w:val="24"/>
        </w:rPr>
        <w:t xml:space="preserve"> Molecular </w:t>
      </w:r>
      <w:r w:rsidR="009C38B7">
        <w:rPr>
          <w:sz w:val="24"/>
          <w:szCs w:val="24"/>
        </w:rPr>
        <w:t>a</w:t>
      </w:r>
      <w:r w:rsidRPr="00B97B30">
        <w:rPr>
          <w:sz w:val="24"/>
          <w:szCs w:val="24"/>
        </w:rPr>
        <w:t xml:space="preserve">nalysis of </w:t>
      </w:r>
      <w:r w:rsidR="009C38B7">
        <w:rPr>
          <w:sz w:val="24"/>
          <w:szCs w:val="24"/>
        </w:rPr>
        <w:t>a</w:t>
      </w:r>
      <w:r w:rsidRPr="00B97B30">
        <w:rPr>
          <w:sz w:val="24"/>
          <w:szCs w:val="24"/>
        </w:rPr>
        <w:t xml:space="preserve">denovirus </w:t>
      </w:r>
      <w:r w:rsidR="009C38B7">
        <w:rPr>
          <w:sz w:val="24"/>
          <w:szCs w:val="24"/>
        </w:rPr>
        <w:t>i</w:t>
      </w:r>
      <w:r w:rsidRPr="00B97B30">
        <w:rPr>
          <w:sz w:val="24"/>
          <w:szCs w:val="24"/>
        </w:rPr>
        <w:t xml:space="preserve">solates from </w:t>
      </w:r>
      <w:r w:rsidR="009C38B7">
        <w:rPr>
          <w:sz w:val="24"/>
          <w:szCs w:val="24"/>
        </w:rPr>
        <w:t>v</w:t>
      </w:r>
      <w:r w:rsidRPr="00B97B30">
        <w:rPr>
          <w:sz w:val="24"/>
          <w:szCs w:val="24"/>
        </w:rPr>
        <w:t xml:space="preserve">accinated and </w:t>
      </w:r>
      <w:r w:rsidR="009C38B7">
        <w:rPr>
          <w:sz w:val="24"/>
          <w:szCs w:val="24"/>
        </w:rPr>
        <w:lastRenderedPageBreak/>
        <w:t>u</w:t>
      </w:r>
      <w:r w:rsidRPr="00B97B30">
        <w:rPr>
          <w:sz w:val="24"/>
          <w:szCs w:val="24"/>
        </w:rPr>
        <w:t xml:space="preserve">nvaccinated </w:t>
      </w:r>
      <w:r w:rsidR="009C38B7">
        <w:rPr>
          <w:sz w:val="24"/>
          <w:szCs w:val="24"/>
        </w:rPr>
        <w:t>y</w:t>
      </w:r>
      <w:r w:rsidRPr="00B97B30">
        <w:rPr>
          <w:sz w:val="24"/>
          <w:szCs w:val="24"/>
        </w:rPr>
        <w:t xml:space="preserve">oung </w:t>
      </w:r>
      <w:r w:rsidR="009C38B7">
        <w:rPr>
          <w:sz w:val="24"/>
          <w:szCs w:val="24"/>
        </w:rPr>
        <w:t>a</w:t>
      </w:r>
      <w:r w:rsidRPr="00B97B30">
        <w:rPr>
          <w:sz w:val="24"/>
          <w:szCs w:val="24"/>
        </w:rPr>
        <w:t xml:space="preserve">dults.  </w:t>
      </w:r>
      <w:r w:rsidRPr="00B97B30">
        <w:rPr>
          <w:sz w:val="24"/>
          <w:szCs w:val="24"/>
          <w:u w:val="single"/>
        </w:rPr>
        <w:t>J Clin Microbiol</w:t>
      </w:r>
      <w:r w:rsidRPr="00B97B30">
        <w:rPr>
          <w:sz w:val="24"/>
          <w:szCs w:val="24"/>
        </w:rPr>
        <w:t xml:space="preserve"> 2004;42:1686-</w:t>
      </w:r>
      <w:r w:rsidR="009C38B7">
        <w:rPr>
          <w:sz w:val="24"/>
          <w:szCs w:val="24"/>
        </w:rPr>
        <w:t>1</w:t>
      </w:r>
      <w:r w:rsidRPr="00B97B30">
        <w:rPr>
          <w:sz w:val="24"/>
          <w:szCs w:val="24"/>
        </w:rPr>
        <w:t>693.</w:t>
      </w:r>
      <w:bookmarkEnd w:id="2"/>
      <w:bookmarkEnd w:id="3"/>
      <w:r w:rsidR="00113811">
        <w:rPr>
          <w:sz w:val="24"/>
          <w:szCs w:val="24"/>
        </w:rPr>
        <w:t xml:space="preserve"> </w:t>
      </w:r>
      <w:r w:rsidR="00CC43C9">
        <w:rPr>
          <w:sz w:val="24"/>
          <w:szCs w:val="24"/>
        </w:rPr>
        <w:t>PMC387592</w:t>
      </w:r>
    </w:p>
    <w:p w14:paraId="1CE36690"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Smith TC, Jimenez DL, Smith B, </w:t>
      </w:r>
      <w:r w:rsidR="00591B88" w:rsidRPr="00591B88">
        <w:rPr>
          <w:b/>
          <w:sz w:val="24"/>
          <w:szCs w:val="24"/>
        </w:rPr>
        <w:t>Gray GC</w:t>
      </w:r>
      <w:r w:rsidRPr="00B97B30">
        <w:rPr>
          <w:sz w:val="24"/>
          <w:szCs w:val="24"/>
        </w:rPr>
        <w:t xml:space="preserve">, Hooper TI, Gackstetter GD, Heller JM, </w:t>
      </w:r>
      <w:proofErr w:type="spellStart"/>
      <w:r w:rsidRPr="00B97B30">
        <w:rPr>
          <w:sz w:val="24"/>
          <w:szCs w:val="24"/>
        </w:rPr>
        <w:t>Dalager</w:t>
      </w:r>
      <w:proofErr w:type="spellEnd"/>
      <w:r w:rsidRPr="00B97B30">
        <w:rPr>
          <w:sz w:val="24"/>
          <w:szCs w:val="24"/>
        </w:rPr>
        <w:t xml:space="preserve"> NA, Kang HK, </w:t>
      </w:r>
      <w:proofErr w:type="spellStart"/>
      <w:r w:rsidRPr="00B97B30">
        <w:rPr>
          <w:sz w:val="24"/>
          <w:szCs w:val="24"/>
        </w:rPr>
        <w:t>Hyams</w:t>
      </w:r>
      <w:proofErr w:type="spellEnd"/>
      <w:r w:rsidRPr="00B97B30">
        <w:rPr>
          <w:sz w:val="24"/>
          <w:szCs w:val="24"/>
        </w:rPr>
        <w:t xml:space="preserve"> KC, Ryan MA. The </w:t>
      </w:r>
      <w:r w:rsidR="009C38B7">
        <w:rPr>
          <w:sz w:val="24"/>
          <w:szCs w:val="24"/>
        </w:rPr>
        <w:t>p</w:t>
      </w:r>
      <w:r w:rsidRPr="00B97B30">
        <w:rPr>
          <w:sz w:val="24"/>
          <w:szCs w:val="24"/>
        </w:rPr>
        <w:t xml:space="preserve">ostwar </w:t>
      </w:r>
      <w:r w:rsidR="009C38B7">
        <w:rPr>
          <w:sz w:val="24"/>
          <w:szCs w:val="24"/>
        </w:rPr>
        <w:t>h</w:t>
      </w:r>
      <w:r w:rsidRPr="00B97B30">
        <w:rPr>
          <w:sz w:val="24"/>
          <w:szCs w:val="24"/>
        </w:rPr>
        <w:t xml:space="preserve">ospitalization </w:t>
      </w:r>
      <w:r w:rsidR="009C38B7">
        <w:rPr>
          <w:sz w:val="24"/>
          <w:szCs w:val="24"/>
        </w:rPr>
        <w:t>e</w:t>
      </w:r>
      <w:r w:rsidRPr="00B97B30">
        <w:rPr>
          <w:sz w:val="24"/>
          <w:szCs w:val="24"/>
        </w:rPr>
        <w:t xml:space="preserve">xperience of Gulf War </w:t>
      </w:r>
      <w:r w:rsidR="009C38B7">
        <w:rPr>
          <w:sz w:val="24"/>
          <w:szCs w:val="24"/>
        </w:rPr>
        <w:t>v</w:t>
      </w:r>
      <w:r w:rsidRPr="00B97B30">
        <w:rPr>
          <w:sz w:val="24"/>
          <w:szCs w:val="24"/>
        </w:rPr>
        <w:t xml:space="preserve">eterans </w:t>
      </w:r>
      <w:r w:rsidR="009C38B7">
        <w:rPr>
          <w:sz w:val="24"/>
          <w:szCs w:val="24"/>
        </w:rPr>
        <w:t>p</w:t>
      </w:r>
      <w:r w:rsidRPr="00B97B30">
        <w:rPr>
          <w:sz w:val="24"/>
          <w:szCs w:val="24"/>
        </w:rPr>
        <w:t>articipating in U</w:t>
      </w:r>
      <w:r w:rsidR="009C38B7">
        <w:rPr>
          <w:sz w:val="24"/>
          <w:szCs w:val="24"/>
        </w:rPr>
        <w:t>.</w:t>
      </w:r>
      <w:r w:rsidRPr="00B97B30">
        <w:rPr>
          <w:sz w:val="24"/>
          <w:szCs w:val="24"/>
        </w:rPr>
        <w:t>S</w:t>
      </w:r>
      <w:r w:rsidR="009C38B7">
        <w:rPr>
          <w:sz w:val="24"/>
          <w:szCs w:val="24"/>
        </w:rPr>
        <w:t>.</w:t>
      </w:r>
      <w:r w:rsidRPr="00B97B30">
        <w:rPr>
          <w:sz w:val="24"/>
          <w:szCs w:val="24"/>
        </w:rPr>
        <w:t xml:space="preserve"> </w:t>
      </w:r>
      <w:r w:rsidR="009C38B7">
        <w:rPr>
          <w:sz w:val="24"/>
          <w:szCs w:val="24"/>
        </w:rPr>
        <w:t>h</w:t>
      </w:r>
      <w:r w:rsidRPr="00B97B30">
        <w:rPr>
          <w:sz w:val="24"/>
          <w:szCs w:val="24"/>
        </w:rPr>
        <w:t xml:space="preserve">ealth </w:t>
      </w:r>
      <w:r w:rsidR="009C38B7">
        <w:rPr>
          <w:sz w:val="24"/>
          <w:szCs w:val="24"/>
        </w:rPr>
        <w:t>r</w:t>
      </w:r>
      <w:r w:rsidRPr="00B97B30">
        <w:rPr>
          <w:sz w:val="24"/>
          <w:szCs w:val="24"/>
        </w:rPr>
        <w:t xml:space="preserve">egistries. </w:t>
      </w:r>
      <w:r w:rsidRPr="00B97B30">
        <w:rPr>
          <w:sz w:val="24"/>
          <w:szCs w:val="24"/>
          <w:u w:val="single"/>
        </w:rPr>
        <w:t xml:space="preserve">J </w:t>
      </w:r>
      <w:proofErr w:type="spellStart"/>
      <w:r w:rsidRPr="00B97B30">
        <w:rPr>
          <w:sz w:val="24"/>
          <w:szCs w:val="24"/>
          <w:u w:val="single"/>
        </w:rPr>
        <w:t>Occup</w:t>
      </w:r>
      <w:proofErr w:type="spellEnd"/>
      <w:r w:rsidRPr="00B97B30">
        <w:rPr>
          <w:sz w:val="24"/>
          <w:szCs w:val="24"/>
          <w:u w:val="single"/>
        </w:rPr>
        <w:t xml:space="preserve"> Environ Med</w:t>
      </w:r>
      <w:r w:rsidRPr="00B97B30">
        <w:rPr>
          <w:sz w:val="24"/>
          <w:szCs w:val="24"/>
        </w:rPr>
        <w:t xml:space="preserve"> 2004; 46:386-397.</w:t>
      </w:r>
      <w:r w:rsidR="00113811">
        <w:rPr>
          <w:sz w:val="24"/>
          <w:szCs w:val="24"/>
        </w:rPr>
        <w:t xml:space="preserve"> PMID:15076657</w:t>
      </w:r>
    </w:p>
    <w:p w14:paraId="5AE269B8" w14:textId="77777777" w:rsidR="004E154E" w:rsidRPr="00B97B30" w:rsidRDefault="004E154E" w:rsidP="00700E8B">
      <w:pPr>
        <w:widowControl w:val="0"/>
        <w:numPr>
          <w:ilvl w:val="0"/>
          <w:numId w:val="3"/>
        </w:numPr>
        <w:ind w:left="630" w:hanging="630"/>
        <w:rPr>
          <w:sz w:val="24"/>
          <w:szCs w:val="24"/>
        </w:rPr>
      </w:pPr>
      <w:proofErr w:type="spellStart"/>
      <w:r w:rsidRPr="00B97B30">
        <w:rPr>
          <w:color w:val="000000"/>
          <w:sz w:val="24"/>
          <w:szCs w:val="24"/>
        </w:rPr>
        <w:t>Guchev</w:t>
      </w:r>
      <w:proofErr w:type="spellEnd"/>
      <w:r w:rsidRPr="00B97B30">
        <w:rPr>
          <w:color w:val="000000"/>
          <w:sz w:val="24"/>
          <w:szCs w:val="24"/>
        </w:rPr>
        <w:t xml:space="preserve"> IA, </w:t>
      </w:r>
      <w:r w:rsidR="00591B88" w:rsidRPr="00591B88">
        <w:rPr>
          <w:b/>
          <w:sz w:val="24"/>
          <w:szCs w:val="24"/>
        </w:rPr>
        <w:t>Gray GC</w:t>
      </w:r>
      <w:r w:rsidRPr="00B97B30">
        <w:rPr>
          <w:sz w:val="24"/>
          <w:szCs w:val="24"/>
        </w:rPr>
        <w:t xml:space="preserve">, </w:t>
      </w:r>
      <w:proofErr w:type="spellStart"/>
      <w:r w:rsidRPr="00B97B30">
        <w:rPr>
          <w:sz w:val="24"/>
          <w:szCs w:val="24"/>
        </w:rPr>
        <w:t>Klochkov</w:t>
      </w:r>
      <w:proofErr w:type="spellEnd"/>
      <w:r w:rsidRPr="00B97B30">
        <w:rPr>
          <w:sz w:val="24"/>
          <w:szCs w:val="24"/>
        </w:rPr>
        <w:t xml:space="preserve"> OI. Two regimens of azithromycin prophylaxis against community</w:t>
      </w:r>
      <w:r w:rsidR="009C38B7">
        <w:rPr>
          <w:sz w:val="24"/>
          <w:szCs w:val="24"/>
        </w:rPr>
        <w:t>-</w:t>
      </w:r>
      <w:r w:rsidRPr="00B97B30">
        <w:rPr>
          <w:sz w:val="24"/>
          <w:szCs w:val="24"/>
        </w:rPr>
        <w:t xml:space="preserve">acquired respiratory and skin/soft-tissue infections among military trainees. </w:t>
      </w:r>
      <w:r w:rsidRPr="00B97B30">
        <w:rPr>
          <w:sz w:val="24"/>
          <w:szCs w:val="24"/>
          <w:u w:val="single"/>
        </w:rPr>
        <w:t>Clin Infect Dis</w:t>
      </w:r>
      <w:r w:rsidRPr="00B97B30">
        <w:rPr>
          <w:sz w:val="24"/>
          <w:szCs w:val="24"/>
        </w:rPr>
        <w:t xml:space="preserve"> 2004;38:1095-1101.</w:t>
      </w:r>
      <w:r w:rsidR="00113811">
        <w:rPr>
          <w:sz w:val="24"/>
          <w:szCs w:val="24"/>
        </w:rPr>
        <w:t xml:space="preserve"> PMID:15095213</w:t>
      </w:r>
    </w:p>
    <w:p w14:paraId="3AFE95A8" w14:textId="77777777" w:rsidR="004E154E" w:rsidRPr="00B97B30" w:rsidRDefault="004E154E" w:rsidP="00700E8B">
      <w:pPr>
        <w:widowControl w:val="0"/>
        <w:numPr>
          <w:ilvl w:val="0"/>
          <w:numId w:val="3"/>
        </w:numPr>
        <w:ind w:left="630" w:hanging="630"/>
        <w:rPr>
          <w:sz w:val="24"/>
          <w:szCs w:val="24"/>
          <w:lang w:val="da-DK"/>
        </w:rPr>
      </w:pPr>
      <w:r w:rsidRPr="00B97B30">
        <w:rPr>
          <w:bCs/>
          <w:sz w:val="24"/>
          <w:szCs w:val="24"/>
        </w:rPr>
        <w:t xml:space="preserve">Lim ML, </w:t>
      </w:r>
      <w:proofErr w:type="spellStart"/>
      <w:r w:rsidRPr="00B97B30">
        <w:rPr>
          <w:bCs/>
          <w:sz w:val="24"/>
          <w:szCs w:val="24"/>
        </w:rPr>
        <w:t>Gabele</w:t>
      </w:r>
      <w:proofErr w:type="spellEnd"/>
      <w:r w:rsidRPr="00B97B30">
        <w:rPr>
          <w:bCs/>
          <w:sz w:val="24"/>
          <w:szCs w:val="24"/>
        </w:rPr>
        <w:t xml:space="preserve"> SE, Wallace MR, </w:t>
      </w:r>
      <w:r w:rsidR="00591B88" w:rsidRPr="00591B88">
        <w:rPr>
          <w:b/>
          <w:bCs/>
          <w:sz w:val="24"/>
          <w:szCs w:val="24"/>
        </w:rPr>
        <w:t>Gray GC</w:t>
      </w:r>
      <w:r w:rsidRPr="00B97B30">
        <w:rPr>
          <w:bCs/>
          <w:sz w:val="24"/>
          <w:szCs w:val="24"/>
        </w:rPr>
        <w:t xml:space="preserve">, Earhart KC.  Upper respiratory tract infections (URI). </w:t>
      </w:r>
      <w:r w:rsidRPr="00362A89">
        <w:rPr>
          <w:sz w:val="24"/>
          <w:szCs w:val="24"/>
          <w:u w:val="single"/>
          <w:lang w:val="da-DK"/>
        </w:rPr>
        <w:t>Mil Med</w:t>
      </w:r>
      <w:r w:rsidRPr="00B97B30">
        <w:rPr>
          <w:sz w:val="24"/>
          <w:szCs w:val="24"/>
          <w:lang w:val="da-DK"/>
        </w:rPr>
        <w:t xml:space="preserve"> 2004;169:xv-xvi.</w:t>
      </w:r>
      <w:r w:rsidR="00113811">
        <w:rPr>
          <w:sz w:val="24"/>
          <w:szCs w:val="24"/>
          <w:lang w:val="da-DK"/>
        </w:rPr>
        <w:t xml:space="preserve"> PMID:15132241</w:t>
      </w:r>
    </w:p>
    <w:p w14:paraId="53C01164" w14:textId="77777777" w:rsidR="004E154E" w:rsidRPr="00B97B30" w:rsidRDefault="004E154E" w:rsidP="00700E8B">
      <w:pPr>
        <w:widowControl w:val="0"/>
        <w:numPr>
          <w:ilvl w:val="0"/>
          <w:numId w:val="3"/>
        </w:numPr>
        <w:ind w:left="630" w:hanging="630"/>
        <w:rPr>
          <w:sz w:val="24"/>
          <w:szCs w:val="24"/>
        </w:rPr>
      </w:pPr>
      <w:r w:rsidRPr="00B97B30">
        <w:rPr>
          <w:sz w:val="24"/>
          <w:szCs w:val="24"/>
          <w:lang w:val="da-DK"/>
        </w:rPr>
        <w:t xml:space="preserve">Smith TC, Corbeil TE; Ryan MA, Heller JM, </w:t>
      </w:r>
      <w:r w:rsidR="00591B88" w:rsidRPr="00591B88">
        <w:rPr>
          <w:b/>
          <w:sz w:val="24"/>
          <w:szCs w:val="24"/>
          <w:lang w:val="da-DK"/>
        </w:rPr>
        <w:t>Gray GC</w:t>
      </w:r>
      <w:r w:rsidRPr="00B97B30">
        <w:rPr>
          <w:sz w:val="24"/>
          <w:szCs w:val="24"/>
          <w:lang w:val="da-DK"/>
        </w:rPr>
        <w:t xml:space="preserve">.  </w:t>
      </w:r>
      <w:r w:rsidRPr="00B97B30">
        <w:rPr>
          <w:sz w:val="24"/>
          <w:szCs w:val="24"/>
        </w:rPr>
        <w:t xml:space="preserve">In-Theater </w:t>
      </w:r>
      <w:r w:rsidR="00D54BDB">
        <w:rPr>
          <w:sz w:val="24"/>
          <w:szCs w:val="24"/>
        </w:rPr>
        <w:t>h</w:t>
      </w:r>
      <w:r w:rsidRPr="00B97B30">
        <w:rPr>
          <w:sz w:val="24"/>
          <w:szCs w:val="24"/>
        </w:rPr>
        <w:t>ospitalizations of U</w:t>
      </w:r>
      <w:r w:rsidR="00D54BDB">
        <w:rPr>
          <w:sz w:val="24"/>
          <w:szCs w:val="24"/>
        </w:rPr>
        <w:t>.</w:t>
      </w:r>
      <w:r w:rsidRPr="00B97B30">
        <w:rPr>
          <w:sz w:val="24"/>
          <w:szCs w:val="24"/>
        </w:rPr>
        <w:t>S</w:t>
      </w:r>
      <w:r w:rsidR="00D54BDB">
        <w:rPr>
          <w:sz w:val="24"/>
          <w:szCs w:val="24"/>
        </w:rPr>
        <w:t>.</w:t>
      </w:r>
      <w:r w:rsidRPr="00B97B30">
        <w:rPr>
          <w:sz w:val="24"/>
          <w:szCs w:val="24"/>
        </w:rPr>
        <w:t xml:space="preserve"> and </w:t>
      </w:r>
      <w:r w:rsidR="00D54BDB">
        <w:rPr>
          <w:sz w:val="24"/>
          <w:szCs w:val="24"/>
        </w:rPr>
        <w:t>a</w:t>
      </w:r>
      <w:r w:rsidRPr="00B97B30">
        <w:rPr>
          <w:sz w:val="24"/>
          <w:szCs w:val="24"/>
        </w:rPr>
        <w:t xml:space="preserve">llied </w:t>
      </w:r>
      <w:r w:rsidR="00D54BDB">
        <w:rPr>
          <w:sz w:val="24"/>
          <w:szCs w:val="24"/>
        </w:rPr>
        <w:t>p</w:t>
      </w:r>
      <w:r w:rsidRPr="00B97B30">
        <w:rPr>
          <w:sz w:val="24"/>
          <w:szCs w:val="24"/>
        </w:rPr>
        <w:t xml:space="preserve">ersonnel </w:t>
      </w:r>
      <w:r w:rsidR="00D54BDB">
        <w:rPr>
          <w:sz w:val="24"/>
          <w:szCs w:val="24"/>
        </w:rPr>
        <w:t>d</w:t>
      </w:r>
      <w:r w:rsidRPr="00B97B30">
        <w:rPr>
          <w:sz w:val="24"/>
          <w:szCs w:val="24"/>
        </w:rPr>
        <w:t xml:space="preserve">uring the 1991 Gulf War. </w:t>
      </w:r>
      <w:r w:rsidRPr="00B97B30">
        <w:rPr>
          <w:sz w:val="24"/>
          <w:szCs w:val="24"/>
          <w:u w:val="single"/>
        </w:rPr>
        <w:t>Am J Epidemiol</w:t>
      </w:r>
      <w:r w:rsidRPr="00B97B30">
        <w:rPr>
          <w:sz w:val="24"/>
          <w:szCs w:val="24"/>
        </w:rPr>
        <w:t xml:space="preserve"> 2004;159:1064-1076</w:t>
      </w:r>
      <w:r w:rsidR="00113811">
        <w:rPr>
          <w:sz w:val="24"/>
          <w:szCs w:val="24"/>
        </w:rPr>
        <w:t>. PMID:15155291</w:t>
      </w:r>
    </w:p>
    <w:p w14:paraId="0A680E7C" w14:textId="77777777" w:rsidR="004E154E" w:rsidRPr="00B97B30" w:rsidRDefault="00591B88" w:rsidP="00700E8B">
      <w:pPr>
        <w:widowControl w:val="0"/>
        <w:numPr>
          <w:ilvl w:val="0"/>
          <w:numId w:val="3"/>
        </w:numPr>
        <w:ind w:left="630" w:hanging="630"/>
        <w:rPr>
          <w:sz w:val="24"/>
          <w:szCs w:val="24"/>
        </w:rPr>
      </w:pPr>
      <w:r w:rsidRPr="00591B88">
        <w:rPr>
          <w:b/>
          <w:sz w:val="24"/>
          <w:szCs w:val="24"/>
        </w:rPr>
        <w:t>Gray GC</w:t>
      </w:r>
      <w:r w:rsidR="004E154E" w:rsidRPr="00B97B30">
        <w:rPr>
          <w:sz w:val="24"/>
          <w:szCs w:val="24"/>
        </w:rPr>
        <w:t xml:space="preserve">, Gackstetter GD, Kang HK, Graham JT, Scott KC.  After </w:t>
      </w:r>
      <w:r w:rsidR="00D54BDB">
        <w:rPr>
          <w:sz w:val="24"/>
          <w:szCs w:val="24"/>
        </w:rPr>
        <w:t>m</w:t>
      </w:r>
      <w:r w:rsidR="004E154E" w:rsidRPr="00B97B30">
        <w:rPr>
          <w:sz w:val="24"/>
          <w:szCs w:val="24"/>
        </w:rPr>
        <w:t xml:space="preserve">ore than 10 </w:t>
      </w:r>
      <w:r w:rsidR="00D54BDB">
        <w:rPr>
          <w:sz w:val="24"/>
          <w:szCs w:val="24"/>
        </w:rPr>
        <w:t>y</w:t>
      </w:r>
      <w:r w:rsidR="004E154E" w:rsidRPr="00B97B30">
        <w:rPr>
          <w:sz w:val="24"/>
          <w:szCs w:val="24"/>
        </w:rPr>
        <w:t xml:space="preserve">ears of Gulf War </w:t>
      </w:r>
      <w:r w:rsidR="00D54BDB">
        <w:rPr>
          <w:sz w:val="24"/>
          <w:szCs w:val="24"/>
        </w:rPr>
        <w:t>v</w:t>
      </w:r>
      <w:r w:rsidR="004E154E" w:rsidRPr="00B97B30">
        <w:rPr>
          <w:sz w:val="24"/>
          <w:szCs w:val="24"/>
        </w:rPr>
        <w:t xml:space="preserve">eteran medical evaluations, </w:t>
      </w:r>
      <w:r w:rsidR="00D54BDB">
        <w:rPr>
          <w:sz w:val="24"/>
          <w:szCs w:val="24"/>
        </w:rPr>
        <w:t>w</w:t>
      </w:r>
      <w:r w:rsidR="004E154E" w:rsidRPr="00B97B30">
        <w:rPr>
          <w:sz w:val="24"/>
          <w:szCs w:val="24"/>
        </w:rPr>
        <w:t xml:space="preserve">hat have we learned? </w:t>
      </w:r>
      <w:r w:rsidR="00D54BDB">
        <w:rPr>
          <w:sz w:val="24"/>
          <w:szCs w:val="24"/>
        </w:rPr>
        <w:t xml:space="preserve">Am </w:t>
      </w:r>
      <w:r w:rsidR="004E154E" w:rsidRPr="00B97B30">
        <w:rPr>
          <w:sz w:val="24"/>
          <w:szCs w:val="24"/>
          <w:u w:val="single"/>
        </w:rPr>
        <w:t xml:space="preserve">J </w:t>
      </w:r>
      <w:proofErr w:type="spellStart"/>
      <w:r w:rsidR="004E154E" w:rsidRPr="00B97B30">
        <w:rPr>
          <w:sz w:val="24"/>
          <w:szCs w:val="24"/>
          <w:u w:val="single"/>
        </w:rPr>
        <w:t>Prev</w:t>
      </w:r>
      <w:proofErr w:type="spellEnd"/>
      <w:r w:rsidR="004E154E" w:rsidRPr="00B97B30">
        <w:rPr>
          <w:sz w:val="24"/>
          <w:szCs w:val="24"/>
          <w:u w:val="single"/>
        </w:rPr>
        <w:t xml:space="preserve"> Med</w:t>
      </w:r>
      <w:r w:rsidR="004E154E" w:rsidRPr="00B97B30">
        <w:rPr>
          <w:sz w:val="24"/>
          <w:szCs w:val="24"/>
        </w:rPr>
        <w:t xml:space="preserve"> 2004;26:443-452.</w:t>
      </w:r>
      <w:r w:rsidR="00113811">
        <w:rPr>
          <w:sz w:val="24"/>
          <w:szCs w:val="24"/>
        </w:rPr>
        <w:t xml:space="preserve"> PMID:15165662</w:t>
      </w:r>
    </w:p>
    <w:p w14:paraId="550066C4" w14:textId="77777777" w:rsidR="004E154E" w:rsidRPr="00B97B30" w:rsidRDefault="00785885" w:rsidP="00700E8B">
      <w:pPr>
        <w:widowControl w:val="0"/>
        <w:numPr>
          <w:ilvl w:val="0"/>
          <w:numId w:val="3"/>
        </w:numPr>
        <w:ind w:left="630" w:hanging="630"/>
        <w:rPr>
          <w:color w:val="000000"/>
          <w:sz w:val="24"/>
          <w:szCs w:val="24"/>
        </w:rPr>
      </w:pPr>
      <w:hyperlink r:id="rId8" w:history="1">
        <w:r w:rsidR="004E154E" w:rsidRPr="004A330D">
          <w:rPr>
            <w:rStyle w:val="Hyperlink"/>
            <w:color w:val="000000"/>
            <w:sz w:val="24"/>
            <w:szCs w:val="24"/>
            <w:u w:val="none"/>
          </w:rPr>
          <w:t xml:space="preserve">Boivin G, Mackay I, </w:t>
        </w:r>
        <w:proofErr w:type="spellStart"/>
        <w:r w:rsidR="004E154E" w:rsidRPr="004A330D">
          <w:rPr>
            <w:rStyle w:val="Hyperlink"/>
            <w:color w:val="000000"/>
            <w:sz w:val="24"/>
            <w:szCs w:val="24"/>
            <w:u w:val="none"/>
          </w:rPr>
          <w:t>Sloots</w:t>
        </w:r>
        <w:proofErr w:type="spellEnd"/>
        <w:r w:rsidR="004E154E" w:rsidRPr="004A330D">
          <w:rPr>
            <w:rStyle w:val="Hyperlink"/>
            <w:color w:val="000000"/>
            <w:sz w:val="24"/>
            <w:szCs w:val="24"/>
            <w:u w:val="none"/>
          </w:rPr>
          <w:t xml:space="preserve"> TP, </w:t>
        </w:r>
        <w:proofErr w:type="spellStart"/>
        <w:r w:rsidR="004E154E" w:rsidRPr="004A330D">
          <w:rPr>
            <w:rStyle w:val="Hyperlink"/>
            <w:color w:val="000000"/>
            <w:sz w:val="24"/>
            <w:szCs w:val="24"/>
            <w:u w:val="none"/>
          </w:rPr>
          <w:t>Madhi</w:t>
        </w:r>
        <w:proofErr w:type="spellEnd"/>
        <w:r w:rsidR="004E154E" w:rsidRPr="004A330D">
          <w:rPr>
            <w:rStyle w:val="Hyperlink"/>
            <w:color w:val="000000"/>
            <w:sz w:val="24"/>
            <w:szCs w:val="24"/>
            <w:u w:val="none"/>
          </w:rPr>
          <w:t xml:space="preserve"> S, </w:t>
        </w:r>
        <w:proofErr w:type="spellStart"/>
        <w:r w:rsidR="004E154E" w:rsidRPr="004A330D">
          <w:rPr>
            <w:rStyle w:val="Hyperlink"/>
            <w:color w:val="000000"/>
            <w:sz w:val="24"/>
            <w:szCs w:val="24"/>
            <w:u w:val="none"/>
          </w:rPr>
          <w:t>Freymuth</w:t>
        </w:r>
        <w:proofErr w:type="spellEnd"/>
        <w:r w:rsidR="004E154E" w:rsidRPr="004A330D">
          <w:rPr>
            <w:rStyle w:val="Hyperlink"/>
            <w:color w:val="000000"/>
            <w:sz w:val="24"/>
            <w:szCs w:val="24"/>
            <w:u w:val="none"/>
          </w:rPr>
          <w:t xml:space="preserve"> F, Wolf D, </w:t>
        </w:r>
        <w:proofErr w:type="spellStart"/>
        <w:r w:rsidR="004E154E" w:rsidRPr="004A330D">
          <w:rPr>
            <w:rStyle w:val="Hyperlink"/>
            <w:color w:val="000000"/>
            <w:sz w:val="24"/>
            <w:szCs w:val="24"/>
            <w:u w:val="none"/>
          </w:rPr>
          <w:t>Shemer</w:t>
        </w:r>
        <w:proofErr w:type="spellEnd"/>
        <w:r w:rsidR="004E154E" w:rsidRPr="004A330D">
          <w:rPr>
            <w:rStyle w:val="Hyperlink"/>
            <w:color w:val="000000"/>
            <w:sz w:val="24"/>
            <w:szCs w:val="24"/>
            <w:u w:val="none"/>
          </w:rPr>
          <w:t xml:space="preserve">-Avni Y, </w:t>
        </w:r>
        <w:proofErr w:type="spellStart"/>
        <w:r w:rsidR="004E154E" w:rsidRPr="004A330D">
          <w:rPr>
            <w:rStyle w:val="Hyperlink"/>
            <w:color w:val="000000"/>
            <w:sz w:val="24"/>
            <w:szCs w:val="24"/>
            <w:u w:val="none"/>
          </w:rPr>
          <w:t>Ludewick</w:t>
        </w:r>
        <w:proofErr w:type="spellEnd"/>
        <w:r w:rsidR="004E154E" w:rsidRPr="004A330D">
          <w:rPr>
            <w:rStyle w:val="Hyperlink"/>
            <w:color w:val="000000"/>
            <w:sz w:val="24"/>
            <w:szCs w:val="24"/>
            <w:u w:val="none"/>
          </w:rPr>
          <w:t xml:space="preserve"> H, </w:t>
        </w:r>
        <w:r w:rsidR="00591B88" w:rsidRPr="004A330D">
          <w:rPr>
            <w:rStyle w:val="Hyperlink"/>
            <w:b/>
            <w:color w:val="000000"/>
            <w:sz w:val="24"/>
            <w:szCs w:val="24"/>
            <w:u w:val="none"/>
          </w:rPr>
          <w:t>Gray GC</w:t>
        </w:r>
        <w:r w:rsidR="004E154E" w:rsidRPr="004A330D">
          <w:rPr>
            <w:rStyle w:val="Hyperlink"/>
            <w:color w:val="000000"/>
            <w:sz w:val="24"/>
            <w:szCs w:val="24"/>
            <w:u w:val="none"/>
          </w:rPr>
          <w:t>, LeBlanc E.</w:t>
        </w:r>
      </w:hyperlink>
      <w:r w:rsidR="004E154E" w:rsidRPr="00B97B30">
        <w:rPr>
          <w:color w:val="000000"/>
          <w:sz w:val="24"/>
          <w:szCs w:val="24"/>
        </w:rPr>
        <w:t xml:space="preserve"> Global genetic diversity of the human metapneumovirus fusion gene. </w:t>
      </w:r>
      <w:proofErr w:type="spellStart"/>
      <w:r w:rsidR="004E154E" w:rsidRPr="00B97B30">
        <w:rPr>
          <w:color w:val="000000"/>
          <w:sz w:val="24"/>
          <w:szCs w:val="24"/>
          <w:u w:val="single"/>
        </w:rPr>
        <w:t>Emerg</w:t>
      </w:r>
      <w:proofErr w:type="spellEnd"/>
      <w:r w:rsidR="004E154E" w:rsidRPr="00B97B30">
        <w:rPr>
          <w:color w:val="000000"/>
          <w:sz w:val="24"/>
          <w:szCs w:val="24"/>
          <w:u w:val="single"/>
        </w:rPr>
        <w:t xml:space="preserve"> Infect Dis</w:t>
      </w:r>
      <w:r w:rsidR="004E154E" w:rsidRPr="00B97B30">
        <w:rPr>
          <w:color w:val="000000"/>
          <w:sz w:val="24"/>
          <w:szCs w:val="24"/>
        </w:rPr>
        <w:t xml:space="preserve"> 2004;10:1154-</w:t>
      </w:r>
      <w:r w:rsidR="00D54BDB">
        <w:rPr>
          <w:color w:val="000000"/>
          <w:sz w:val="24"/>
          <w:szCs w:val="24"/>
        </w:rPr>
        <w:t>115</w:t>
      </w:r>
      <w:r w:rsidR="004E154E" w:rsidRPr="00B97B30">
        <w:rPr>
          <w:color w:val="000000"/>
          <w:sz w:val="24"/>
          <w:szCs w:val="24"/>
        </w:rPr>
        <w:t>7.</w:t>
      </w:r>
      <w:r w:rsidR="00113811">
        <w:rPr>
          <w:color w:val="000000"/>
          <w:sz w:val="24"/>
          <w:szCs w:val="24"/>
        </w:rPr>
        <w:t xml:space="preserve"> </w:t>
      </w:r>
      <w:r w:rsidR="005E2FC9">
        <w:rPr>
          <w:color w:val="000000"/>
          <w:sz w:val="24"/>
          <w:szCs w:val="24"/>
        </w:rPr>
        <w:t>PMC3323143</w:t>
      </w:r>
    </w:p>
    <w:p w14:paraId="0B733E21" w14:textId="77777777" w:rsidR="00513527" w:rsidRPr="003B0804" w:rsidRDefault="004E154E" w:rsidP="00700E8B">
      <w:pPr>
        <w:widowControl w:val="0"/>
        <w:numPr>
          <w:ilvl w:val="0"/>
          <w:numId w:val="3"/>
        </w:numPr>
        <w:ind w:left="630" w:hanging="630"/>
        <w:rPr>
          <w:sz w:val="24"/>
          <w:szCs w:val="24"/>
        </w:rPr>
      </w:pPr>
      <w:r w:rsidRPr="003B0804">
        <w:rPr>
          <w:sz w:val="24"/>
          <w:szCs w:val="24"/>
        </w:rPr>
        <w:t>Smith TC, Smith B, Corbeil TE, Riddle JR, and Ryan MA, Millennium Cohort Study Team. Self-reported mental health among U</w:t>
      </w:r>
      <w:r w:rsidR="009E3114">
        <w:rPr>
          <w:sz w:val="24"/>
          <w:szCs w:val="24"/>
        </w:rPr>
        <w:t>.</w:t>
      </w:r>
      <w:r w:rsidRPr="003B0804">
        <w:rPr>
          <w:sz w:val="24"/>
          <w:szCs w:val="24"/>
        </w:rPr>
        <w:t>S</w:t>
      </w:r>
      <w:r w:rsidR="009E3114">
        <w:rPr>
          <w:sz w:val="24"/>
          <w:szCs w:val="24"/>
        </w:rPr>
        <w:t>.</w:t>
      </w:r>
      <w:r w:rsidRPr="003B0804">
        <w:rPr>
          <w:sz w:val="24"/>
          <w:szCs w:val="24"/>
        </w:rPr>
        <w:t xml:space="preserve"> military personnel prior and subsequent to the terrorist attacks of September 11, 2001. </w:t>
      </w:r>
      <w:r w:rsidRPr="003B0804">
        <w:rPr>
          <w:sz w:val="24"/>
          <w:szCs w:val="24"/>
          <w:u w:val="single"/>
        </w:rPr>
        <w:t xml:space="preserve">J </w:t>
      </w:r>
      <w:proofErr w:type="spellStart"/>
      <w:r w:rsidRPr="003B0804">
        <w:rPr>
          <w:sz w:val="24"/>
          <w:szCs w:val="24"/>
          <w:u w:val="single"/>
        </w:rPr>
        <w:t>Occup</w:t>
      </w:r>
      <w:proofErr w:type="spellEnd"/>
      <w:r w:rsidRPr="003B0804">
        <w:rPr>
          <w:sz w:val="24"/>
          <w:szCs w:val="24"/>
          <w:u w:val="single"/>
        </w:rPr>
        <w:t xml:space="preserve"> Environ Med</w:t>
      </w:r>
      <w:r w:rsidRPr="003B0804">
        <w:rPr>
          <w:sz w:val="24"/>
          <w:szCs w:val="24"/>
        </w:rPr>
        <w:t xml:space="preserve"> 2004;46:775-</w:t>
      </w:r>
      <w:r w:rsidR="009E3114">
        <w:rPr>
          <w:sz w:val="24"/>
          <w:szCs w:val="24"/>
        </w:rPr>
        <w:t>7</w:t>
      </w:r>
      <w:r w:rsidRPr="003B0804">
        <w:rPr>
          <w:sz w:val="24"/>
          <w:szCs w:val="24"/>
        </w:rPr>
        <w:t>82.</w:t>
      </w:r>
      <w:r w:rsidR="00113811">
        <w:rPr>
          <w:sz w:val="24"/>
          <w:szCs w:val="24"/>
        </w:rPr>
        <w:t xml:space="preserve"> PMID:15300128</w:t>
      </w:r>
    </w:p>
    <w:p w14:paraId="5F23320E" w14:textId="77777777" w:rsidR="004E154E" w:rsidRPr="00B97B30" w:rsidRDefault="00591B88" w:rsidP="00700E8B">
      <w:pPr>
        <w:widowControl w:val="0"/>
        <w:numPr>
          <w:ilvl w:val="0"/>
          <w:numId w:val="3"/>
        </w:numPr>
        <w:ind w:left="630" w:hanging="630"/>
        <w:rPr>
          <w:sz w:val="24"/>
          <w:szCs w:val="24"/>
        </w:rPr>
      </w:pPr>
      <w:r w:rsidRPr="00591B88">
        <w:rPr>
          <w:b/>
          <w:sz w:val="24"/>
          <w:szCs w:val="24"/>
        </w:rPr>
        <w:t>Gray GC</w:t>
      </w:r>
      <w:r w:rsidR="004E154E" w:rsidRPr="00B97B30">
        <w:rPr>
          <w:sz w:val="24"/>
          <w:szCs w:val="24"/>
        </w:rPr>
        <w:t xml:space="preserve">, </w:t>
      </w:r>
      <w:proofErr w:type="spellStart"/>
      <w:r w:rsidR="004E154E" w:rsidRPr="00B97B30">
        <w:rPr>
          <w:sz w:val="24"/>
          <w:szCs w:val="24"/>
        </w:rPr>
        <w:t>Setterquist</w:t>
      </w:r>
      <w:proofErr w:type="spellEnd"/>
      <w:r w:rsidR="004E154E" w:rsidRPr="00B97B30">
        <w:rPr>
          <w:sz w:val="24"/>
          <w:szCs w:val="24"/>
        </w:rPr>
        <w:t xml:space="preserve"> SF, </w:t>
      </w:r>
      <w:proofErr w:type="spellStart"/>
      <w:r w:rsidR="004E154E" w:rsidRPr="00B97B30">
        <w:rPr>
          <w:sz w:val="24"/>
          <w:szCs w:val="24"/>
        </w:rPr>
        <w:t>Jirsa</w:t>
      </w:r>
      <w:proofErr w:type="spellEnd"/>
      <w:r w:rsidR="004E154E" w:rsidRPr="00B97B30">
        <w:rPr>
          <w:sz w:val="24"/>
          <w:szCs w:val="24"/>
        </w:rPr>
        <w:t xml:space="preserve"> SJ, </w:t>
      </w:r>
      <w:proofErr w:type="spellStart"/>
      <w:r w:rsidR="004E154E" w:rsidRPr="00B97B30">
        <w:rPr>
          <w:sz w:val="24"/>
          <w:szCs w:val="24"/>
        </w:rPr>
        <w:t>DesJardin</w:t>
      </w:r>
      <w:proofErr w:type="spellEnd"/>
      <w:r w:rsidR="004E154E" w:rsidRPr="00B97B30">
        <w:rPr>
          <w:sz w:val="24"/>
          <w:szCs w:val="24"/>
        </w:rPr>
        <w:t xml:space="preserve"> LE, Erdman DD. Emergent strain of human adenovirus endemic in Iowa. </w:t>
      </w:r>
      <w:proofErr w:type="spellStart"/>
      <w:r w:rsidR="004E154E" w:rsidRPr="00B97B30">
        <w:rPr>
          <w:sz w:val="24"/>
          <w:szCs w:val="24"/>
          <w:u w:val="single"/>
        </w:rPr>
        <w:t>Emerg</w:t>
      </w:r>
      <w:proofErr w:type="spellEnd"/>
      <w:r w:rsidR="004E154E" w:rsidRPr="00B97B30">
        <w:rPr>
          <w:sz w:val="24"/>
          <w:szCs w:val="24"/>
          <w:u w:val="single"/>
        </w:rPr>
        <w:t xml:space="preserve"> Infect Dis</w:t>
      </w:r>
      <w:r w:rsidR="004E154E" w:rsidRPr="00B97B30">
        <w:rPr>
          <w:sz w:val="24"/>
          <w:szCs w:val="24"/>
        </w:rPr>
        <w:t xml:space="preserve"> 2005;11:127-</w:t>
      </w:r>
      <w:r w:rsidR="009E3114">
        <w:rPr>
          <w:sz w:val="24"/>
          <w:szCs w:val="24"/>
        </w:rPr>
        <w:t>12</w:t>
      </w:r>
      <w:r w:rsidR="004E154E" w:rsidRPr="00B97B30">
        <w:rPr>
          <w:sz w:val="24"/>
          <w:szCs w:val="24"/>
        </w:rPr>
        <w:t>8.</w:t>
      </w:r>
      <w:r w:rsidR="00113811">
        <w:rPr>
          <w:sz w:val="24"/>
          <w:szCs w:val="24"/>
        </w:rPr>
        <w:t xml:space="preserve"> </w:t>
      </w:r>
      <w:r w:rsidR="005E2FC9">
        <w:rPr>
          <w:sz w:val="24"/>
          <w:szCs w:val="24"/>
        </w:rPr>
        <w:t>PMC3294348</w:t>
      </w:r>
    </w:p>
    <w:p w14:paraId="64443A85"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Hooper TI, Smith TC, </w:t>
      </w:r>
      <w:r w:rsidR="00591B88" w:rsidRPr="00591B88">
        <w:rPr>
          <w:b/>
          <w:sz w:val="24"/>
          <w:szCs w:val="24"/>
        </w:rPr>
        <w:t>Gray GC</w:t>
      </w:r>
      <w:r w:rsidRPr="00B97B30">
        <w:rPr>
          <w:sz w:val="24"/>
          <w:szCs w:val="24"/>
        </w:rPr>
        <w:t xml:space="preserve">, Al Qahtani MS, Memish ZA, </w:t>
      </w:r>
      <w:r w:rsidR="009E3114">
        <w:rPr>
          <w:sz w:val="24"/>
          <w:szCs w:val="24"/>
        </w:rPr>
        <w:t xml:space="preserve">Barrett DH, </w:t>
      </w:r>
      <w:proofErr w:type="spellStart"/>
      <w:r w:rsidRPr="00B97B30">
        <w:rPr>
          <w:sz w:val="24"/>
          <w:szCs w:val="24"/>
        </w:rPr>
        <w:t>Schlangen</w:t>
      </w:r>
      <w:proofErr w:type="spellEnd"/>
      <w:r w:rsidRPr="00B97B30">
        <w:rPr>
          <w:sz w:val="24"/>
          <w:szCs w:val="24"/>
        </w:rPr>
        <w:t xml:space="preserve"> KM, Cruess DF, Barrett DH, Ryan MA, Gackstetter GD.  Saudi</w:t>
      </w:r>
      <w:r w:rsidR="009E3114">
        <w:rPr>
          <w:sz w:val="24"/>
          <w:szCs w:val="24"/>
        </w:rPr>
        <w:t xml:space="preserve"> Arabia –United States</w:t>
      </w:r>
      <w:r w:rsidRPr="00B97B30">
        <w:rPr>
          <w:sz w:val="24"/>
          <w:szCs w:val="24"/>
        </w:rPr>
        <w:t xml:space="preserve"> collaboration in health research:  a formula for success</w:t>
      </w:r>
      <w:r w:rsidR="009E3114">
        <w:rPr>
          <w:sz w:val="24"/>
          <w:szCs w:val="24"/>
        </w:rPr>
        <w:t>.</w:t>
      </w:r>
      <w:r w:rsidRPr="00B97B30">
        <w:rPr>
          <w:sz w:val="24"/>
          <w:szCs w:val="24"/>
        </w:rPr>
        <w:t xml:space="preserve"> </w:t>
      </w:r>
      <w:r w:rsidRPr="00B97B30">
        <w:rPr>
          <w:sz w:val="24"/>
          <w:szCs w:val="24"/>
          <w:u w:val="single"/>
        </w:rPr>
        <w:t>Am J Infect Control</w:t>
      </w:r>
      <w:r w:rsidRPr="00B97B30">
        <w:rPr>
          <w:sz w:val="24"/>
          <w:szCs w:val="24"/>
        </w:rPr>
        <w:t xml:space="preserve"> 2005;33:192-</w:t>
      </w:r>
      <w:r w:rsidR="009E3114">
        <w:rPr>
          <w:sz w:val="24"/>
          <w:szCs w:val="24"/>
        </w:rPr>
        <w:t>19</w:t>
      </w:r>
      <w:r w:rsidRPr="00B97B30">
        <w:rPr>
          <w:sz w:val="24"/>
          <w:szCs w:val="24"/>
        </w:rPr>
        <w:t>6.</w:t>
      </w:r>
      <w:r w:rsidR="00113811">
        <w:rPr>
          <w:sz w:val="24"/>
          <w:szCs w:val="24"/>
        </w:rPr>
        <w:t xml:space="preserve"> PMID:15798676</w:t>
      </w:r>
    </w:p>
    <w:p w14:paraId="2885EEB0" w14:textId="77777777" w:rsidR="004E154E" w:rsidRPr="00B97B30" w:rsidRDefault="004E154E" w:rsidP="00700E8B">
      <w:pPr>
        <w:widowControl w:val="0"/>
        <w:numPr>
          <w:ilvl w:val="0"/>
          <w:numId w:val="3"/>
        </w:numPr>
        <w:ind w:left="630" w:hanging="630"/>
        <w:rPr>
          <w:sz w:val="24"/>
          <w:szCs w:val="24"/>
        </w:rPr>
      </w:pPr>
      <w:r w:rsidRPr="00B97B30">
        <w:rPr>
          <w:sz w:val="24"/>
          <w:szCs w:val="24"/>
        </w:rPr>
        <w:t xml:space="preserve">Gackstetter GD, </w:t>
      </w:r>
      <w:r w:rsidR="009E3114">
        <w:rPr>
          <w:sz w:val="24"/>
          <w:szCs w:val="24"/>
        </w:rPr>
        <w:t xml:space="preserve">Hooper TI, </w:t>
      </w:r>
      <w:r w:rsidRPr="00B97B30">
        <w:rPr>
          <w:sz w:val="24"/>
          <w:szCs w:val="24"/>
        </w:rPr>
        <w:t xml:space="preserve">Al Qahtani MS, Smith TC, Memish ZA, </w:t>
      </w:r>
      <w:proofErr w:type="spellStart"/>
      <w:r w:rsidRPr="00B97B30">
        <w:rPr>
          <w:sz w:val="24"/>
          <w:szCs w:val="24"/>
        </w:rPr>
        <w:t>Schlangen</w:t>
      </w:r>
      <w:proofErr w:type="spellEnd"/>
      <w:r w:rsidRPr="00B97B30">
        <w:rPr>
          <w:sz w:val="24"/>
          <w:szCs w:val="24"/>
        </w:rPr>
        <w:t xml:space="preserve"> KM, Cruess DF, Barrett DH,</w:t>
      </w:r>
      <w:r w:rsidR="009E3114" w:rsidRPr="009E3114">
        <w:rPr>
          <w:sz w:val="24"/>
          <w:szCs w:val="24"/>
        </w:rPr>
        <w:t xml:space="preserve"> </w:t>
      </w:r>
      <w:r w:rsidR="009E3114" w:rsidRPr="00B97B30">
        <w:rPr>
          <w:sz w:val="24"/>
          <w:szCs w:val="24"/>
        </w:rPr>
        <w:t>Ryan MA</w:t>
      </w:r>
      <w:r w:rsidR="009E3114">
        <w:rPr>
          <w:sz w:val="24"/>
          <w:szCs w:val="24"/>
        </w:rPr>
        <w:t>,</w:t>
      </w:r>
      <w:r w:rsidRPr="00B97B30">
        <w:rPr>
          <w:sz w:val="24"/>
          <w:szCs w:val="24"/>
        </w:rPr>
        <w:t xml:space="preserve"> </w:t>
      </w:r>
      <w:r w:rsidR="00591B88" w:rsidRPr="00591B88">
        <w:rPr>
          <w:b/>
          <w:sz w:val="24"/>
          <w:szCs w:val="24"/>
        </w:rPr>
        <w:t>Gray GC</w:t>
      </w:r>
      <w:r w:rsidRPr="00B97B30">
        <w:rPr>
          <w:sz w:val="24"/>
          <w:szCs w:val="24"/>
        </w:rPr>
        <w:t>.  Assessing the potential health impact of the 1991 Gulf War on Saudi Arabian National Guard soldiers.</w:t>
      </w:r>
      <w:r w:rsidRPr="00B97B30">
        <w:rPr>
          <w:sz w:val="24"/>
          <w:szCs w:val="24"/>
          <w:u w:val="single"/>
        </w:rPr>
        <w:t xml:space="preserve"> Int</w:t>
      </w:r>
      <w:r w:rsidR="009E3114">
        <w:rPr>
          <w:sz w:val="24"/>
          <w:szCs w:val="24"/>
          <w:u w:val="single"/>
        </w:rPr>
        <w:t xml:space="preserve"> J</w:t>
      </w:r>
      <w:r w:rsidRPr="00B97B30">
        <w:rPr>
          <w:sz w:val="24"/>
          <w:szCs w:val="24"/>
          <w:u w:val="single"/>
        </w:rPr>
        <w:t xml:space="preserve"> Epidemiology </w:t>
      </w:r>
      <w:r w:rsidRPr="00B97B30">
        <w:rPr>
          <w:sz w:val="24"/>
          <w:szCs w:val="24"/>
        </w:rPr>
        <w:t>2005;34:801-8.</w:t>
      </w:r>
      <w:r w:rsidR="00113811">
        <w:rPr>
          <w:sz w:val="24"/>
          <w:szCs w:val="24"/>
        </w:rPr>
        <w:t xml:space="preserve"> PMID:15737976</w:t>
      </w:r>
    </w:p>
    <w:p w14:paraId="35229EC5" w14:textId="77777777" w:rsidR="004E154E" w:rsidRPr="00B97B30" w:rsidRDefault="004E154E" w:rsidP="00700E8B">
      <w:pPr>
        <w:widowControl w:val="0"/>
        <w:numPr>
          <w:ilvl w:val="0"/>
          <w:numId w:val="3"/>
        </w:numPr>
        <w:ind w:left="630" w:hanging="630"/>
        <w:rPr>
          <w:sz w:val="24"/>
          <w:szCs w:val="24"/>
        </w:rPr>
      </w:pPr>
      <w:r w:rsidRPr="00B97B30">
        <w:rPr>
          <w:sz w:val="24"/>
          <w:szCs w:val="24"/>
        </w:rPr>
        <w:t>O’Shea MK, Ryan MA, Hawksworth</w:t>
      </w:r>
      <w:r w:rsidR="009E3114">
        <w:rPr>
          <w:sz w:val="24"/>
          <w:szCs w:val="24"/>
        </w:rPr>
        <w:t xml:space="preserve"> </w:t>
      </w:r>
      <w:r w:rsidRPr="00B97B30">
        <w:rPr>
          <w:sz w:val="24"/>
          <w:szCs w:val="24"/>
        </w:rPr>
        <w:t xml:space="preserve">AW, Alsip BJ, </w:t>
      </w:r>
      <w:r w:rsidR="00591B88" w:rsidRPr="00591B88">
        <w:rPr>
          <w:b/>
          <w:sz w:val="24"/>
          <w:szCs w:val="24"/>
        </w:rPr>
        <w:t>Gray GC</w:t>
      </w:r>
      <w:r w:rsidRPr="00B97B30">
        <w:rPr>
          <w:sz w:val="24"/>
          <w:szCs w:val="24"/>
        </w:rPr>
        <w:t xml:space="preserve">. Symptomatic respiratory syncytial virus infection </w:t>
      </w:r>
      <w:r w:rsidR="009E3114">
        <w:rPr>
          <w:sz w:val="24"/>
          <w:szCs w:val="24"/>
        </w:rPr>
        <w:t>in</w:t>
      </w:r>
      <w:r w:rsidRPr="00B97B30">
        <w:rPr>
          <w:sz w:val="24"/>
          <w:szCs w:val="24"/>
        </w:rPr>
        <w:t xml:space="preserve"> previously healthy young adults living in a crowded military environment.  </w:t>
      </w:r>
      <w:r w:rsidRPr="00362A89">
        <w:rPr>
          <w:sz w:val="24"/>
          <w:szCs w:val="24"/>
          <w:u w:val="single"/>
        </w:rPr>
        <w:t>Clin Infect Dis</w:t>
      </w:r>
      <w:r w:rsidRPr="00B97B30">
        <w:rPr>
          <w:sz w:val="24"/>
          <w:szCs w:val="24"/>
        </w:rPr>
        <w:t xml:space="preserve"> 2005;41:311-</w:t>
      </w:r>
      <w:r w:rsidR="009E3114">
        <w:rPr>
          <w:sz w:val="24"/>
          <w:szCs w:val="24"/>
        </w:rPr>
        <w:t>3</w:t>
      </w:r>
      <w:r w:rsidRPr="00B97B30">
        <w:rPr>
          <w:sz w:val="24"/>
          <w:szCs w:val="24"/>
        </w:rPr>
        <w:t>17.</w:t>
      </w:r>
      <w:r w:rsidR="00113811">
        <w:rPr>
          <w:sz w:val="24"/>
          <w:szCs w:val="24"/>
        </w:rPr>
        <w:t xml:space="preserve"> PMID:16007526</w:t>
      </w:r>
    </w:p>
    <w:p w14:paraId="0C31B453" w14:textId="77777777" w:rsidR="004E154E" w:rsidRPr="00B97B30" w:rsidRDefault="00591B88" w:rsidP="00700E8B">
      <w:pPr>
        <w:widowControl w:val="0"/>
        <w:numPr>
          <w:ilvl w:val="0"/>
          <w:numId w:val="3"/>
        </w:numPr>
        <w:ind w:left="630" w:hanging="630"/>
        <w:rPr>
          <w:sz w:val="24"/>
          <w:szCs w:val="24"/>
        </w:rPr>
      </w:pPr>
      <w:r w:rsidRPr="00591B88">
        <w:rPr>
          <w:b/>
          <w:sz w:val="24"/>
          <w:szCs w:val="24"/>
        </w:rPr>
        <w:t>Gray GC</w:t>
      </w:r>
      <w:r w:rsidR="004E154E" w:rsidRPr="00B97B30">
        <w:rPr>
          <w:sz w:val="24"/>
          <w:szCs w:val="24"/>
        </w:rPr>
        <w:t xml:space="preserve">. Increased evidence of testicular cancer among veterans of the 1991 Gulf War. </w:t>
      </w:r>
      <w:r w:rsidR="004E154E" w:rsidRPr="00362A89">
        <w:rPr>
          <w:sz w:val="24"/>
          <w:szCs w:val="24"/>
          <w:u w:val="single"/>
        </w:rPr>
        <w:t>Mil Med</w:t>
      </w:r>
      <w:r w:rsidR="004E154E" w:rsidRPr="00B97B30">
        <w:rPr>
          <w:sz w:val="24"/>
          <w:szCs w:val="24"/>
        </w:rPr>
        <w:t xml:space="preserve"> 2005;170:394. </w:t>
      </w:r>
      <w:r w:rsidR="00113811">
        <w:rPr>
          <w:sz w:val="24"/>
          <w:szCs w:val="24"/>
        </w:rPr>
        <w:t>PMID:15974197</w:t>
      </w:r>
    </w:p>
    <w:p w14:paraId="69DF95F0" w14:textId="77777777" w:rsidR="004E154E" w:rsidRPr="00B97B30" w:rsidRDefault="004E154E" w:rsidP="00700E8B">
      <w:pPr>
        <w:widowControl w:val="0"/>
        <w:numPr>
          <w:ilvl w:val="0"/>
          <w:numId w:val="3"/>
        </w:numPr>
        <w:ind w:left="630" w:hanging="630"/>
        <w:rPr>
          <w:sz w:val="24"/>
          <w:szCs w:val="24"/>
        </w:rPr>
      </w:pPr>
      <w:proofErr w:type="spellStart"/>
      <w:r w:rsidRPr="00B97B30">
        <w:rPr>
          <w:sz w:val="24"/>
          <w:szCs w:val="24"/>
        </w:rPr>
        <w:t>Metzgar</w:t>
      </w:r>
      <w:proofErr w:type="spellEnd"/>
      <w:r w:rsidRPr="00B97B30">
        <w:rPr>
          <w:sz w:val="24"/>
          <w:szCs w:val="24"/>
        </w:rPr>
        <w:t xml:space="preserve"> D, Osuna M, </w:t>
      </w:r>
      <w:proofErr w:type="spellStart"/>
      <w:r w:rsidRPr="00B97B30">
        <w:rPr>
          <w:sz w:val="24"/>
          <w:szCs w:val="24"/>
        </w:rPr>
        <w:t>Yingst</w:t>
      </w:r>
      <w:proofErr w:type="spellEnd"/>
      <w:r w:rsidRPr="00B97B30">
        <w:rPr>
          <w:sz w:val="24"/>
          <w:szCs w:val="24"/>
        </w:rPr>
        <w:t xml:space="preserve"> S, </w:t>
      </w:r>
      <w:proofErr w:type="spellStart"/>
      <w:r w:rsidRPr="00B97B30">
        <w:rPr>
          <w:sz w:val="24"/>
          <w:szCs w:val="24"/>
        </w:rPr>
        <w:t>Rakha</w:t>
      </w:r>
      <w:proofErr w:type="spellEnd"/>
      <w:r w:rsidRPr="00B97B30">
        <w:rPr>
          <w:sz w:val="24"/>
          <w:szCs w:val="24"/>
        </w:rPr>
        <w:t xml:space="preserve"> M, Earhart K, </w:t>
      </w:r>
      <w:proofErr w:type="spellStart"/>
      <w:r w:rsidRPr="00B97B30">
        <w:rPr>
          <w:sz w:val="24"/>
          <w:szCs w:val="24"/>
        </w:rPr>
        <w:t>Elyan</w:t>
      </w:r>
      <w:proofErr w:type="spellEnd"/>
      <w:r w:rsidRPr="00B97B30">
        <w:rPr>
          <w:sz w:val="24"/>
          <w:szCs w:val="24"/>
        </w:rPr>
        <w:t xml:space="preserve"> D, </w:t>
      </w:r>
      <w:proofErr w:type="spellStart"/>
      <w:r w:rsidRPr="00B97B30">
        <w:rPr>
          <w:sz w:val="24"/>
          <w:szCs w:val="24"/>
        </w:rPr>
        <w:t>Esmat</w:t>
      </w:r>
      <w:proofErr w:type="spellEnd"/>
      <w:r w:rsidRPr="00B97B30">
        <w:rPr>
          <w:sz w:val="24"/>
          <w:szCs w:val="24"/>
        </w:rPr>
        <w:t xml:space="preserve"> H, </w:t>
      </w:r>
      <w:r w:rsidR="009E3114">
        <w:rPr>
          <w:sz w:val="24"/>
          <w:szCs w:val="24"/>
        </w:rPr>
        <w:t>Saad MD</w:t>
      </w:r>
      <w:r w:rsidRPr="00B97B30">
        <w:rPr>
          <w:sz w:val="24"/>
          <w:szCs w:val="24"/>
        </w:rPr>
        <w:t xml:space="preserve">, </w:t>
      </w:r>
      <w:proofErr w:type="spellStart"/>
      <w:r w:rsidRPr="00B97B30">
        <w:rPr>
          <w:sz w:val="24"/>
          <w:szCs w:val="24"/>
        </w:rPr>
        <w:t>Kajon</w:t>
      </w:r>
      <w:proofErr w:type="spellEnd"/>
      <w:r w:rsidRPr="00B97B30">
        <w:rPr>
          <w:sz w:val="24"/>
          <w:szCs w:val="24"/>
        </w:rPr>
        <w:t xml:space="preserve"> A, Wu J, </w:t>
      </w:r>
      <w:r w:rsidRPr="00362A89">
        <w:rPr>
          <w:b/>
          <w:sz w:val="24"/>
          <w:szCs w:val="24"/>
        </w:rPr>
        <w:t>Gray G</w:t>
      </w:r>
      <w:r w:rsidR="009E3114" w:rsidRPr="00362A89">
        <w:rPr>
          <w:b/>
          <w:sz w:val="24"/>
          <w:szCs w:val="24"/>
        </w:rPr>
        <w:t>C</w:t>
      </w:r>
      <w:r w:rsidRPr="00B97B30">
        <w:rPr>
          <w:sz w:val="24"/>
          <w:szCs w:val="24"/>
        </w:rPr>
        <w:t>, Ryan M</w:t>
      </w:r>
      <w:r w:rsidR="009E3114">
        <w:rPr>
          <w:sz w:val="24"/>
          <w:szCs w:val="24"/>
        </w:rPr>
        <w:t>A</w:t>
      </w:r>
      <w:r w:rsidRPr="00B97B30">
        <w:rPr>
          <w:sz w:val="24"/>
          <w:szCs w:val="24"/>
        </w:rPr>
        <w:t>, Russell K</w:t>
      </w:r>
      <w:r w:rsidR="009E3114">
        <w:rPr>
          <w:sz w:val="24"/>
          <w:szCs w:val="24"/>
        </w:rPr>
        <w:t>L</w:t>
      </w:r>
      <w:r w:rsidRPr="00B97B30">
        <w:rPr>
          <w:sz w:val="24"/>
          <w:szCs w:val="24"/>
        </w:rPr>
        <w:t>. PCR analysis of Egyptian respiratory adenovirus isolates</w:t>
      </w:r>
      <w:r w:rsidR="0088501B">
        <w:rPr>
          <w:sz w:val="24"/>
          <w:szCs w:val="24"/>
        </w:rPr>
        <w:t>, including</w:t>
      </w:r>
      <w:r w:rsidRPr="00B97B30">
        <w:rPr>
          <w:sz w:val="24"/>
          <w:szCs w:val="24"/>
        </w:rPr>
        <w:t xml:space="preserve"> </w:t>
      </w:r>
      <w:r w:rsidR="0088501B">
        <w:rPr>
          <w:sz w:val="24"/>
          <w:szCs w:val="24"/>
        </w:rPr>
        <w:t>identification of s</w:t>
      </w:r>
      <w:r w:rsidRPr="00B97B30">
        <w:rPr>
          <w:sz w:val="24"/>
          <w:szCs w:val="24"/>
        </w:rPr>
        <w:t xml:space="preserve">pecies, serotypes, and coinfections.  </w:t>
      </w:r>
      <w:r w:rsidRPr="00362A89">
        <w:rPr>
          <w:sz w:val="24"/>
          <w:szCs w:val="24"/>
          <w:u w:val="single"/>
        </w:rPr>
        <w:t>J Clin Microbiol</w:t>
      </w:r>
      <w:r w:rsidRPr="00B97B30">
        <w:rPr>
          <w:sz w:val="24"/>
          <w:szCs w:val="24"/>
        </w:rPr>
        <w:t xml:space="preserve"> 2005;</w:t>
      </w:r>
      <w:r w:rsidR="0088501B">
        <w:rPr>
          <w:sz w:val="24"/>
          <w:szCs w:val="24"/>
        </w:rPr>
        <w:t>43:5743</w:t>
      </w:r>
      <w:r w:rsidRPr="00B97B30">
        <w:rPr>
          <w:sz w:val="24"/>
          <w:szCs w:val="24"/>
        </w:rPr>
        <w:t>-5</w:t>
      </w:r>
      <w:r w:rsidR="0088501B">
        <w:rPr>
          <w:sz w:val="24"/>
          <w:szCs w:val="24"/>
        </w:rPr>
        <w:t>75</w:t>
      </w:r>
      <w:r w:rsidRPr="00B97B30">
        <w:rPr>
          <w:sz w:val="24"/>
          <w:szCs w:val="24"/>
        </w:rPr>
        <w:t>2.</w:t>
      </w:r>
      <w:r w:rsidR="00867B10">
        <w:rPr>
          <w:sz w:val="24"/>
          <w:szCs w:val="24"/>
        </w:rPr>
        <w:t xml:space="preserve"> </w:t>
      </w:r>
      <w:r w:rsidR="005E2FC9">
        <w:rPr>
          <w:sz w:val="24"/>
          <w:szCs w:val="24"/>
        </w:rPr>
        <w:t>PMC1287779</w:t>
      </w:r>
    </w:p>
    <w:p w14:paraId="41880476" w14:textId="77777777" w:rsidR="003A05F0" w:rsidRPr="00B97B30" w:rsidRDefault="004E154E" w:rsidP="00700E8B">
      <w:pPr>
        <w:widowControl w:val="0"/>
        <w:numPr>
          <w:ilvl w:val="0"/>
          <w:numId w:val="3"/>
        </w:numPr>
        <w:ind w:left="630" w:hanging="630"/>
        <w:rPr>
          <w:sz w:val="24"/>
          <w:szCs w:val="24"/>
        </w:rPr>
      </w:pPr>
      <w:r w:rsidRPr="00B97B30">
        <w:rPr>
          <w:sz w:val="24"/>
          <w:szCs w:val="24"/>
        </w:rPr>
        <w:t xml:space="preserve">Myers KP, Olsen CW, </w:t>
      </w:r>
      <w:proofErr w:type="spellStart"/>
      <w:r w:rsidRPr="00B97B30">
        <w:rPr>
          <w:sz w:val="24"/>
          <w:szCs w:val="24"/>
        </w:rPr>
        <w:t>Setterquist</w:t>
      </w:r>
      <w:proofErr w:type="spellEnd"/>
      <w:r w:rsidRPr="00B97B30">
        <w:rPr>
          <w:sz w:val="24"/>
          <w:szCs w:val="24"/>
        </w:rPr>
        <w:t xml:space="preserve"> SF, Capuano AW, Donham KJ, Thacker EL, Merchant JA, </w:t>
      </w:r>
      <w:r w:rsidR="00591B88" w:rsidRPr="00591B88">
        <w:rPr>
          <w:b/>
          <w:sz w:val="24"/>
          <w:szCs w:val="24"/>
        </w:rPr>
        <w:t>Gray GC</w:t>
      </w:r>
      <w:r w:rsidRPr="00B97B30">
        <w:rPr>
          <w:sz w:val="24"/>
          <w:szCs w:val="24"/>
        </w:rPr>
        <w:t>. Are Swine Workers in the United States at Increased Risk of Infection with Zoonotic Influenza Virus?</w:t>
      </w:r>
      <w:r w:rsidR="0088501B">
        <w:rPr>
          <w:sz w:val="24"/>
          <w:szCs w:val="24"/>
        </w:rPr>
        <w:t xml:space="preserve"> </w:t>
      </w:r>
      <w:r w:rsidRPr="00362A89">
        <w:rPr>
          <w:sz w:val="24"/>
          <w:szCs w:val="24"/>
          <w:u w:val="single"/>
        </w:rPr>
        <w:t>Clin Infect Dis</w:t>
      </w:r>
      <w:r w:rsidRPr="00B97B30">
        <w:rPr>
          <w:sz w:val="24"/>
          <w:szCs w:val="24"/>
        </w:rPr>
        <w:t xml:space="preserve"> 2006:42:14-20. </w:t>
      </w:r>
      <w:r w:rsidR="0088501B">
        <w:rPr>
          <w:sz w:val="24"/>
          <w:szCs w:val="24"/>
        </w:rPr>
        <w:t>PMID:1673212</w:t>
      </w:r>
    </w:p>
    <w:p w14:paraId="1A1FE867" w14:textId="77777777" w:rsidR="00867B10" w:rsidRDefault="00591B88" w:rsidP="00700E8B">
      <w:pPr>
        <w:numPr>
          <w:ilvl w:val="0"/>
          <w:numId w:val="3"/>
        </w:numPr>
        <w:tabs>
          <w:tab w:val="left" w:pos="0"/>
        </w:tabs>
        <w:ind w:left="630" w:hanging="630"/>
        <w:rPr>
          <w:sz w:val="24"/>
          <w:szCs w:val="24"/>
        </w:rPr>
      </w:pPr>
      <w:r w:rsidRPr="00591B88">
        <w:rPr>
          <w:b/>
          <w:sz w:val="24"/>
          <w:szCs w:val="24"/>
        </w:rPr>
        <w:lastRenderedPageBreak/>
        <w:t>Gray GC</w:t>
      </w:r>
      <w:r w:rsidR="004E154E" w:rsidRPr="00867B10">
        <w:rPr>
          <w:sz w:val="24"/>
          <w:szCs w:val="24"/>
        </w:rPr>
        <w:t xml:space="preserve">, Capuano AW, </w:t>
      </w:r>
      <w:proofErr w:type="spellStart"/>
      <w:r w:rsidR="004E154E" w:rsidRPr="00867B10">
        <w:rPr>
          <w:sz w:val="24"/>
          <w:szCs w:val="24"/>
        </w:rPr>
        <w:t>Setterquist</w:t>
      </w:r>
      <w:proofErr w:type="spellEnd"/>
      <w:r w:rsidR="004E154E" w:rsidRPr="00867B10">
        <w:rPr>
          <w:sz w:val="24"/>
          <w:szCs w:val="24"/>
        </w:rPr>
        <w:t xml:space="preserve"> SF, Sanchez JL, Neville JS, Olson J, </w:t>
      </w:r>
      <w:proofErr w:type="spellStart"/>
      <w:r w:rsidR="004E154E" w:rsidRPr="00867B10">
        <w:rPr>
          <w:sz w:val="24"/>
          <w:szCs w:val="24"/>
        </w:rPr>
        <w:t>LeBeck</w:t>
      </w:r>
      <w:proofErr w:type="spellEnd"/>
      <w:r w:rsidR="004E154E" w:rsidRPr="00867B10">
        <w:rPr>
          <w:sz w:val="24"/>
          <w:szCs w:val="24"/>
        </w:rPr>
        <w:t xml:space="preserve"> MG, McCarthy T, Abed Y, and Boivin G. Human metapneumovirus, Peru. </w:t>
      </w:r>
      <w:proofErr w:type="spellStart"/>
      <w:r w:rsidR="004E154E" w:rsidRPr="00867B10">
        <w:rPr>
          <w:sz w:val="24"/>
          <w:szCs w:val="24"/>
          <w:u w:val="single"/>
        </w:rPr>
        <w:t>Emerg</w:t>
      </w:r>
      <w:proofErr w:type="spellEnd"/>
      <w:r w:rsidR="004E154E" w:rsidRPr="00867B10">
        <w:rPr>
          <w:sz w:val="24"/>
          <w:szCs w:val="24"/>
          <w:u w:val="single"/>
        </w:rPr>
        <w:t xml:space="preserve"> Infect Dis</w:t>
      </w:r>
      <w:r w:rsidR="004E154E" w:rsidRPr="00867B10">
        <w:rPr>
          <w:sz w:val="24"/>
          <w:szCs w:val="24"/>
        </w:rPr>
        <w:t xml:space="preserve"> 2006;12:347-350. </w:t>
      </w:r>
      <w:bookmarkStart w:id="4" w:name="OLE_LINK5"/>
      <w:bookmarkStart w:id="5" w:name="OLE_LINK6"/>
      <w:r w:rsidR="005E2FC9">
        <w:rPr>
          <w:sz w:val="24"/>
          <w:szCs w:val="24"/>
        </w:rPr>
        <w:t>PMC1673211</w:t>
      </w:r>
    </w:p>
    <w:p w14:paraId="55238079" w14:textId="77777777" w:rsidR="00AC681A" w:rsidRDefault="00591B88" w:rsidP="00700E8B">
      <w:pPr>
        <w:numPr>
          <w:ilvl w:val="0"/>
          <w:numId w:val="3"/>
        </w:numPr>
        <w:tabs>
          <w:tab w:val="left" w:pos="0"/>
          <w:tab w:val="left" w:pos="630"/>
        </w:tabs>
        <w:ind w:left="630" w:hanging="630"/>
        <w:rPr>
          <w:sz w:val="24"/>
          <w:szCs w:val="24"/>
        </w:rPr>
      </w:pPr>
      <w:r w:rsidRPr="00591B88">
        <w:rPr>
          <w:b/>
          <w:sz w:val="24"/>
          <w:szCs w:val="24"/>
        </w:rPr>
        <w:t>Gray GC</w:t>
      </w:r>
      <w:r w:rsidR="00AC681A" w:rsidRPr="00AC681A">
        <w:rPr>
          <w:sz w:val="24"/>
          <w:szCs w:val="24"/>
        </w:rPr>
        <w:t>, Kang HK. Healthcare utilization and mortality among veterans of the Gulf War</w:t>
      </w:r>
      <w:r w:rsidR="000B6050">
        <w:rPr>
          <w:sz w:val="24"/>
          <w:szCs w:val="24"/>
        </w:rPr>
        <w:t xml:space="preserve">. </w:t>
      </w:r>
      <w:proofErr w:type="spellStart"/>
      <w:r w:rsidR="000B6050">
        <w:rPr>
          <w:sz w:val="24"/>
          <w:szCs w:val="24"/>
          <w:u w:val="single"/>
        </w:rPr>
        <w:t>Philos</w:t>
      </w:r>
      <w:proofErr w:type="spellEnd"/>
      <w:r w:rsidR="000B6050">
        <w:rPr>
          <w:sz w:val="24"/>
          <w:szCs w:val="24"/>
          <w:u w:val="single"/>
        </w:rPr>
        <w:t xml:space="preserve"> Trans R Soc </w:t>
      </w:r>
      <w:proofErr w:type="spellStart"/>
      <w:r w:rsidR="000B6050">
        <w:rPr>
          <w:sz w:val="24"/>
          <w:szCs w:val="24"/>
          <w:u w:val="single"/>
        </w:rPr>
        <w:t>Lond</w:t>
      </w:r>
      <w:proofErr w:type="spellEnd"/>
      <w:r w:rsidR="000B6050">
        <w:rPr>
          <w:sz w:val="24"/>
          <w:szCs w:val="24"/>
          <w:u w:val="single"/>
        </w:rPr>
        <w:t xml:space="preserve"> B Biol Sci</w:t>
      </w:r>
      <w:r w:rsidR="00AC681A" w:rsidRPr="00AC681A">
        <w:rPr>
          <w:sz w:val="24"/>
          <w:szCs w:val="24"/>
        </w:rPr>
        <w:t xml:space="preserve"> 2006:</w:t>
      </w:r>
      <w:r w:rsidR="000B6050">
        <w:rPr>
          <w:sz w:val="24"/>
          <w:szCs w:val="24"/>
        </w:rPr>
        <w:t>361;</w:t>
      </w:r>
      <w:r w:rsidR="00AC681A" w:rsidRPr="00AC681A">
        <w:rPr>
          <w:sz w:val="24"/>
          <w:szCs w:val="24"/>
        </w:rPr>
        <w:t xml:space="preserve">553-569. </w:t>
      </w:r>
      <w:r w:rsidR="005E2FC9">
        <w:rPr>
          <w:sz w:val="24"/>
          <w:szCs w:val="24"/>
        </w:rPr>
        <w:t>PMC1569626</w:t>
      </w:r>
    </w:p>
    <w:p w14:paraId="4E047F9E" w14:textId="77777777" w:rsidR="004E154E" w:rsidRPr="00B97B30" w:rsidRDefault="004E154E" w:rsidP="00700E8B">
      <w:pPr>
        <w:numPr>
          <w:ilvl w:val="0"/>
          <w:numId w:val="3"/>
        </w:numPr>
        <w:tabs>
          <w:tab w:val="left" w:pos="-450"/>
        </w:tabs>
        <w:ind w:left="630" w:hanging="630"/>
        <w:rPr>
          <w:sz w:val="24"/>
          <w:szCs w:val="24"/>
        </w:rPr>
      </w:pPr>
      <w:r w:rsidRPr="00B97B30">
        <w:rPr>
          <w:sz w:val="24"/>
          <w:szCs w:val="24"/>
        </w:rPr>
        <w:t xml:space="preserve">Russell KL, Hawksworth AW, Ryan MA, Strickler J, Irvine M, </w:t>
      </w:r>
      <w:r w:rsidR="00591B88" w:rsidRPr="00591B88">
        <w:rPr>
          <w:b/>
          <w:sz w:val="24"/>
          <w:szCs w:val="24"/>
        </w:rPr>
        <w:t>Gray GC</w:t>
      </w:r>
      <w:r w:rsidRPr="00B97B30">
        <w:rPr>
          <w:sz w:val="24"/>
          <w:szCs w:val="24"/>
        </w:rPr>
        <w:t xml:space="preserve">, Gaydos JC. Vaccine-preventable adenoviral respiratory illness </w:t>
      </w:r>
      <w:r w:rsidR="000B6050">
        <w:rPr>
          <w:sz w:val="24"/>
          <w:szCs w:val="24"/>
        </w:rPr>
        <w:t>in</w:t>
      </w:r>
      <w:r w:rsidRPr="00B97B30">
        <w:rPr>
          <w:sz w:val="24"/>
          <w:szCs w:val="24"/>
        </w:rPr>
        <w:t xml:space="preserve"> U</w:t>
      </w:r>
      <w:r w:rsidR="006110B7">
        <w:rPr>
          <w:sz w:val="24"/>
          <w:szCs w:val="24"/>
        </w:rPr>
        <w:t>.</w:t>
      </w:r>
      <w:r w:rsidRPr="00B97B30">
        <w:rPr>
          <w:sz w:val="24"/>
          <w:szCs w:val="24"/>
        </w:rPr>
        <w:t>S</w:t>
      </w:r>
      <w:r w:rsidR="006110B7">
        <w:rPr>
          <w:sz w:val="24"/>
          <w:szCs w:val="24"/>
        </w:rPr>
        <w:t>.</w:t>
      </w:r>
      <w:r w:rsidRPr="00B97B30">
        <w:rPr>
          <w:sz w:val="24"/>
          <w:szCs w:val="24"/>
        </w:rPr>
        <w:t xml:space="preserve"> military recruits, 1999-2004. </w:t>
      </w:r>
      <w:r w:rsidRPr="00B97B30">
        <w:rPr>
          <w:sz w:val="24"/>
          <w:szCs w:val="24"/>
          <w:u w:val="single"/>
        </w:rPr>
        <w:t>Vaccine</w:t>
      </w:r>
      <w:r w:rsidRPr="00B97B30">
        <w:rPr>
          <w:sz w:val="24"/>
          <w:szCs w:val="24"/>
        </w:rPr>
        <w:t xml:space="preserve"> 2006;</w:t>
      </w:r>
      <w:r w:rsidR="00C8203F">
        <w:rPr>
          <w:sz w:val="24"/>
          <w:szCs w:val="24"/>
        </w:rPr>
        <w:t>24</w:t>
      </w:r>
      <w:r w:rsidRPr="00B97B30">
        <w:rPr>
          <w:sz w:val="24"/>
          <w:szCs w:val="24"/>
        </w:rPr>
        <w:t>:2835-</w:t>
      </w:r>
      <w:r w:rsidR="00C8203F">
        <w:rPr>
          <w:sz w:val="24"/>
          <w:szCs w:val="24"/>
        </w:rPr>
        <w:t>28</w:t>
      </w:r>
      <w:r w:rsidRPr="00B97B30">
        <w:rPr>
          <w:sz w:val="24"/>
          <w:szCs w:val="24"/>
        </w:rPr>
        <w:t>42</w:t>
      </w:r>
      <w:r w:rsidR="00F47627">
        <w:rPr>
          <w:sz w:val="24"/>
          <w:szCs w:val="24"/>
        </w:rPr>
        <w:t xml:space="preserve">.  </w:t>
      </w:r>
      <w:r w:rsidR="00CC43C9">
        <w:rPr>
          <w:sz w:val="24"/>
          <w:szCs w:val="24"/>
        </w:rPr>
        <w:t>PMC1955759</w:t>
      </w:r>
    </w:p>
    <w:p w14:paraId="1DA0AC30" w14:textId="77777777" w:rsidR="004E154E" w:rsidRPr="00B97B30" w:rsidRDefault="004E154E" w:rsidP="00700E8B">
      <w:pPr>
        <w:numPr>
          <w:ilvl w:val="0"/>
          <w:numId w:val="3"/>
        </w:numPr>
        <w:tabs>
          <w:tab w:val="left" w:pos="-450"/>
        </w:tabs>
        <w:ind w:left="630" w:hanging="630"/>
        <w:rPr>
          <w:sz w:val="24"/>
          <w:szCs w:val="24"/>
        </w:rPr>
      </w:pPr>
      <w:r w:rsidRPr="00B97B30">
        <w:rPr>
          <w:sz w:val="24"/>
          <w:szCs w:val="24"/>
        </w:rPr>
        <w:t>Olson SR</w:t>
      </w:r>
      <w:r w:rsidR="00192494">
        <w:rPr>
          <w:sz w:val="24"/>
          <w:szCs w:val="24"/>
        </w:rPr>
        <w:t>,</w:t>
      </w:r>
      <w:r w:rsidRPr="00B97B30">
        <w:rPr>
          <w:sz w:val="24"/>
          <w:szCs w:val="24"/>
        </w:rPr>
        <w:t xml:space="preserve"> </w:t>
      </w:r>
      <w:r w:rsidR="00591B88" w:rsidRPr="00591B88">
        <w:rPr>
          <w:b/>
          <w:sz w:val="24"/>
          <w:szCs w:val="24"/>
        </w:rPr>
        <w:t>Gray GC</w:t>
      </w:r>
      <w:r w:rsidRPr="00B97B30">
        <w:rPr>
          <w:sz w:val="24"/>
          <w:szCs w:val="24"/>
        </w:rPr>
        <w:t xml:space="preserve">. The Trojan Chicken </w:t>
      </w:r>
      <w:r w:rsidR="00E35EF5">
        <w:rPr>
          <w:sz w:val="24"/>
          <w:szCs w:val="24"/>
        </w:rPr>
        <w:t>s</w:t>
      </w:r>
      <w:r w:rsidRPr="00B97B30">
        <w:rPr>
          <w:sz w:val="24"/>
          <w:szCs w:val="24"/>
        </w:rPr>
        <w:t xml:space="preserve">tudy, </w:t>
      </w:r>
      <w:r w:rsidR="00F47627">
        <w:rPr>
          <w:sz w:val="24"/>
          <w:szCs w:val="24"/>
        </w:rPr>
        <w:t>Minnesota</w:t>
      </w:r>
      <w:r w:rsidRPr="00B97B30">
        <w:rPr>
          <w:sz w:val="24"/>
          <w:szCs w:val="24"/>
        </w:rPr>
        <w:t xml:space="preserve">. </w:t>
      </w:r>
      <w:proofErr w:type="spellStart"/>
      <w:r w:rsidRPr="00B97B30">
        <w:rPr>
          <w:sz w:val="24"/>
          <w:szCs w:val="24"/>
          <w:u w:val="single"/>
        </w:rPr>
        <w:t>Emerg</w:t>
      </w:r>
      <w:proofErr w:type="spellEnd"/>
      <w:r w:rsidRPr="00B97B30">
        <w:rPr>
          <w:sz w:val="24"/>
          <w:szCs w:val="24"/>
          <w:u w:val="single"/>
        </w:rPr>
        <w:t xml:space="preserve"> Infect Dis </w:t>
      </w:r>
      <w:r w:rsidRPr="00B97B30">
        <w:rPr>
          <w:sz w:val="24"/>
          <w:szCs w:val="24"/>
        </w:rPr>
        <w:t>2006:12:795-</w:t>
      </w:r>
      <w:r w:rsidR="00192494">
        <w:rPr>
          <w:sz w:val="24"/>
          <w:szCs w:val="24"/>
        </w:rPr>
        <w:t>7</w:t>
      </w:r>
      <w:r w:rsidRPr="00B97B30">
        <w:rPr>
          <w:sz w:val="24"/>
          <w:szCs w:val="24"/>
        </w:rPr>
        <w:t>99.</w:t>
      </w:r>
      <w:r w:rsidR="00F47627">
        <w:rPr>
          <w:sz w:val="24"/>
          <w:szCs w:val="24"/>
        </w:rPr>
        <w:t xml:space="preserve"> </w:t>
      </w:r>
      <w:r w:rsidR="005E2FC9">
        <w:rPr>
          <w:sz w:val="24"/>
          <w:szCs w:val="24"/>
        </w:rPr>
        <w:t>PMC16707061</w:t>
      </w:r>
    </w:p>
    <w:p w14:paraId="37FA7478" w14:textId="77777777" w:rsidR="004E154E" w:rsidRPr="00B97B30" w:rsidRDefault="004E154E" w:rsidP="00700E8B">
      <w:pPr>
        <w:numPr>
          <w:ilvl w:val="0"/>
          <w:numId w:val="3"/>
        </w:numPr>
        <w:tabs>
          <w:tab w:val="left" w:pos="-450"/>
        </w:tabs>
        <w:ind w:left="630" w:hanging="630"/>
        <w:rPr>
          <w:rFonts w:eastAsia="SimSun"/>
          <w:sz w:val="24"/>
          <w:szCs w:val="24"/>
          <w:lang w:eastAsia="zh-CN"/>
        </w:rPr>
      </w:pPr>
      <w:r w:rsidRPr="00B97B30">
        <w:rPr>
          <w:rFonts w:eastAsia="SimSun"/>
          <w:sz w:val="24"/>
          <w:szCs w:val="24"/>
          <w:lang w:eastAsia="zh-CN"/>
        </w:rPr>
        <w:t xml:space="preserve">Ramirez A, Capuano AW, Wellman DA, </w:t>
      </w:r>
      <w:proofErr w:type="spellStart"/>
      <w:r w:rsidRPr="00B97B30">
        <w:rPr>
          <w:rFonts w:eastAsia="SimSun"/>
          <w:sz w:val="24"/>
          <w:szCs w:val="24"/>
          <w:lang w:eastAsia="zh-CN"/>
        </w:rPr>
        <w:t>Lesher</w:t>
      </w:r>
      <w:proofErr w:type="spellEnd"/>
      <w:r w:rsidRPr="00B97B30">
        <w:rPr>
          <w:rFonts w:eastAsia="SimSun"/>
          <w:sz w:val="24"/>
          <w:szCs w:val="24"/>
          <w:lang w:eastAsia="zh-CN"/>
        </w:rPr>
        <w:t xml:space="preserve"> K</w:t>
      </w:r>
      <w:r w:rsidR="00192494">
        <w:rPr>
          <w:rFonts w:eastAsia="SimSun"/>
          <w:sz w:val="24"/>
          <w:szCs w:val="24"/>
          <w:lang w:eastAsia="zh-CN"/>
        </w:rPr>
        <w:t>A</w:t>
      </w:r>
      <w:r w:rsidRPr="00B97B30">
        <w:rPr>
          <w:rFonts w:eastAsia="SimSun"/>
          <w:sz w:val="24"/>
          <w:szCs w:val="24"/>
          <w:lang w:eastAsia="zh-CN"/>
        </w:rPr>
        <w:t xml:space="preserve">, </w:t>
      </w:r>
      <w:proofErr w:type="spellStart"/>
      <w:r w:rsidRPr="00B97B30">
        <w:rPr>
          <w:rFonts w:eastAsia="SimSun"/>
          <w:sz w:val="24"/>
          <w:szCs w:val="24"/>
          <w:lang w:eastAsia="zh-CN"/>
        </w:rPr>
        <w:t>Setterquist</w:t>
      </w:r>
      <w:proofErr w:type="spellEnd"/>
      <w:r w:rsidRPr="00B97B30">
        <w:rPr>
          <w:rFonts w:eastAsia="SimSun"/>
          <w:sz w:val="24"/>
          <w:szCs w:val="24"/>
          <w:lang w:eastAsia="zh-CN"/>
        </w:rPr>
        <w:t xml:space="preserve"> SF,</w:t>
      </w:r>
      <w:r w:rsidR="00E35EF5">
        <w:rPr>
          <w:rFonts w:eastAsia="SimSun"/>
          <w:sz w:val="24"/>
          <w:szCs w:val="24"/>
          <w:lang w:eastAsia="zh-CN"/>
        </w:rPr>
        <w:t xml:space="preserve"> </w:t>
      </w:r>
      <w:r w:rsidR="00591B88" w:rsidRPr="00591B88">
        <w:rPr>
          <w:rFonts w:eastAsia="SimSun"/>
          <w:b/>
          <w:sz w:val="24"/>
          <w:szCs w:val="24"/>
          <w:lang w:eastAsia="zh-CN"/>
        </w:rPr>
        <w:t>Gray GC</w:t>
      </w:r>
      <w:r w:rsidRPr="00B97B30">
        <w:rPr>
          <w:rFonts w:eastAsia="SimSun"/>
          <w:sz w:val="24"/>
          <w:szCs w:val="24"/>
          <w:lang w:eastAsia="zh-CN"/>
        </w:rPr>
        <w:t xml:space="preserve">.  Preventing </w:t>
      </w:r>
      <w:r w:rsidR="00E35EF5">
        <w:rPr>
          <w:rFonts w:eastAsia="SimSun"/>
          <w:sz w:val="24"/>
          <w:szCs w:val="24"/>
          <w:lang w:eastAsia="zh-CN"/>
        </w:rPr>
        <w:t>z</w:t>
      </w:r>
      <w:r w:rsidRPr="00B97B30">
        <w:rPr>
          <w:rFonts w:eastAsia="SimSun"/>
          <w:sz w:val="24"/>
          <w:szCs w:val="24"/>
          <w:lang w:eastAsia="zh-CN"/>
        </w:rPr>
        <w:t xml:space="preserve">oonotic </w:t>
      </w:r>
      <w:r w:rsidR="00E35EF5">
        <w:rPr>
          <w:rFonts w:eastAsia="SimSun"/>
          <w:sz w:val="24"/>
          <w:szCs w:val="24"/>
          <w:lang w:eastAsia="zh-CN"/>
        </w:rPr>
        <w:t>i</w:t>
      </w:r>
      <w:r w:rsidRPr="00B97B30">
        <w:rPr>
          <w:rFonts w:eastAsia="SimSun"/>
          <w:sz w:val="24"/>
          <w:szCs w:val="24"/>
          <w:lang w:eastAsia="zh-CN"/>
        </w:rPr>
        <w:t xml:space="preserve">nfluenza </w:t>
      </w:r>
      <w:r w:rsidR="00E35EF5">
        <w:rPr>
          <w:rFonts w:eastAsia="SimSun"/>
          <w:sz w:val="24"/>
          <w:szCs w:val="24"/>
          <w:lang w:eastAsia="zh-CN"/>
        </w:rPr>
        <w:t>v</w:t>
      </w:r>
      <w:r w:rsidRPr="00B97B30">
        <w:rPr>
          <w:rFonts w:eastAsia="SimSun"/>
          <w:sz w:val="24"/>
          <w:szCs w:val="24"/>
          <w:lang w:eastAsia="zh-CN"/>
        </w:rPr>
        <w:t xml:space="preserve">irus </w:t>
      </w:r>
      <w:r w:rsidR="00E35EF5">
        <w:rPr>
          <w:rFonts w:eastAsia="SimSun"/>
          <w:sz w:val="24"/>
          <w:szCs w:val="24"/>
          <w:lang w:eastAsia="zh-CN"/>
        </w:rPr>
        <w:t>i</w:t>
      </w:r>
      <w:r w:rsidRPr="00B97B30">
        <w:rPr>
          <w:rFonts w:eastAsia="SimSun"/>
          <w:sz w:val="24"/>
          <w:szCs w:val="24"/>
          <w:lang w:eastAsia="zh-CN"/>
        </w:rPr>
        <w:t xml:space="preserve">nfection. </w:t>
      </w:r>
      <w:proofErr w:type="spellStart"/>
      <w:r w:rsidRPr="00B97B30">
        <w:rPr>
          <w:rFonts w:eastAsia="SimSun"/>
          <w:sz w:val="24"/>
          <w:szCs w:val="24"/>
          <w:u w:val="single"/>
          <w:lang w:eastAsia="zh-CN"/>
        </w:rPr>
        <w:t>Emerg</w:t>
      </w:r>
      <w:proofErr w:type="spellEnd"/>
      <w:r w:rsidRPr="00B97B30">
        <w:rPr>
          <w:rFonts w:eastAsia="SimSun"/>
          <w:sz w:val="24"/>
          <w:szCs w:val="24"/>
          <w:u w:val="single"/>
          <w:lang w:eastAsia="zh-CN"/>
        </w:rPr>
        <w:t xml:space="preserve"> Infect Dis</w:t>
      </w:r>
      <w:r w:rsidR="00F47627">
        <w:rPr>
          <w:rFonts w:eastAsia="SimSun"/>
          <w:sz w:val="24"/>
          <w:szCs w:val="24"/>
          <w:lang w:eastAsia="zh-CN"/>
        </w:rPr>
        <w:t xml:space="preserve"> 2006;12:99</w:t>
      </w:r>
      <w:r w:rsidR="000A0D85">
        <w:rPr>
          <w:rFonts w:eastAsia="SimSun"/>
          <w:sz w:val="24"/>
          <w:szCs w:val="24"/>
          <w:lang w:eastAsia="zh-CN"/>
        </w:rPr>
        <w:t>6</w:t>
      </w:r>
      <w:r w:rsidR="00F47627">
        <w:rPr>
          <w:rFonts w:eastAsia="SimSun"/>
          <w:sz w:val="24"/>
          <w:szCs w:val="24"/>
          <w:lang w:eastAsia="zh-CN"/>
        </w:rPr>
        <w:t xml:space="preserve">-1000. </w:t>
      </w:r>
      <w:r w:rsidR="00192494">
        <w:rPr>
          <w:rFonts w:eastAsia="SimSun"/>
          <w:sz w:val="24"/>
          <w:szCs w:val="24"/>
          <w:lang w:eastAsia="zh-CN"/>
        </w:rPr>
        <w:t>PMID:16707061</w:t>
      </w:r>
      <w:r w:rsidR="005E2FC9">
        <w:rPr>
          <w:rFonts w:eastAsia="SimSun"/>
          <w:sz w:val="24"/>
          <w:szCs w:val="24"/>
          <w:lang w:eastAsia="zh-CN"/>
        </w:rPr>
        <w:t xml:space="preserve">  PMC1673213</w:t>
      </w:r>
    </w:p>
    <w:p w14:paraId="1E5300EE"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sz w:val="24"/>
          <w:szCs w:val="24"/>
        </w:rPr>
        <w:t xml:space="preserve">Gill JS, Webby R, Gilchrist MJ, </w:t>
      </w:r>
      <w:r w:rsidR="00591B88" w:rsidRPr="00591B88">
        <w:rPr>
          <w:b/>
          <w:sz w:val="24"/>
          <w:szCs w:val="24"/>
        </w:rPr>
        <w:t>Gray GC</w:t>
      </w:r>
      <w:r w:rsidRPr="00B97B30">
        <w:rPr>
          <w:sz w:val="24"/>
          <w:szCs w:val="24"/>
        </w:rPr>
        <w:t xml:space="preserve">. Avian </w:t>
      </w:r>
      <w:r w:rsidR="003D5558">
        <w:rPr>
          <w:sz w:val="24"/>
          <w:szCs w:val="24"/>
        </w:rPr>
        <w:t>i</w:t>
      </w:r>
      <w:r w:rsidRPr="00B97B30">
        <w:rPr>
          <w:sz w:val="24"/>
          <w:szCs w:val="24"/>
        </w:rPr>
        <w:t xml:space="preserve">nfluenza </w:t>
      </w:r>
      <w:r w:rsidR="003D5558">
        <w:rPr>
          <w:sz w:val="24"/>
          <w:szCs w:val="24"/>
        </w:rPr>
        <w:t>i</w:t>
      </w:r>
      <w:r w:rsidRPr="00B97B30">
        <w:rPr>
          <w:sz w:val="24"/>
          <w:szCs w:val="24"/>
        </w:rPr>
        <w:t xml:space="preserve">nfection in </w:t>
      </w:r>
      <w:r w:rsidR="003D5558">
        <w:rPr>
          <w:sz w:val="24"/>
          <w:szCs w:val="24"/>
        </w:rPr>
        <w:t>w</w:t>
      </w:r>
      <w:r w:rsidRPr="00B97B30">
        <w:rPr>
          <w:sz w:val="24"/>
          <w:szCs w:val="24"/>
        </w:rPr>
        <w:t xml:space="preserve">aterfowl </w:t>
      </w:r>
      <w:r w:rsidR="003D5558">
        <w:rPr>
          <w:sz w:val="24"/>
          <w:szCs w:val="24"/>
        </w:rPr>
        <w:t>h</w:t>
      </w:r>
      <w:r w:rsidRPr="00B97B30">
        <w:rPr>
          <w:sz w:val="24"/>
          <w:szCs w:val="24"/>
        </w:rPr>
        <w:t xml:space="preserve">unters and </w:t>
      </w:r>
      <w:r w:rsidR="006B6BA9">
        <w:rPr>
          <w:sz w:val="24"/>
          <w:szCs w:val="24"/>
        </w:rPr>
        <w:t>w</w:t>
      </w:r>
      <w:r w:rsidRPr="00B97B30">
        <w:rPr>
          <w:sz w:val="24"/>
          <w:szCs w:val="24"/>
        </w:rPr>
        <w:t xml:space="preserve">ildlife </w:t>
      </w:r>
      <w:r w:rsidR="006B6BA9">
        <w:rPr>
          <w:sz w:val="24"/>
          <w:szCs w:val="24"/>
        </w:rPr>
        <w:t>p</w:t>
      </w:r>
      <w:r w:rsidRPr="00B97B30">
        <w:rPr>
          <w:sz w:val="24"/>
          <w:szCs w:val="24"/>
        </w:rPr>
        <w:t xml:space="preserve">rofessionals. </w:t>
      </w:r>
      <w:proofErr w:type="spellStart"/>
      <w:r w:rsidRPr="00B97B30">
        <w:rPr>
          <w:color w:val="000000"/>
          <w:sz w:val="24"/>
          <w:szCs w:val="24"/>
          <w:u w:val="single"/>
        </w:rPr>
        <w:t>Emerg</w:t>
      </w:r>
      <w:proofErr w:type="spellEnd"/>
      <w:r w:rsidRPr="00B97B30">
        <w:rPr>
          <w:color w:val="000000"/>
          <w:sz w:val="24"/>
          <w:szCs w:val="24"/>
          <w:u w:val="single"/>
        </w:rPr>
        <w:t xml:space="preserve"> Infect Dis</w:t>
      </w:r>
      <w:r w:rsidRPr="00B97B30">
        <w:rPr>
          <w:color w:val="000000"/>
          <w:sz w:val="24"/>
          <w:szCs w:val="24"/>
        </w:rPr>
        <w:t xml:space="preserve"> 2006;12:1284-</w:t>
      </w:r>
      <w:r w:rsidR="006B6BA9">
        <w:rPr>
          <w:color w:val="000000"/>
          <w:sz w:val="24"/>
          <w:szCs w:val="24"/>
        </w:rPr>
        <w:t>128</w:t>
      </w:r>
      <w:r w:rsidRPr="00B97B30">
        <w:rPr>
          <w:color w:val="000000"/>
          <w:sz w:val="24"/>
          <w:szCs w:val="24"/>
        </w:rPr>
        <w:t xml:space="preserve">6.  </w:t>
      </w:r>
      <w:r w:rsidR="00CC43C9">
        <w:rPr>
          <w:sz w:val="24"/>
          <w:szCs w:val="24"/>
        </w:rPr>
        <w:t>PMC1673214</w:t>
      </w:r>
    </w:p>
    <w:bookmarkEnd w:id="4"/>
    <w:bookmarkEnd w:id="5"/>
    <w:p w14:paraId="71575C10" w14:textId="77777777" w:rsidR="004E154E" w:rsidRPr="00B97B30" w:rsidRDefault="004E154E" w:rsidP="00700E8B">
      <w:pPr>
        <w:numPr>
          <w:ilvl w:val="0"/>
          <w:numId w:val="3"/>
        </w:numPr>
        <w:tabs>
          <w:tab w:val="left" w:pos="-450"/>
        </w:tabs>
        <w:ind w:left="630" w:hanging="630"/>
        <w:rPr>
          <w:sz w:val="24"/>
          <w:szCs w:val="24"/>
        </w:rPr>
      </w:pPr>
      <w:r w:rsidRPr="00B97B30">
        <w:rPr>
          <w:sz w:val="24"/>
          <w:szCs w:val="24"/>
        </w:rPr>
        <w:t xml:space="preserve">Wells TS, Wang LZ, Spooner CN, Smith TC, </w:t>
      </w:r>
      <w:proofErr w:type="spellStart"/>
      <w:r w:rsidRPr="00B97B30">
        <w:rPr>
          <w:sz w:val="24"/>
          <w:szCs w:val="24"/>
        </w:rPr>
        <w:t>Hiliopoulos</w:t>
      </w:r>
      <w:proofErr w:type="spellEnd"/>
      <w:r w:rsidRPr="00B97B30">
        <w:rPr>
          <w:sz w:val="24"/>
          <w:szCs w:val="24"/>
        </w:rPr>
        <w:t xml:space="preserve"> KM, </w:t>
      </w:r>
      <w:proofErr w:type="spellStart"/>
      <w:r w:rsidRPr="00B97B30">
        <w:rPr>
          <w:sz w:val="24"/>
          <w:szCs w:val="24"/>
        </w:rPr>
        <w:t>Kamens</w:t>
      </w:r>
      <w:proofErr w:type="spellEnd"/>
      <w:r w:rsidRPr="00B97B30">
        <w:rPr>
          <w:sz w:val="24"/>
          <w:szCs w:val="24"/>
        </w:rPr>
        <w:t xml:space="preserve"> DR, </w:t>
      </w:r>
      <w:r w:rsidR="00591B88" w:rsidRPr="00591B88">
        <w:rPr>
          <w:b/>
          <w:sz w:val="24"/>
          <w:szCs w:val="24"/>
        </w:rPr>
        <w:t>Gray GC</w:t>
      </w:r>
      <w:r w:rsidRPr="00B97B30">
        <w:rPr>
          <w:sz w:val="24"/>
          <w:szCs w:val="24"/>
        </w:rPr>
        <w:t xml:space="preserve">, Sato PA. Self-reported reproductive outcomes among </w:t>
      </w:r>
      <w:r w:rsidR="006B6BA9">
        <w:rPr>
          <w:sz w:val="24"/>
          <w:szCs w:val="24"/>
        </w:rPr>
        <w:t>male and female</w:t>
      </w:r>
      <w:r w:rsidRPr="00B97B30">
        <w:rPr>
          <w:sz w:val="24"/>
          <w:szCs w:val="24"/>
        </w:rPr>
        <w:t>1991 Gulf War era U</w:t>
      </w:r>
      <w:r w:rsidR="006B6BA9">
        <w:rPr>
          <w:sz w:val="24"/>
          <w:szCs w:val="24"/>
        </w:rPr>
        <w:t>.</w:t>
      </w:r>
      <w:r w:rsidRPr="00B97B30">
        <w:rPr>
          <w:sz w:val="24"/>
          <w:szCs w:val="24"/>
        </w:rPr>
        <w:t>S</w:t>
      </w:r>
      <w:r w:rsidR="006B6BA9">
        <w:rPr>
          <w:sz w:val="24"/>
          <w:szCs w:val="24"/>
        </w:rPr>
        <w:t>.</w:t>
      </w:r>
      <w:r w:rsidRPr="00B97B30">
        <w:rPr>
          <w:sz w:val="24"/>
          <w:szCs w:val="24"/>
        </w:rPr>
        <w:t xml:space="preserve"> military veterans. </w:t>
      </w:r>
      <w:proofErr w:type="spellStart"/>
      <w:r w:rsidRPr="006E3439">
        <w:rPr>
          <w:sz w:val="24"/>
          <w:szCs w:val="24"/>
          <w:u w:val="single"/>
        </w:rPr>
        <w:t>Matern</w:t>
      </w:r>
      <w:proofErr w:type="spellEnd"/>
      <w:r w:rsidRPr="00FF279C">
        <w:rPr>
          <w:sz w:val="24"/>
          <w:szCs w:val="24"/>
          <w:u w:val="single"/>
        </w:rPr>
        <w:t xml:space="preserve"> Child Health</w:t>
      </w:r>
      <w:r w:rsidR="006B6BA9" w:rsidRPr="00FF279C">
        <w:rPr>
          <w:sz w:val="24"/>
          <w:szCs w:val="24"/>
          <w:u w:val="single"/>
        </w:rPr>
        <w:t xml:space="preserve"> J</w:t>
      </w:r>
      <w:r w:rsidR="006E3439">
        <w:rPr>
          <w:sz w:val="24"/>
          <w:szCs w:val="24"/>
          <w:u w:val="single"/>
        </w:rPr>
        <w:t xml:space="preserve"> </w:t>
      </w:r>
      <w:r w:rsidRPr="00B97B30">
        <w:rPr>
          <w:rFonts w:eastAsia="SimSun"/>
          <w:sz w:val="24"/>
          <w:szCs w:val="24"/>
          <w:lang w:eastAsia="zh-CN"/>
        </w:rPr>
        <w:t>2006;</w:t>
      </w:r>
      <w:r w:rsidRPr="00B97B30">
        <w:rPr>
          <w:sz w:val="24"/>
          <w:szCs w:val="24"/>
        </w:rPr>
        <w:t>10:501-</w:t>
      </w:r>
      <w:r w:rsidR="006B6BA9">
        <w:rPr>
          <w:sz w:val="24"/>
          <w:szCs w:val="24"/>
        </w:rPr>
        <w:t>5</w:t>
      </w:r>
      <w:r w:rsidRPr="00B97B30">
        <w:rPr>
          <w:sz w:val="24"/>
          <w:szCs w:val="24"/>
        </w:rPr>
        <w:t>10.</w:t>
      </w:r>
      <w:r w:rsidR="00F47627">
        <w:rPr>
          <w:sz w:val="24"/>
          <w:szCs w:val="24"/>
        </w:rPr>
        <w:t xml:space="preserve"> PMID:16832610</w:t>
      </w:r>
    </w:p>
    <w:p w14:paraId="3F73B518" w14:textId="77777777" w:rsidR="004E154E" w:rsidRPr="00B97B30" w:rsidRDefault="004E154E" w:rsidP="00700E8B">
      <w:pPr>
        <w:numPr>
          <w:ilvl w:val="0"/>
          <w:numId w:val="3"/>
        </w:numPr>
        <w:tabs>
          <w:tab w:val="left" w:pos="-450"/>
        </w:tabs>
        <w:ind w:left="630" w:hanging="630"/>
        <w:rPr>
          <w:sz w:val="24"/>
          <w:szCs w:val="24"/>
        </w:rPr>
      </w:pPr>
      <w:r w:rsidRPr="00B97B30">
        <w:rPr>
          <w:sz w:val="24"/>
          <w:szCs w:val="24"/>
        </w:rPr>
        <w:t xml:space="preserve">Ryan MA, Smith TC, Smith B, Amoroso P, Boyko EJ, </w:t>
      </w:r>
      <w:r w:rsidR="00591B88" w:rsidRPr="00591B88">
        <w:rPr>
          <w:b/>
          <w:sz w:val="24"/>
          <w:szCs w:val="24"/>
        </w:rPr>
        <w:t>Gray GC</w:t>
      </w:r>
      <w:r w:rsidRPr="00B97B30">
        <w:rPr>
          <w:sz w:val="24"/>
          <w:szCs w:val="24"/>
        </w:rPr>
        <w:t xml:space="preserve">, Gackstetter GD, Riddle JR, Wells TS, Gumbs G, Corbeil TE, Hooper TI. </w:t>
      </w:r>
      <w:r w:rsidR="006B6BA9">
        <w:rPr>
          <w:sz w:val="24"/>
          <w:szCs w:val="24"/>
        </w:rPr>
        <w:t>Millennium Cohort: e</w:t>
      </w:r>
      <w:r w:rsidR="006B6BA9" w:rsidRPr="00B97B30">
        <w:rPr>
          <w:sz w:val="24"/>
          <w:szCs w:val="24"/>
        </w:rPr>
        <w:t xml:space="preserve">nrollment </w:t>
      </w:r>
      <w:proofErr w:type="spellStart"/>
      <w:r w:rsidR="006B6BA9">
        <w:rPr>
          <w:sz w:val="24"/>
          <w:szCs w:val="24"/>
        </w:rPr>
        <w:t>begind</w:t>
      </w:r>
      <w:proofErr w:type="spellEnd"/>
      <w:r w:rsidR="006B6BA9">
        <w:rPr>
          <w:sz w:val="24"/>
          <w:szCs w:val="24"/>
        </w:rPr>
        <w:t xml:space="preserve"> a </w:t>
      </w:r>
      <w:proofErr w:type="spellStart"/>
      <w:r w:rsidRPr="00B97B30">
        <w:rPr>
          <w:sz w:val="24"/>
          <w:szCs w:val="24"/>
        </w:rPr>
        <w:t>a</w:t>
      </w:r>
      <w:proofErr w:type="spellEnd"/>
      <w:r w:rsidRPr="00B97B30">
        <w:rPr>
          <w:sz w:val="24"/>
          <w:szCs w:val="24"/>
        </w:rPr>
        <w:t xml:space="preserve"> 21-year </w:t>
      </w:r>
      <w:r w:rsidR="006B6BA9">
        <w:rPr>
          <w:sz w:val="24"/>
          <w:szCs w:val="24"/>
        </w:rPr>
        <w:t>c</w:t>
      </w:r>
      <w:r w:rsidRPr="00B97B30">
        <w:rPr>
          <w:sz w:val="24"/>
          <w:szCs w:val="24"/>
        </w:rPr>
        <w:t xml:space="preserve">ontribution to </w:t>
      </w:r>
      <w:r w:rsidR="006B6BA9">
        <w:rPr>
          <w:sz w:val="24"/>
          <w:szCs w:val="24"/>
        </w:rPr>
        <w:t>u</w:t>
      </w:r>
      <w:r w:rsidRPr="00B97B30">
        <w:rPr>
          <w:sz w:val="24"/>
          <w:szCs w:val="24"/>
        </w:rPr>
        <w:t xml:space="preserve">nderstanding the </w:t>
      </w:r>
      <w:r w:rsidR="006B6BA9">
        <w:rPr>
          <w:sz w:val="24"/>
          <w:szCs w:val="24"/>
        </w:rPr>
        <w:t>i</w:t>
      </w:r>
      <w:r w:rsidRPr="00B97B30">
        <w:rPr>
          <w:sz w:val="24"/>
          <w:szCs w:val="24"/>
        </w:rPr>
        <w:t xml:space="preserve">mpact of </w:t>
      </w:r>
      <w:r w:rsidR="006B6BA9">
        <w:rPr>
          <w:sz w:val="24"/>
          <w:szCs w:val="24"/>
        </w:rPr>
        <w:t>m</w:t>
      </w:r>
      <w:r w:rsidRPr="00B97B30">
        <w:rPr>
          <w:sz w:val="24"/>
          <w:szCs w:val="24"/>
        </w:rPr>
        <w:t xml:space="preserve">ilitary </w:t>
      </w:r>
      <w:r w:rsidR="006B6BA9">
        <w:rPr>
          <w:sz w:val="24"/>
          <w:szCs w:val="24"/>
        </w:rPr>
        <w:t>s</w:t>
      </w:r>
      <w:r w:rsidRPr="00B97B30">
        <w:rPr>
          <w:sz w:val="24"/>
          <w:szCs w:val="24"/>
        </w:rPr>
        <w:t xml:space="preserve">ervice. </w:t>
      </w:r>
      <w:r w:rsidRPr="00B97B30">
        <w:rPr>
          <w:sz w:val="24"/>
          <w:szCs w:val="24"/>
          <w:u w:val="single"/>
        </w:rPr>
        <w:t>J Clin Epidemiol</w:t>
      </w:r>
      <w:r w:rsidRPr="00B97B30">
        <w:rPr>
          <w:sz w:val="24"/>
          <w:szCs w:val="24"/>
        </w:rPr>
        <w:t xml:space="preserve"> </w:t>
      </w:r>
      <w:r w:rsidRPr="00B97B30">
        <w:rPr>
          <w:rFonts w:eastAsia="SimSun"/>
          <w:sz w:val="24"/>
          <w:szCs w:val="24"/>
          <w:lang w:eastAsia="zh-CN"/>
        </w:rPr>
        <w:t>200</w:t>
      </w:r>
      <w:r w:rsidR="00B343F5">
        <w:rPr>
          <w:rFonts w:eastAsia="SimSun"/>
          <w:sz w:val="24"/>
          <w:szCs w:val="24"/>
          <w:lang w:eastAsia="zh-CN"/>
        </w:rPr>
        <w:t>7</w:t>
      </w:r>
      <w:r w:rsidRPr="00B97B30">
        <w:rPr>
          <w:rFonts w:eastAsia="SimSun"/>
          <w:sz w:val="24"/>
          <w:szCs w:val="24"/>
          <w:lang w:eastAsia="zh-CN"/>
        </w:rPr>
        <w:t>;60:181-191.</w:t>
      </w:r>
      <w:r w:rsidR="00F47627">
        <w:rPr>
          <w:rFonts w:eastAsia="SimSun"/>
          <w:sz w:val="24"/>
          <w:szCs w:val="24"/>
          <w:lang w:eastAsia="zh-CN"/>
        </w:rPr>
        <w:t xml:space="preserve"> PMID:17208125</w:t>
      </w:r>
    </w:p>
    <w:p w14:paraId="54F7271E"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sz w:val="24"/>
          <w:szCs w:val="24"/>
        </w:rPr>
        <w:t xml:space="preserve">Smith B, Smith TC, Ryan MA, </w:t>
      </w:r>
      <w:r w:rsidR="00591B88" w:rsidRPr="00591B88">
        <w:rPr>
          <w:b/>
          <w:sz w:val="24"/>
          <w:szCs w:val="24"/>
        </w:rPr>
        <w:t>Gray GC</w:t>
      </w:r>
      <w:r w:rsidRPr="00B97B30">
        <w:rPr>
          <w:sz w:val="24"/>
          <w:szCs w:val="24"/>
        </w:rPr>
        <w:t xml:space="preserve">. A comparison of the </w:t>
      </w:r>
      <w:proofErr w:type="spellStart"/>
      <w:r w:rsidRPr="00B97B30">
        <w:rPr>
          <w:sz w:val="24"/>
          <w:szCs w:val="24"/>
        </w:rPr>
        <w:t>postdeployment</w:t>
      </w:r>
      <w:proofErr w:type="spellEnd"/>
      <w:r w:rsidRPr="00B97B30">
        <w:rPr>
          <w:sz w:val="24"/>
          <w:szCs w:val="24"/>
        </w:rPr>
        <w:t xml:space="preserve"> hospitalization experience of U</w:t>
      </w:r>
      <w:r w:rsidR="00B343F5">
        <w:rPr>
          <w:sz w:val="24"/>
          <w:szCs w:val="24"/>
        </w:rPr>
        <w:t>.</w:t>
      </w:r>
      <w:r w:rsidRPr="00B97B30">
        <w:rPr>
          <w:sz w:val="24"/>
          <w:szCs w:val="24"/>
        </w:rPr>
        <w:t>S</w:t>
      </w:r>
      <w:r w:rsidR="00B343F5">
        <w:rPr>
          <w:sz w:val="24"/>
          <w:szCs w:val="24"/>
        </w:rPr>
        <w:t>.</w:t>
      </w:r>
      <w:r w:rsidRPr="00B97B30">
        <w:rPr>
          <w:sz w:val="24"/>
          <w:szCs w:val="24"/>
        </w:rPr>
        <w:t xml:space="preserve"> military personnel following service in the 1991 Gulf War, </w:t>
      </w:r>
      <w:r w:rsidR="00B343F5">
        <w:rPr>
          <w:sz w:val="24"/>
          <w:szCs w:val="24"/>
        </w:rPr>
        <w:t>S</w:t>
      </w:r>
      <w:r w:rsidRPr="00B97B30">
        <w:rPr>
          <w:sz w:val="24"/>
          <w:szCs w:val="24"/>
        </w:rPr>
        <w:t>outhwest Asia after the Gulf War, and Bosnia. </w:t>
      </w:r>
      <w:r w:rsidRPr="00B97B30">
        <w:rPr>
          <w:sz w:val="24"/>
          <w:szCs w:val="24"/>
          <w:u w:val="single"/>
        </w:rPr>
        <w:t xml:space="preserve">J </w:t>
      </w:r>
      <w:proofErr w:type="spellStart"/>
      <w:r w:rsidRPr="00B97B30">
        <w:rPr>
          <w:sz w:val="24"/>
          <w:szCs w:val="24"/>
          <w:u w:val="single"/>
        </w:rPr>
        <w:t>Occup</w:t>
      </w:r>
      <w:proofErr w:type="spellEnd"/>
      <w:r w:rsidRPr="00B97B30">
        <w:rPr>
          <w:sz w:val="24"/>
          <w:szCs w:val="24"/>
          <w:u w:val="single"/>
        </w:rPr>
        <w:t xml:space="preserve"> Environ </w:t>
      </w:r>
      <w:proofErr w:type="spellStart"/>
      <w:r w:rsidRPr="00B97B30">
        <w:rPr>
          <w:sz w:val="24"/>
          <w:szCs w:val="24"/>
          <w:u w:val="single"/>
        </w:rPr>
        <w:t>Hyg</w:t>
      </w:r>
      <w:proofErr w:type="spellEnd"/>
      <w:r w:rsidRPr="00B97B30">
        <w:rPr>
          <w:sz w:val="24"/>
          <w:szCs w:val="24"/>
        </w:rPr>
        <w:t xml:space="preserve"> 2006;3:660-</w:t>
      </w:r>
      <w:r w:rsidR="00B343F5">
        <w:rPr>
          <w:sz w:val="24"/>
          <w:szCs w:val="24"/>
        </w:rPr>
        <w:t>6</w:t>
      </w:r>
      <w:r w:rsidRPr="00B97B30">
        <w:rPr>
          <w:sz w:val="24"/>
          <w:szCs w:val="24"/>
        </w:rPr>
        <w:t>70.</w:t>
      </w:r>
      <w:r w:rsidR="00F47627">
        <w:rPr>
          <w:sz w:val="24"/>
          <w:szCs w:val="24"/>
        </w:rPr>
        <w:t xml:space="preserve"> PMID:17133689</w:t>
      </w:r>
    </w:p>
    <w:p w14:paraId="28A49C17" w14:textId="77777777" w:rsidR="004E154E" w:rsidRPr="00B97B30" w:rsidRDefault="00591B88" w:rsidP="00700E8B">
      <w:pPr>
        <w:numPr>
          <w:ilvl w:val="0"/>
          <w:numId w:val="3"/>
        </w:numPr>
        <w:autoSpaceDE w:val="0"/>
        <w:autoSpaceDN w:val="0"/>
        <w:adjustRightInd w:val="0"/>
        <w:ind w:left="630" w:hanging="630"/>
        <w:rPr>
          <w:sz w:val="24"/>
          <w:szCs w:val="24"/>
        </w:rPr>
      </w:pPr>
      <w:r w:rsidRPr="00591B88">
        <w:rPr>
          <w:b/>
          <w:color w:val="000000"/>
          <w:sz w:val="24"/>
          <w:szCs w:val="24"/>
        </w:rPr>
        <w:t>Gray GC</w:t>
      </w:r>
      <w:r w:rsidR="004E154E" w:rsidRPr="00B97B30">
        <w:rPr>
          <w:color w:val="000000"/>
          <w:sz w:val="24"/>
          <w:szCs w:val="24"/>
        </w:rPr>
        <w:t xml:space="preserve">. </w:t>
      </w:r>
      <w:r w:rsidR="004E154E" w:rsidRPr="00B97B30">
        <w:rPr>
          <w:sz w:val="24"/>
          <w:szCs w:val="24"/>
        </w:rPr>
        <w:t xml:space="preserve">Adenovirus </w:t>
      </w:r>
      <w:r w:rsidR="00FF279C">
        <w:rPr>
          <w:sz w:val="24"/>
          <w:szCs w:val="24"/>
        </w:rPr>
        <w:t>t</w:t>
      </w:r>
      <w:r w:rsidR="004E154E" w:rsidRPr="00B97B30">
        <w:rPr>
          <w:sz w:val="24"/>
          <w:szCs w:val="24"/>
        </w:rPr>
        <w:t xml:space="preserve">ransmission - </w:t>
      </w:r>
      <w:r w:rsidR="00FF279C">
        <w:rPr>
          <w:sz w:val="24"/>
          <w:szCs w:val="24"/>
        </w:rPr>
        <w:t>w</w:t>
      </w:r>
      <w:r w:rsidR="004E154E" w:rsidRPr="00B97B30">
        <w:rPr>
          <w:sz w:val="24"/>
          <w:szCs w:val="24"/>
        </w:rPr>
        <w:t xml:space="preserve">orthy of </w:t>
      </w:r>
      <w:r w:rsidR="00FF279C">
        <w:rPr>
          <w:sz w:val="24"/>
          <w:szCs w:val="24"/>
        </w:rPr>
        <w:t>o</w:t>
      </w:r>
      <w:r w:rsidR="004E154E" w:rsidRPr="00B97B30">
        <w:rPr>
          <w:sz w:val="24"/>
          <w:szCs w:val="24"/>
        </w:rPr>
        <w:t xml:space="preserve">ur </w:t>
      </w:r>
      <w:r w:rsidR="00FF279C">
        <w:rPr>
          <w:sz w:val="24"/>
          <w:szCs w:val="24"/>
        </w:rPr>
        <w:t>a</w:t>
      </w:r>
      <w:r w:rsidR="004E154E" w:rsidRPr="00B97B30">
        <w:rPr>
          <w:sz w:val="24"/>
          <w:szCs w:val="24"/>
        </w:rPr>
        <w:t xml:space="preserve">ttention. </w:t>
      </w:r>
      <w:r w:rsidR="004E154E" w:rsidRPr="00B97B30">
        <w:rPr>
          <w:sz w:val="24"/>
          <w:szCs w:val="24"/>
          <w:u w:val="single"/>
        </w:rPr>
        <w:t>J Infect Dis</w:t>
      </w:r>
      <w:r w:rsidR="004E154E" w:rsidRPr="00B97B30">
        <w:rPr>
          <w:sz w:val="24"/>
          <w:szCs w:val="24"/>
        </w:rPr>
        <w:t xml:space="preserve"> 2006;194:871-</w:t>
      </w:r>
      <w:r w:rsidR="00FF279C">
        <w:rPr>
          <w:sz w:val="24"/>
          <w:szCs w:val="24"/>
        </w:rPr>
        <w:t>87</w:t>
      </w:r>
      <w:r w:rsidR="004E154E" w:rsidRPr="00B97B30">
        <w:rPr>
          <w:sz w:val="24"/>
          <w:szCs w:val="24"/>
        </w:rPr>
        <w:t xml:space="preserve">3. </w:t>
      </w:r>
      <w:r w:rsidR="00CC43C9">
        <w:rPr>
          <w:sz w:val="24"/>
          <w:szCs w:val="24"/>
        </w:rPr>
        <w:t>PMC1673215</w:t>
      </w:r>
    </w:p>
    <w:p w14:paraId="4E04F14D" w14:textId="77777777" w:rsidR="004E154E" w:rsidRPr="00B97B30" w:rsidRDefault="00591B88" w:rsidP="00700E8B">
      <w:pPr>
        <w:numPr>
          <w:ilvl w:val="0"/>
          <w:numId w:val="3"/>
        </w:numPr>
        <w:autoSpaceDE w:val="0"/>
        <w:autoSpaceDN w:val="0"/>
        <w:adjustRightInd w:val="0"/>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Capuano AW, </w:t>
      </w:r>
      <w:proofErr w:type="spellStart"/>
      <w:r w:rsidR="004E154E" w:rsidRPr="00B97B30">
        <w:rPr>
          <w:color w:val="000000"/>
          <w:sz w:val="24"/>
          <w:szCs w:val="24"/>
        </w:rPr>
        <w:t>Setterquist</w:t>
      </w:r>
      <w:proofErr w:type="spellEnd"/>
      <w:r w:rsidR="004E154E" w:rsidRPr="00B97B30">
        <w:rPr>
          <w:color w:val="000000"/>
          <w:sz w:val="24"/>
          <w:szCs w:val="24"/>
        </w:rPr>
        <w:t xml:space="preserve"> SF, Erdman DD,</w:t>
      </w:r>
      <w:r w:rsidR="004E154E" w:rsidRPr="00B97B30">
        <w:rPr>
          <w:color w:val="000000"/>
          <w:sz w:val="24"/>
          <w:szCs w:val="24"/>
          <w:vertAlign w:val="superscript"/>
        </w:rPr>
        <w:t xml:space="preserve"> </w:t>
      </w:r>
      <w:r w:rsidR="004E154E" w:rsidRPr="00B97B30">
        <w:rPr>
          <w:color w:val="000000"/>
          <w:sz w:val="24"/>
          <w:szCs w:val="24"/>
        </w:rPr>
        <w:t xml:space="preserve">Nobbs ND, Abed Y, </w:t>
      </w:r>
      <w:proofErr w:type="spellStart"/>
      <w:r w:rsidR="004E154E" w:rsidRPr="00B97B30">
        <w:rPr>
          <w:color w:val="000000"/>
          <w:sz w:val="24"/>
          <w:szCs w:val="24"/>
        </w:rPr>
        <w:t>Doern</w:t>
      </w:r>
      <w:proofErr w:type="spellEnd"/>
      <w:r w:rsidR="004E154E" w:rsidRPr="00B97B30">
        <w:rPr>
          <w:color w:val="000000"/>
          <w:sz w:val="24"/>
          <w:szCs w:val="24"/>
        </w:rPr>
        <w:t xml:space="preserve"> GV, Starks SE, Boivin G. Multi-year Study of </w:t>
      </w:r>
      <w:r w:rsidR="00FF279C">
        <w:rPr>
          <w:color w:val="000000"/>
          <w:sz w:val="24"/>
          <w:szCs w:val="24"/>
        </w:rPr>
        <w:t>h</w:t>
      </w:r>
      <w:r w:rsidR="004E154E" w:rsidRPr="00B97B30">
        <w:rPr>
          <w:color w:val="000000"/>
          <w:sz w:val="24"/>
          <w:szCs w:val="24"/>
        </w:rPr>
        <w:t xml:space="preserve">uman </w:t>
      </w:r>
      <w:r w:rsidR="00FF279C">
        <w:rPr>
          <w:color w:val="000000"/>
          <w:sz w:val="24"/>
          <w:szCs w:val="24"/>
        </w:rPr>
        <w:t>m</w:t>
      </w:r>
      <w:r w:rsidR="004E154E" w:rsidRPr="00B97B30">
        <w:rPr>
          <w:color w:val="000000"/>
          <w:sz w:val="24"/>
          <w:szCs w:val="24"/>
        </w:rPr>
        <w:t xml:space="preserve">etapneumovirus </w:t>
      </w:r>
      <w:r w:rsidR="00FF279C">
        <w:rPr>
          <w:color w:val="000000"/>
          <w:sz w:val="24"/>
          <w:szCs w:val="24"/>
        </w:rPr>
        <w:t>i</w:t>
      </w:r>
      <w:r w:rsidR="004E154E" w:rsidRPr="00B97B30">
        <w:rPr>
          <w:color w:val="000000"/>
          <w:sz w:val="24"/>
          <w:szCs w:val="24"/>
        </w:rPr>
        <w:t xml:space="preserve">nfection at a </w:t>
      </w:r>
      <w:r w:rsidR="00FF279C">
        <w:rPr>
          <w:color w:val="000000"/>
          <w:sz w:val="24"/>
          <w:szCs w:val="24"/>
        </w:rPr>
        <w:t>l</w:t>
      </w:r>
      <w:r w:rsidR="004E154E" w:rsidRPr="00B97B30">
        <w:rPr>
          <w:color w:val="000000"/>
          <w:sz w:val="24"/>
          <w:szCs w:val="24"/>
        </w:rPr>
        <w:t>arge U</w:t>
      </w:r>
      <w:r w:rsidR="00FF279C">
        <w:rPr>
          <w:color w:val="000000"/>
          <w:sz w:val="24"/>
          <w:szCs w:val="24"/>
        </w:rPr>
        <w:t>.</w:t>
      </w:r>
      <w:r w:rsidR="004E154E" w:rsidRPr="00B97B30">
        <w:rPr>
          <w:color w:val="000000"/>
          <w:sz w:val="24"/>
          <w:szCs w:val="24"/>
        </w:rPr>
        <w:t>S</w:t>
      </w:r>
      <w:r w:rsidR="00FF279C">
        <w:rPr>
          <w:color w:val="000000"/>
          <w:sz w:val="24"/>
          <w:szCs w:val="24"/>
        </w:rPr>
        <w:t>.</w:t>
      </w:r>
      <w:r w:rsidR="004E154E" w:rsidRPr="00B97B30">
        <w:rPr>
          <w:color w:val="000000"/>
          <w:sz w:val="24"/>
          <w:szCs w:val="24"/>
        </w:rPr>
        <w:t xml:space="preserve"> </w:t>
      </w:r>
      <w:r w:rsidR="00FF279C">
        <w:rPr>
          <w:color w:val="000000"/>
          <w:sz w:val="24"/>
          <w:szCs w:val="24"/>
        </w:rPr>
        <w:t>m</w:t>
      </w:r>
      <w:r w:rsidR="004E154E" w:rsidRPr="00B97B30">
        <w:rPr>
          <w:color w:val="000000"/>
          <w:sz w:val="24"/>
          <w:szCs w:val="24"/>
        </w:rPr>
        <w:t xml:space="preserve">idwestern </w:t>
      </w:r>
      <w:r w:rsidR="00FF279C">
        <w:rPr>
          <w:color w:val="000000"/>
          <w:sz w:val="24"/>
          <w:szCs w:val="24"/>
        </w:rPr>
        <w:t>m</w:t>
      </w:r>
      <w:r w:rsidR="004E154E" w:rsidRPr="00B97B30">
        <w:rPr>
          <w:color w:val="000000"/>
          <w:sz w:val="24"/>
          <w:szCs w:val="24"/>
        </w:rPr>
        <w:t xml:space="preserve">edical </w:t>
      </w:r>
      <w:r w:rsidR="00FF279C">
        <w:rPr>
          <w:color w:val="000000"/>
          <w:sz w:val="24"/>
          <w:szCs w:val="24"/>
        </w:rPr>
        <w:t>r</w:t>
      </w:r>
      <w:r w:rsidR="004E154E" w:rsidRPr="00B97B30">
        <w:rPr>
          <w:color w:val="000000"/>
          <w:sz w:val="24"/>
          <w:szCs w:val="24"/>
        </w:rPr>
        <w:t xml:space="preserve">eferral </w:t>
      </w:r>
      <w:r w:rsidR="00FF279C">
        <w:rPr>
          <w:color w:val="000000"/>
          <w:sz w:val="24"/>
          <w:szCs w:val="24"/>
        </w:rPr>
        <w:t>c</w:t>
      </w:r>
      <w:r w:rsidR="004E154E" w:rsidRPr="00B97B30">
        <w:rPr>
          <w:color w:val="000000"/>
          <w:sz w:val="24"/>
          <w:szCs w:val="24"/>
        </w:rPr>
        <w:t xml:space="preserve">enter. </w:t>
      </w:r>
      <w:r w:rsidR="004E154E" w:rsidRPr="00B97B30">
        <w:rPr>
          <w:color w:val="000000"/>
          <w:sz w:val="24"/>
          <w:szCs w:val="24"/>
          <w:u w:val="single"/>
        </w:rPr>
        <w:t>J Clin Virology</w:t>
      </w:r>
      <w:r w:rsidR="00F47627">
        <w:rPr>
          <w:color w:val="000000"/>
          <w:sz w:val="24"/>
          <w:szCs w:val="24"/>
        </w:rPr>
        <w:t xml:space="preserve"> 2006;37;269-276. </w:t>
      </w:r>
      <w:r w:rsidR="00CC43C9">
        <w:rPr>
          <w:color w:val="000000"/>
          <w:sz w:val="24"/>
          <w:szCs w:val="24"/>
        </w:rPr>
        <w:t>PMC1808498</w:t>
      </w:r>
    </w:p>
    <w:p w14:paraId="2EA9F3BC"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Saenz RA, </w:t>
      </w:r>
      <w:proofErr w:type="spellStart"/>
      <w:r w:rsidRPr="00B97B30">
        <w:rPr>
          <w:sz w:val="24"/>
          <w:szCs w:val="24"/>
        </w:rPr>
        <w:t>Hethcote</w:t>
      </w:r>
      <w:proofErr w:type="spellEnd"/>
      <w:r w:rsidRPr="00B97B30">
        <w:rPr>
          <w:sz w:val="24"/>
          <w:szCs w:val="24"/>
        </w:rPr>
        <w:t xml:space="preserve"> HW, </w:t>
      </w:r>
      <w:r w:rsidR="00591B88" w:rsidRPr="00591B88">
        <w:rPr>
          <w:b/>
          <w:sz w:val="24"/>
          <w:szCs w:val="24"/>
        </w:rPr>
        <w:t>Gray GC</w:t>
      </w:r>
      <w:r w:rsidRPr="00B97B30">
        <w:rPr>
          <w:sz w:val="24"/>
          <w:szCs w:val="24"/>
        </w:rPr>
        <w:t xml:space="preserve">. Confined animal feeding operations as amplifiers of influenza.  </w:t>
      </w:r>
      <w:r w:rsidRPr="00B97B30">
        <w:rPr>
          <w:sz w:val="24"/>
          <w:szCs w:val="24"/>
          <w:u w:val="single"/>
        </w:rPr>
        <w:t>Vector Borne Zoonotic Dis</w:t>
      </w:r>
      <w:r w:rsidRPr="00B97B30">
        <w:rPr>
          <w:sz w:val="24"/>
          <w:szCs w:val="24"/>
        </w:rPr>
        <w:t xml:space="preserve"> 2006;</w:t>
      </w:r>
      <w:r w:rsidRPr="00B97B30">
        <w:rPr>
          <w:rStyle w:val="ti2"/>
          <w:sz w:val="24"/>
          <w:szCs w:val="24"/>
        </w:rPr>
        <w:t>6:338-</w:t>
      </w:r>
      <w:r w:rsidR="00FF279C">
        <w:rPr>
          <w:rStyle w:val="ti2"/>
          <w:sz w:val="24"/>
          <w:szCs w:val="24"/>
        </w:rPr>
        <w:t>3</w:t>
      </w:r>
      <w:r w:rsidRPr="00B97B30">
        <w:rPr>
          <w:rStyle w:val="ti2"/>
          <w:sz w:val="24"/>
          <w:szCs w:val="24"/>
        </w:rPr>
        <w:t>46</w:t>
      </w:r>
      <w:r w:rsidRPr="00B97B30">
        <w:rPr>
          <w:sz w:val="24"/>
          <w:szCs w:val="24"/>
        </w:rPr>
        <w:t xml:space="preserve">. </w:t>
      </w:r>
      <w:r w:rsidR="00CC43C9">
        <w:rPr>
          <w:sz w:val="24"/>
          <w:szCs w:val="24"/>
        </w:rPr>
        <w:t>PMC2042988</w:t>
      </w:r>
    </w:p>
    <w:p w14:paraId="48F84831" w14:textId="77777777" w:rsidR="004E154E" w:rsidRPr="00B97B30" w:rsidRDefault="004E154E" w:rsidP="00700E8B">
      <w:pPr>
        <w:numPr>
          <w:ilvl w:val="0"/>
          <w:numId w:val="3"/>
        </w:numPr>
        <w:autoSpaceDE w:val="0"/>
        <w:autoSpaceDN w:val="0"/>
        <w:adjustRightInd w:val="0"/>
        <w:ind w:left="630" w:hanging="630"/>
        <w:rPr>
          <w:color w:val="000000"/>
          <w:sz w:val="24"/>
          <w:szCs w:val="24"/>
        </w:rPr>
      </w:pPr>
      <w:proofErr w:type="spellStart"/>
      <w:r w:rsidRPr="00B97B30">
        <w:rPr>
          <w:color w:val="000000"/>
          <w:sz w:val="24"/>
          <w:szCs w:val="24"/>
        </w:rPr>
        <w:t>Velayudhan</w:t>
      </w:r>
      <w:proofErr w:type="spellEnd"/>
      <w:r w:rsidRPr="00B97B30">
        <w:rPr>
          <w:color w:val="000000"/>
          <w:sz w:val="24"/>
          <w:szCs w:val="24"/>
        </w:rPr>
        <w:t xml:space="preserve"> BT, </w:t>
      </w:r>
      <w:proofErr w:type="spellStart"/>
      <w:r w:rsidRPr="00B97B30">
        <w:rPr>
          <w:color w:val="000000"/>
          <w:sz w:val="24"/>
          <w:szCs w:val="24"/>
        </w:rPr>
        <w:t>Nagaraja</w:t>
      </w:r>
      <w:proofErr w:type="spellEnd"/>
      <w:r w:rsidRPr="00B97B30">
        <w:rPr>
          <w:color w:val="000000"/>
          <w:sz w:val="24"/>
          <w:szCs w:val="24"/>
        </w:rPr>
        <w:t xml:space="preserve"> KV, </w:t>
      </w:r>
      <w:proofErr w:type="spellStart"/>
      <w:r w:rsidRPr="00B97B30">
        <w:rPr>
          <w:color w:val="000000"/>
          <w:sz w:val="24"/>
          <w:szCs w:val="24"/>
        </w:rPr>
        <w:t>Thachil</w:t>
      </w:r>
      <w:proofErr w:type="spellEnd"/>
      <w:r w:rsidRPr="00B97B30">
        <w:rPr>
          <w:color w:val="000000"/>
          <w:sz w:val="24"/>
          <w:szCs w:val="24"/>
        </w:rPr>
        <w:t xml:space="preserve"> AJ, Shaw DP, </w:t>
      </w:r>
      <w:r w:rsidR="00591B88" w:rsidRPr="00591B88">
        <w:rPr>
          <w:b/>
          <w:color w:val="000000"/>
          <w:sz w:val="24"/>
          <w:szCs w:val="24"/>
        </w:rPr>
        <w:t>Gray GC</w:t>
      </w:r>
      <w:r w:rsidRPr="00B97B30">
        <w:rPr>
          <w:color w:val="000000"/>
          <w:sz w:val="24"/>
          <w:szCs w:val="24"/>
        </w:rPr>
        <w:t xml:space="preserve">, Halvorson DA. Human metapneumovirus in turkey poults. </w:t>
      </w:r>
      <w:proofErr w:type="spellStart"/>
      <w:r w:rsidRPr="00B97B30">
        <w:rPr>
          <w:color w:val="000000"/>
          <w:sz w:val="24"/>
          <w:szCs w:val="24"/>
          <w:u w:val="single"/>
        </w:rPr>
        <w:t>Emerg</w:t>
      </w:r>
      <w:proofErr w:type="spellEnd"/>
      <w:r w:rsidRPr="00B97B30">
        <w:rPr>
          <w:color w:val="000000"/>
          <w:sz w:val="24"/>
          <w:szCs w:val="24"/>
          <w:u w:val="single"/>
        </w:rPr>
        <w:t xml:space="preserve"> Infect Dis</w:t>
      </w:r>
      <w:r w:rsidRPr="00B97B30">
        <w:rPr>
          <w:color w:val="000000"/>
          <w:sz w:val="24"/>
          <w:szCs w:val="24"/>
        </w:rPr>
        <w:t xml:space="preserve"> 2006;12:1853-</w:t>
      </w:r>
      <w:r w:rsidR="002244AF">
        <w:rPr>
          <w:color w:val="000000"/>
          <w:sz w:val="24"/>
          <w:szCs w:val="24"/>
        </w:rPr>
        <w:t>185</w:t>
      </w:r>
      <w:r w:rsidRPr="00B97B30">
        <w:rPr>
          <w:color w:val="000000"/>
          <w:sz w:val="24"/>
          <w:szCs w:val="24"/>
        </w:rPr>
        <w:t xml:space="preserve">9. </w:t>
      </w:r>
      <w:r w:rsidR="00CC43C9">
        <w:rPr>
          <w:color w:val="000000"/>
          <w:sz w:val="24"/>
          <w:szCs w:val="24"/>
        </w:rPr>
        <w:t>PMC1776506</w:t>
      </w:r>
    </w:p>
    <w:p w14:paraId="77F651EB"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Riddle JR, Smith TC, Smith B, Corbeil TE, Engel CC, Wells TS, Hoge CW, Adkins J, </w:t>
      </w:r>
      <w:proofErr w:type="spellStart"/>
      <w:r w:rsidRPr="00B97B30">
        <w:rPr>
          <w:sz w:val="24"/>
          <w:szCs w:val="24"/>
        </w:rPr>
        <w:t>Zamorski</w:t>
      </w:r>
      <w:proofErr w:type="spellEnd"/>
      <w:r w:rsidRPr="00B97B30">
        <w:rPr>
          <w:sz w:val="24"/>
          <w:szCs w:val="24"/>
        </w:rPr>
        <w:t xml:space="preserve"> M, Blazer D, Millennium Cohort Study Team. </w:t>
      </w:r>
      <w:r w:rsidR="00B34F9A">
        <w:rPr>
          <w:sz w:val="24"/>
          <w:szCs w:val="24"/>
        </w:rPr>
        <w:t>Millennium Cohort:</w:t>
      </w:r>
      <w:r w:rsidR="0093315C">
        <w:rPr>
          <w:sz w:val="24"/>
          <w:szCs w:val="24"/>
        </w:rPr>
        <w:t xml:space="preserve"> t</w:t>
      </w:r>
      <w:r w:rsidRPr="00B97B30">
        <w:rPr>
          <w:sz w:val="24"/>
          <w:szCs w:val="24"/>
        </w:rPr>
        <w:t xml:space="preserve">he 2001-2003 baseline prevalence of mental disorders in the U.S. military. </w:t>
      </w:r>
      <w:r w:rsidRPr="00B97B30">
        <w:rPr>
          <w:sz w:val="24"/>
          <w:szCs w:val="24"/>
          <w:u w:val="single"/>
        </w:rPr>
        <w:t>J Clin Epidemiol</w:t>
      </w:r>
      <w:r w:rsidRPr="00B97B30">
        <w:rPr>
          <w:sz w:val="24"/>
          <w:szCs w:val="24"/>
        </w:rPr>
        <w:t xml:space="preserve"> 200</w:t>
      </w:r>
      <w:r w:rsidR="00F47627">
        <w:rPr>
          <w:sz w:val="24"/>
          <w:szCs w:val="24"/>
        </w:rPr>
        <w:t>7</w:t>
      </w:r>
      <w:r w:rsidRPr="00B97B30">
        <w:rPr>
          <w:sz w:val="24"/>
          <w:szCs w:val="24"/>
        </w:rPr>
        <w:t>;60:192-201.</w:t>
      </w:r>
      <w:r w:rsidR="00F47627">
        <w:rPr>
          <w:sz w:val="24"/>
          <w:szCs w:val="24"/>
        </w:rPr>
        <w:t xml:space="preserve"> PMID:17208126</w:t>
      </w:r>
    </w:p>
    <w:p w14:paraId="3FB1A792" w14:textId="77777777" w:rsidR="004E154E" w:rsidRPr="00B97B30" w:rsidRDefault="004E154E" w:rsidP="00700E8B">
      <w:pPr>
        <w:numPr>
          <w:ilvl w:val="0"/>
          <w:numId w:val="3"/>
        </w:numPr>
        <w:autoSpaceDE w:val="0"/>
        <w:autoSpaceDN w:val="0"/>
        <w:adjustRightInd w:val="0"/>
        <w:ind w:left="630" w:hanging="630"/>
        <w:rPr>
          <w:sz w:val="24"/>
          <w:szCs w:val="24"/>
        </w:rPr>
      </w:pPr>
      <w:proofErr w:type="spellStart"/>
      <w:r w:rsidRPr="00B97B30">
        <w:rPr>
          <w:sz w:val="24"/>
          <w:szCs w:val="24"/>
        </w:rPr>
        <w:t>Chretian</w:t>
      </w:r>
      <w:proofErr w:type="spellEnd"/>
      <w:r w:rsidRPr="00B97B30">
        <w:rPr>
          <w:sz w:val="24"/>
          <w:szCs w:val="24"/>
        </w:rPr>
        <w:t xml:space="preserve"> JP, Chu LK, Smith TC, Smith B, Ryan MA, Millennium Cohort Study Team. Demographic and </w:t>
      </w:r>
      <w:r w:rsidR="0093315C">
        <w:rPr>
          <w:sz w:val="24"/>
          <w:szCs w:val="24"/>
        </w:rPr>
        <w:t>o</w:t>
      </w:r>
      <w:r w:rsidRPr="00B97B30">
        <w:rPr>
          <w:sz w:val="24"/>
          <w:szCs w:val="24"/>
        </w:rPr>
        <w:t xml:space="preserve">ccupational </w:t>
      </w:r>
      <w:r w:rsidR="0093315C">
        <w:rPr>
          <w:sz w:val="24"/>
          <w:szCs w:val="24"/>
        </w:rPr>
        <w:t>p</w:t>
      </w:r>
      <w:r w:rsidRPr="00B97B30">
        <w:rPr>
          <w:sz w:val="24"/>
          <w:szCs w:val="24"/>
        </w:rPr>
        <w:t xml:space="preserve">redictors of </w:t>
      </w:r>
      <w:r w:rsidR="0093315C">
        <w:rPr>
          <w:sz w:val="24"/>
          <w:szCs w:val="24"/>
        </w:rPr>
        <w:t>e</w:t>
      </w:r>
      <w:r w:rsidRPr="00B97B30">
        <w:rPr>
          <w:sz w:val="24"/>
          <w:szCs w:val="24"/>
        </w:rPr>
        <w:t xml:space="preserve">arly </w:t>
      </w:r>
      <w:r w:rsidR="0093315C">
        <w:rPr>
          <w:sz w:val="24"/>
          <w:szCs w:val="24"/>
        </w:rPr>
        <w:t>r</w:t>
      </w:r>
      <w:r w:rsidRPr="00B97B30">
        <w:rPr>
          <w:sz w:val="24"/>
          <w:szCs w:val="24"/>
        </w:rPr>
        <w:t xml:space="preserve">esponse to a </w:t>
      </w:r>
      <w:r w:rsidR="0093315C">
        <w:rPr>
          <w:sz w:val="24"/>
          <w:szCs w:val="24"/>
        </w:rPr>
        <w:t>m</w:t>
      </w:r>
      <w:r w:rsidRPr="00B97B30">
        <w:rPr>
          <w:sz w:val="24"/>
          <w:szCs w:val="24"/>
        </w:rPr>
        <w:t xml:space="preserve">ailed </w:t>
      </w:r>
      <w:r w:rsidR="0093315C">
        <w:rPr>
          <w:sz w:val="24"/>
          <w:szCs w:val="24"/>
        </w:rPr>
        <w:t>i</w:t>
      </w:r>
      <w:r w:rsidRPr="00B97B30">
        <w:rPr>
          <w:sz w:val="24"/>
          <w:szCs w:val="24"/>
        </w:rPr>
        <w:t xml:space="preserve">nvitation to </w:t>
      </w:r>
      <w:r w:rsidR="0093315C">
        <w:rPr>
          <w:sz w:val="24"/>
          <w:szCs w:val="24"/>
        </w:rPr>
        <w:t>e</w:t>
      </w:r>
      <w:r w:rsidRPr="00B97B30">
        <w:rPr>
          <w:sz w:val="24"/>
          <w:szCs w:val="24"/>
        </w:rPr>
        <w:t xml:space="preserve">nroll in a </w:t>
      </w:r>
      <w:r w:rsidR="0093315C">
        <w:rPr>
          <w:sz w:val="24"/>
          <w:szCs w:val="24"/>
        </w:rPr>
        <w:t>l</w:t>
      </w:r>
      <w:r w:rsidRPr="00B97B30">
        <w:rPr>
          <w:sz w:val="24"/>
          <w:szCs w:val="24"/>
        </w:rPr>
        <w:t xml:space="preserve">ongitudinal </w:t>
      </w:r>
      <w:r w:rsidR="0093315C">
        <w:rPr>
          <w:sz w:val="24"/>
          <w:szCs w:val="24"/>
        </w:rPr>
        <w:t>h</w:t>
      </w:r>
      <w:r w:rsidRPr="00B97B30">
        <w:rPr>
          <w:sz w:val="24"/>
          <w:szCs w:val="24"/>
        </w:rPr>
        <w:t xml:space="preserve">ealth </w:t>
      </w:r>
      <w:r w:rsidR="0093315C">
        <w:rPr>
          <w:sz w:val="24"/>
          <w:szCs w:val="24"/>
        </w:rPr>
        <w:t>s</w:t>
      </w:r>
      <w:r w:rsidRPr="00B97B30">
        <w:rPr>
          <w:sz w:val="24"/>
          <w:szCs w:val="24"/>
        </w:rPr>
        <w:t xml:space="preserve">tudy. </w:t>
      </w:r>
      <w:r w:rsidRPr="00B97B30">
        <w:rPr>
          <w:sz w:val="24"/>
          <w:szCs w:val="24"/>
          <w:u w:val="single"/>
        </w:rPr>
        <w:t xml:space="preserve">BMC Med Res </w:t>
      </w:r>
      <w:proofErr w:type="spellStart"/>
      <w:r w:rsidRPr="00B97B30">
        <w:rPr>
          <w:sz w:val="24"/>
          <w:szCs w:val="24"/>
          <w:u w:val="single"/>
        </w:rPr>
        <w:t>Methodol</w:t>
      </w:r>
      <w:proofErr w:type="spellEnd"/>
      <w:r w:rsidRPr="00B97B30">
        <w:rPr>
          <w:sz w:val="24"/>
          <w:szCs w:val="24"/>
        </w:rPr>
        <w:t xml:space="preserve"> 2007;7:6.</w:t>
      </w:r>
      <w:r w:rsidR="00CC43C9">
        <w:rPr>
          <w:sz w:val="24"/>
          <w:szCs w:val="24"/>
        </w:rPr>
        <w:t xml:space="preserve"> PMC1794255</w:t>
      </w:r>
    </w:p>
    <w:p w14:paraId="1D7667FA"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color w:val="000000"/>
          <w:sz w:val="24"/>
          <w:szCs w:val="24"/>
        </w:rPr>
        <w:t xml:space="preserve">Myers KP, Olsen CW, </w:t>
      </w:r>
      <w:r w:rsidR="00591B88" w:rsidRPr="00591B88">
        <w:rPr>
          <w:b/>
          <w:color w:val="000000"/>
          <w:sz w:val="24"/>
          <w:szCs w:val="24"/>
        </w:rPr>
        <w:t>Gray GC</w:t>
      </w:r>
      <w:r w:rsidRPr="00B97B30">
        <w:rPr>
          <w:color w:val="000000"/>
          <w:sz w:val="24"/>
          <w:szCs w:val="24"/>
        </w:rPr>
        <w:t>.</w:t>
      </w:r>
      <w:r w:rsidRPr="00B97B30">
        <w:rPr>
          <w:color w:val="000000"/>
          <w:sz w:val="24"/>
          <w:szCs w:val="24"/>
          <w:vertAlign w:val="superscript"/>
        </w:rPr>
        <w:t xml:space="preserve"> </w:t>
      </w:r>
      <w:r w:rsidRPr="00B97B30">
        <w:rPr>
          <w:color w:val="000000"/>
          <w:sz w:val="24"/>
          <w:szCs w:val="24"/>
        </w:rPr>
        <w:t xml:space="preserve">Cases of </w:t>
      </w:r>
      <w:r w:rsidR="0093315C">
        <w:rPr>
          <w:color w:val="000000"/>
          <w:sz w:val="24"/>
          <w:szCs w:val="24"/>
        </w:rPr>
        <w:t>s</w:t>
      </w:r>
      <w:r w:rsidRPr="00B97B30">
        <w:rPr>
          <w:color w:val="000000"/>
          <w:sz w:val="24"/>
          <w:szCs w:val="24"/>
        </w:rPr>
        <w:t xml:space="preserve">wine </w:t>
      </w:r>
      <w:r w:rsidR="0093315C">
        <w:rPr>
          <w:color w:val="000000"/>
          <w:sz w:val="24"/>
          <w:szCs w:val="24"/>
        </w:rPr>
        <w:t>i</w:t>
      </w:r>
      <w:r w:rsidRPr="00B97B30">
        <w:rPr>
          <w:color w:val="000000"/>
          <w:sz w:val="24"/>
          <w:szCs w:val="24"/>
        </w:rPr>
        <w:t xml:space="preserve">nfluenza: </w:t>
      </w:r>
      <w:r w:rsidR="0093315C">
        <w:rPr>
          <w:color w:val="000000"/>
          <w:sz w:val="24"/>
          <w:szCs w:val="24"/>
        </w:rPr>
        <w:t>a</w:t>
      </w:r>
      <w:r w:rsidRPr="00B97B30">
        <w:rPr>
          <w:color w:val="000000"/>
          <w:sz w:val="24"/>
          <w:szCs w:val="24"/>
        </w:rPr>
        <w:t xml:space="preserve"> </w:t>
      </w:r>
      <w:r w:rsidR="0093315C">
        <w:rPr>
          <w:color w:val="000000"/>
          <w:sz w:val="24"/>
          <w:szCs w:val="24"/>
        </w:rPr>
        <w:t>r</w:t>
      </w:r>
      <w:r w:rsidRPr="00B97B30">
        <w:rPr>
          <w:color w:val="000000"/>
          <w:sz w:val="24"/>
          <w:szCs w:val="24"/>
        </w:rPr>
        <w:t xml:space="preserve">eview of the </w:t>
      </w:r>
      <w:r w:rsidR="0093315C">
        <w:rPr>
          <w:color w:val="000000"/>
          <w:sz w:val="24"/>
          <w:szCs w:val="24"/>
        </w:rPr>
        <w:t>l</w:t>
      </w:r>
      <w:r w:rsidRPr="00B97B30">
        <w:rPr>
          <w:color w:val="000000"/>
          <w:sz w:val="24"/>
          <w:szCs w:val="24"/>
        </w:rPr>
        <w:t>iterature</w:t>
      </w:r>
      <w:r w:rsidR="0093315C">
        <w:rPr>
          <w:color w:val="000000"/>
          <w:sz w:val="24"/>
          <w:szCs w:val="24"/>
        </w:rPr>
        <w:t>.</w:t>
      </w:r>
      <w:r w:rsidRPr="00B97B30">
        <w:rPr>
          <w:color w:val="000000"/>
          <w:sz w:val="24"/>
          <w:szCs w:val="24"/>
        </w:rPr>
        <w:t xml:space="preserve"> </w:t>
      </w:r>
      <w:r w:rsidRPr="00B97B30">
        <w:rPr>
          <w:color w:val="000000"/>
          <w:sz w:val="24"/>
          <w:szCs w:val="24"/>
          <w:u w:val="single"/>
        </w:rPr>
        <w:t>Clin Infect Dis</w:t>
      </w:r>
      <w:r w:rsidR="00F47627">
        <w:rPr>
          <w:color w:val="000000"/>
          <w:sz w:val="24"/>
          <w:szCs w:val="24"/>
        </w:rPr>
        <w:t xml:space="preserve"> 2007;44;1084-88. </w:t>
      </w:r>
      <w:r w:rsidR="00CC43C9">
        <w:rPr>
          <w:color w:val="000000"/>
          <w:sz w:val="24"/>
          <w:szCs w:val="24"/>
        </w:rPr>
        <w:t>PMC1973337</w:t>
      </w:r>
    </w:p>
    <w:p w14:paraId="627FB6CA" w14:textId="77777777" w:rsidR="004E154E" w:rsidRPr="00B97B30" w:rsidRDefault="00591B88" w:rsidP="00700E8B">
      <w:pPr>
        <w:numPr>
          <w:ilvl w:val="0"/>
          <w:numId w:val="3"/>
        </w:numPr>
        <w:autoSpaceDE w:val="0"/>
        <w:autoSpaceDN w:val="0"/>
        <w:adjustRightInd w:val="0"/>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w:t>
      </w:r>
      <w:proofErr w:type="spellStart"/>
      <w:r w:rsidR="004E154E" w:rsidRPr="00B97B30">
        <w:rPr>
          <w:color w:val="000000"/>
          <w:sz w:val="24"/>
          <w:szCs w:val="24"/>
        </w:rPr>
        <w:t>Trampel</w:t>
      </w:r>
      <w:proofErr w:type="spellEnd"/>
      <w:r w:rsidR="004E154E" w:rsidRPr="00B97B30">
        <w:rPr>
          <w:color w:val="000000"/>
          <w:sz w:val="24"/>
          <w:szCs w:val="24"/>
        </w:rPr>
        <w:t xml:space="preserve"> D</w:t>
      </w:r>
      <w:r w:rsidR="0093315C">
        <w:rPr>
          <w:color w:val="000000"/>
          <w:sz w:val="24"/>
          <w:szCs w:val="24"/>
        </w:rPr>
        <w:t>W</w:t>
      </w:r>
      <w:r w:rsidR="004E154E" w:rsidRPr="00B97B30">
        <w:rPr>
          <w:color w:val="000000"/>
          <w:sz w:val="24"/>
          <w:szCs w:val="24"/>
        </w:rPr>
        <w:t>, Roth J</w:t>
      </w:r>
      <w:r w:rsidR="0093315C">
        <w:rPr>
          <w:color w:val="000000"/>
          <w:sz w:val="24"/>
          <w:szCs w:val="24"/>
        </w:rPr>
        <w:t>A</w:t>
      </w:r>
      <w:r w:rsidR="004E154E" w:rsidRPr="00B97B30">
        <w:rPr>
          <w:color w:val="000000"/>
          <w:sz w:val="24"/>
          <w:szCs w:val="24"/>
        </w:rPr>
        <w:t xml:space="preserve">. Pandemic </w:t>
      </w:r>
      <w:r w:rsidR="0093315C">
        <w:rPr>
          <w:color w:val="000000"/>
          <w:sz w:val="24"/>
          <w:szCs w:val="24"/>
        </w:rPr>
        <w:t>i</w:t>
      </w:r>
      <w:r w:rsidR="004E154E" w:rsidRPr="00B97B30">
        <w:rPr>
          <w:color w:val="000000"/>
          <w:sz w:val="24"/>
          <w:szCs w:val="24"/>
        </w:rPr>
        <w:t xml:space="preserve">nfluenza </w:t>
      </w:r>
      <w:r w:rsidR="0093315C">
        <w:rPr>
          <w:color w:val="000000"/>
          <w:sz w:val="24"/>
          <w:szCs w:val="24"/>
        </w:rPr>
        <w:t>p</w:t>
      </w:r>
      <w:r w:rsidR="004E154E" w:rsidRPr="00B97B30">
        <w:rPr>
          <w:color w:val="000000"/>
          <w:sz w:val="24"/>
          <w:szCs w:val="24"/>
        </w:rPr>
        <w:t xml:space="preserve">lanning: </w:t>
      </w:r>
      <w:r w:rsidR="0093315C">
        <w:rPr>
          <w:color w:val="000000"/>
          <w:sz w:val="24"/>
          <w:szCs w:val="24"/>
        </w:rPr>
        <w:t>s</w:t>
      </w:r>
      <w:r w:rsidR="004E154E" w:rsidRPr="00B97B30">
        <w:rPr>
          <w:color w:val="000000"/>
          <w:sz w:val="24"/>
          <w:szCs w:val="24"/>
        </w:rPr>
        <w:t xml:space="preserve">houldn’t </w:t>
      </w:r>
      <w:r w:rsidR="0093315C">
        <w:rPr>
          <w:color w:val="000000"/>
          <w:sz w:val="24"/>
          <w:szCs w:val="24"/>
        </w:rPr>
        <w:t>s</w:t>
      </w:r>
      <w:r w:rsidR="004E154E" w:rsidRPr="00B97B30">
        <w:rPr>
          <w:color w:val="000000"/>
          <w:sz w:val="24"/>
          <w:szCs w:val="24"/>
        </w:rPr>
        <w:t xml:space="preserve">wine and </w:t>
      </w:r>
      <w:r w:rsidR="0093315C">
        <w:rPr>
          <w:color w:val="000000"/>
          <w:sz w:val="24"/>
          <w:szCs w:val="24"/>
        </w:rPr>
        <w:t>p</w:t>
      </w:r>
      <w:r w:rsidR="004E154E" w:rsidRPr="00B97B30">
        <w:rPr>
          <w:color w:val="000000"/>
          <w:sz w:val="24"/>
          <w:szCs w:val="24"/>
        </w:rPr>
        <w:t xml:space="preserve">oultry </w:t>
      </w:r>
      <w:r w:rsidR="0093315C">
        <w:rPr>
          <w:color w:val="000000"/>
          <w:sz w:val="24"/>
          <w:szCs w:val="24"/>
        </w:rPr>
        <w:t>w</w:t>
      </w:r>
      <w:r w:rsidR="004E154E" w:rsidRPr="00B97B30">
        <w:rPr>
          <w:color w:val="000000"/>
          <w:sz w:val="24"/>
          <w:szCs w:val="24"/>
        </w:rPr>
        <w:t xml:space="preserve">orkers be included?  </w:t>
      </w:r>
      <w:r w:rsidR="004E154E" w:rsidRPr="00B97B30">
        <w:rPr>
          <w:color w:val="000000"/>
          <w:sz w:val="24"/>
          <w:szCs w:val="24"/>
          <w:u w:val="single"/>
        </w:rPr>
        <w:t>Vaccine</w:t>
      </w:r>
      <w:r w:rsidR="004E154E" w:rsidRPr="00B97B30">
        <w:rPr>
          <w:color w:val="000000"/>
          <w:sz w:val="24"/>
          <w:szCs w:val="24"/>
        </w:rPr>
        <w:t xml:space="preserve"> 2007;25: 4376-</w:t>
      </w:r>
      <w:r w:rsidR="0093315C">
        <w:rPr>
          <w:color w:val="000000"/>
          <w:sz w:val="24"/>
          <w:szCs w:val="24"/>
        </w:rPr>
        <w:t>43</w:t>
      </w:r>
      <w:r w:rsidR="004E154E" w:rsidRPr="00B97B30">
        <w:rPr>
          <w:color w:val="000000"/>
          <w:sz w:val="24"/>
          <w:szCs w:val="24"/>
        </w:rPr>
        <w:t>81.</w:t>
      </w:r>
      <w:r w:rsidR="00F47627">
        <w:rPr>
          <w:color w:val="000000"/>
          <w:sz w:val="24"/>
          <w:szCs w:val="24"/>
        </w:rPr>
        <w:t xml:space="preserve"> </w:t>
      </w:r>
      <w:r w:rsidR="00CC43C9">
        <w:rPr>
          <w:color w:val="000000"/>
          <w:sz w:val="24"/>
          <w:szCs w:val="24"/>
        </w:rPr>
        <w:t>PMC1939697</w:t>
      </w:r>
    </w:p>
    <w:p w14:paraId="58943C79"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color w:val="000000"/>
          <w:sz w:val="24"/>
          <w:szCs w:val="24"/>
        </w:rPr>
        <w:lastRenderedPageBreak/>
        <w:t xml:space="preserve">Smith TC, Ryan MA, Smith B, Reed RJ, Riddle JR, Gumbs GR, </w:t>
      </w:r>
      <w:r w:rsidR="00591B88" w:rsidRPr="00591B88">
        <w:rPr>
          <w:b/>
          <w:color w:val="000000"/>
          <w:sz w:val="24"/>
          <w:szCs w:val="24"/>
        </w:rPr>
        <w:t>Gray GC</w:t>
      </w:r>
      <w:r w:rsidRPr="00B97B30">
        <w:rPr>
          <w:color w:val="000000"/>
          <w:sz w:val="24"/>
          <w:szCs w:val="24"/>
        </w:rPr>
        <w:t xml:space="preserve">. Complementary and </w:t>
      </w:r>
      <w:r w:rsidR="0093315C">
        <w:rPr>
          <w:color w:val="000000"/>
          <w:sz w:val="24"/>
          <w:szCs w:val="24"/>
        </w:rPr>
        <w:t>a</w:t>
      </w:r>
      <w:r w:rsidRPr="00B97B30">
        <w:rPr>
          <w:color w:val="000000"/>
          <w:sz w:val="24"/>
          <w:szCs w:val="24"/>
        </w:rPr>
        <w:t xml:space="preserve">lternative </w:t>
      </w:r>
      <w:r w:rsidR="0093315C">
        <w:rPr>
          <w:color w:val="000000"/>
          <w:sz w:val="24"/>
          <w:szCs w:val="24"/>
        </w:rPr>
        <w:t>m</w:t>
      </w:r>
      <w:r w:rsidRPr="00B97B30">
        <w:rPr>
          <w:color w:val="000000"/>
          <w:sz w:val="24"/>
          <w:szCs w:val="24"/>
        </w:rPr>
        <w:t xml:space="preserve">edicine </w:t>
      </w:r>
      <w:r w:rsidR="0093315C">
        <w:rPr>
          <w:color w:val="000000"/>
          <w:sz w:val="24"/>
          <w:szCs w:val="24"/>
        </w:rPr>
        <w:t>u</w:t>
      </w:r>
      <w:r w:rsidRPr="00B97B30">
        <w:rPr>
          <w:color w:val="000000"/>
          <w:sz w:val="24"/>
          <w:szCs w:val="24"/>
        </w:rPr>
        <w:t xml:space="preserve">se </w:t>
      </w:r>
      <w:r w:rsidR="0093315C">
        <w:rPr>
          <w:color w:val="000000"/>
          <w:sz w:val="24"/>
          <w:szCs w:val="24"/>
        </w:rPr>
        <w:t>a</w:t>
      </w:r>
      <w:r w:rsidRPr="00B97B30">
        <w:rPr>
          <w:color w:val="000000"/>
          <w:sz w:val="24"/>
          <w:szCs w:val="24"/>
        </w:rPr>
        <w:t>mong U</w:t>
      </w:r>
      <w:r w:rsidR="0093315C">
        <w:rPr>
          <w:color w:val="000000"/>
          <w:sz w:val="24"/>
          <w:szCs w:val="24"/>
        </w:rPr>
        <w:t>.</w:t>
      </w:r>
      <w:r w:rsidRPr="00B97B30">
        <w:rPr>
          <w:color w:val="000000"/>
          <w:sz w:val="24"/>
          <w:szCs w:val="24"/>
        </w:rPr>
        <w:t>S</w:t>
      </w:r>
      <w:r w:rsidR="0093315C">
        <w:rPr>
          <w:color w:val="000000"/>
          <w:sz w:val="24"/>
          <w:szCs w:val="24"/>
        </w:rPr>
        <w:t>.</w:t>
      </w:r>
      <w:r w:rsidRPr="00B97B30">
        <w:rPr>
          <w:color w:val="000000"/>
          <w:sz w:val="24"/>
          <w:szCs w:val="24"/>
        </w:rPr>
        <w:t xml:space="preserve"> </w:t>
      </w:r>
      <w:r w:rsidR="0093315C">
        <w:rPr>
          <w:color w:val="000000"/>
          <w:sz w:val="24"/>
          <w:szCs w:val="24"/>
        </w:rPr>
        <w:t>n</w:t>
      </w:r>
      <w:r w:rsidRPr="00B97B30">
        <w:rPr>
          <w:color w:val="000000"/>
          <w:sz w:val="24"/>
          <w:szCs w:val="24"/>
        </w:rPr>
        <w:t xml:space="preserve">avy and </w:t>
      </w:r>
      <w:r w:rsidR="0093315C">
        <w:rPr>
          <w:color w:val="000000"/>
          <w:sz w:val="24"/>
          <w:szCs w:val="24"/>
        </w:rPr>
        <w:t>M</w:t>
      </w:r>
      <w:r w:rsidRPr="00B97B30">
        <w:rPr>
          <w:color w:val="000000"/>
          <w:sz w:val="24"/>
          <w:szCs w:val="24"/>
        </w:rPr>
        <w:t xml:space="preserve">arine </w:t>
      </w:r>
      <w:r w:rsidR="0093315C">
        <w:rPr>
          <w:color w:val="000000"/>
          <w:sz w:val="24"/>
          <w:szCs w:val="24"/>
        </w:rPr>
        <w:t>C</w:t>
      </w:r>
      <w:r w:rsidRPr="00B97B30">
        <w:rPr>
          <w:color w:val="000000"/>
          <w:sz w:val="24"/>
          <w:szCs w:val="24"/>
        </w:rPr>
        <w:t xml:space="preserve">orps </w:t>
      </w:r>
      <w:r w:rsidR="0093315C">
        <w:rPr>
          <w:color w:val="000000"/>
          <w:sz w:val="24"/>
          <w:szCs w:val="24"/>
        </w:rPr>
        <w:t>p</w:t>
      </w:r>
      <w:r w:rsidRPr="00B97B30">
        <w:rPr>
          <w:color w:val="000000"/>
          <w:sz w:val="24"/>
          <w:szCs w:val="24"/>
        </w:rPr>
        <w:t xml:space="preserve">ersonnel. </w:t>
      </w:r>
      <w:r w:rsidRPr="00B97B30">
        <w:rPr>
          <w:color w:val="000000"/>
          <w:sz w:val="24"/>
          <w:szCs w:val="24"/>
          <w:u w:val="single"/>
        </w:rPr>
        <w:t>BMC Complement Altern Med</w:t>
      </w:r>
      <w:r w:rsidRPr="00B97B30">
        <w:rPr>
          <w:color w:val="000000"/>
          <w:sz w:val="24"/>
          <w:szCs w:val="24"/>
        </w:rPr>
        <w:t xml:space="preserve"> 2007;</w:t>
      </w:r>
      <w:r w:rsidRPr="00B97B30">
        <w:rPr>
          <w:sz w:val="24"/>
          <w:szCs w:val="24"/>
        </w:rPr>
        <w:t xml:space="preserve">7:16. </w:t>
      </w:r>
      <w:r w:rsidR="00CC43C9">
        <w:rPr>
          <w:sz w:val="24"/>
          <w:szCs w:val="24"/>
        </w:rPr>
        <w:t>PMC1884175</w:t>
      </w:r>
    </w:p>
    <w:p w14:paraId="49E0C6AC"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S</w:t>
      </w:r>
      <w:r w:rsidRPr="00B97B30">
        <w:rPr>
          <w:color w:val="000000"/>
          <w:sz w:val="24"/>
          <w:szCs w:val="24"/>
        </w:rPr>
        <w:t xml:space="preserve">mith TC, Jacobson IG, Smith B, Hooper TI, Ryan MA, Millennium Cohort Study Team. The occupational role of women in military service: validation of occupation and prevalence of exposures in the Millennium Cohort Study. </w:t>
      </w:r>
      <w:r w:rsidRPr="00B97B30">
        <w:rPr>
          <w:color w:val="000000"/>
          <w:sz w:val="24"/>
          <w:szCs w:val="24"/>
          <w:u w:val="single"/>
        </w:rPr>
        <w:t>Int J Environ Health Res</w:t>
      </w:r>
      <w:r w:rsidRPr="00B97B30">
        <w:rPr>
          <w:color w:val="000000"/>
          <w:sz w:val="24"/>
          <w:szCs w:val="24"/>
        </w:rPr>
        <w:t xml:space="preserve"> 2007; </w:t>
      </w:r>
      <w:r w:rsidRPr="00B97B30">
        <w:rPr>
          <w:sz w:val="24"/>
          <w:szCs w:val="24"/>
        </w:rPr>
        <w:t>17:271-</w:t>
      </w:r>
      <w:r w:rsidR="000D6183">
        <w:rPr>
          <w:sz w:val="24"/>
          <w:szCs w:val="24"/>
        </w:rPr>
        <w:t>2</w:t>
      </w:r>
      <w:r w:rsidRPr="00B97B30">
        <w:rPr>
          <w:sz w:val="24"/>
          <w:szCs w:val="24"/>
        </w:rPr>
        <w:t>84.</w:t>
      </w:r>
      <w:r w:rsidR="00F47627">
        <w:rPr>
          <w:sz w:val="24"/>
          <w:szCs w:val="24"/>
        </w:rPr>
        <w:t xml:space="preserve"> PMID:17613091</w:t>
      </w:r>
    </w:p>
    <w:p w14:paraId="4F3290B8" w14:textId="77777777" w:rsidR="004E154E" w:rsidRPr="00E51993" w:rsidRDefault="004E154E" w:rsidP="00700E8B">
      <w:pPr>
        <w:numPr>
          <w:ilvl w:val="0"/>
          <w:numId w:val="3"/>
        </w:numPr>
        <w:autoSpaceDE w:val="0"/>
        <w:autoSpaceDN w:val="0"/>
        <w:adjustRightInd w:val="0"/>
        <w:ind w:left="630" w:hanging="630"/>
        <w:rPr>
          <w:color w:val="000000"/>
          <w:sz w:val="24"/>
          <w:szCs w:val="24"/>
        </w:rPr>
      </w:pPr>
      <w:r w:rsidRPr="00E51993">
        <w:rPr>
          <w:color w:val="000000"/>
          <w:sz w:val="24"/>
          <w:szCs w:val="24"/>
        </w:rPr>
        <w:t xml:space="preserve">Myers KP, </w:t>
      </w:r>
      <w:proofErr w:type="spellStart"/>
      <w:r w:rsidRPr="00E51993">
        <w:rPr>
          <w:color w:val="000000"/>
          <w:sz w:val="24"/>
          <w:szCs w:val="24"/>
        </w:rPr>
        <w:t>Setterquist</w:t>
      </w:r>
      <w:proofErr w:type="spellEnd"/>
      <w:r w:rsidRPr="00E51993">
        <w:rPr>
          <w:color w:val="000000"/>
          <w:sz w:val="24"/>
          <w:szCs w:val="24"/>
        </w:rPr>
        <w:t xml:space="preserve"> SF, Capuano AW, </w:t>
      </w:r>
      <w:r w:rsidR="00591B88" w:rsidRPr="00E51993">
        <w:rPr>
          <w:b/>
          <w:color w:val="000000"/>
          <w:sz w:val="24"/>
          <w:szCs w:val="24"/>
        </w:rPr>
        <w:t>Gray GC</w:t>
      </w:r>
      <w:r w:rsidRPr="00E51993">
        <w:rPr>
          <w:color w:val="000000"/>
          <w:sz w:val="24"/>
          <w:szCs w:val="24"/>
        </w:rPr>
        <w:t xml:space="preserve">. Infection </w:t>
      </w:r>
      <w:r w:rsidR="00E51993" w:rsidRPr="00362A89">
        <w:rPr>
          <w:color w:val="000000"/>
          <w:sz w:val="24"/>
          <w:szCs w:val="24"/>
        </w:rPr>
        <w:t>Due to</w:t>
      </w:r>
      <w:r w:rsidRPr="00E51993">
        <w:rPr>
          <w:color w:val="000000"/>
          <w:sz w:val="24"/>
          <w:szCs w:val="24"/>
        </w:rPr>
        <w:t xml:space="preserve"> </w:t>
      </w:r>
      <w:r w:rsidR="00E51993" w:rsidRPr="00362A89">
        <w:rPr>
          <w:color w:val="000000"/>
          <w:sz w:val="24"/>
          <w:szCs w:val="24"/>
        </w:rPr>
        <w:t>3</w:t>
      </w:r>
      <w:r w:rsidRPr="00E51993">
        <w:rPr>
          <w:color w:val="000000"/>
          <w:sz w:val="24"/>
          <w:szCs w:val="24"/>
        </w:rPr>
        <w:t xml:space="preserve"> Avian Influenza Subtypes in U</w:t>
      </w:r>
      <w:r w:rsidR="00E51993" w:rsidRPr="00362A89">
        <w:rPr>
          <w:color w:val="000000"/>
          <w:sz w:val="24"/>
          <w:szCs w:val="24"/>
        </w:rPr>
        <w:t>nited States</w:t>
      </w:r>
      <w:r w:rsidRPr="00E51993">
        <w:rPr>
          <w:color w:val="000000"/>
          <w:sz w:val="24"/>
          <w:szCs w:val="24"/>
        </w:rPr>
        <w:t xml:space="preserve"> Veterinarians. </w:t>
      </w:r>
      <w:r w:rsidRPr="00362A89">
        <w:rPr>
          <w:color w:val="000000"/>
          <w:sz w:val="24"/>
          <w:szCs w:val="24"/>
          <w:u w:val="single"/>
        </w:rPr>
        <w:t>Clin Infec</w:t>
      </w:r>
      <w:r w:rsidR="00F47627" w:rsidRPr="00362A89">
        <w:rPr>
          <w:color w:val="000000"/>
          <w:sz w:val="24"/>
          <w:szCs w:val="24"/>
          <w:u w:val="single"/>
        </w:rPr>
        <w:t>t Dis</w:t>
      </w:r>
      <w:r w:rsidR="00F47627" w:rsidRPr="00E51993">
        <w:rPr>
          <w:color w:val="000000"/>
          <w:sz w:val="24"/>
          <w:szCs w:val="24"/>
        </w:rPr>
        <w:t xml:space="preserve"> 2007;45:4-9. </w:t>
      </w:r>
      <w:r w:rsidR="00E51993" w:rsidRPr="00362A89">
        <w:rPr>
          <w:color w:val="000000"/>
          <w:sz w:val="24"/>
          <w:szCs w:val="24"/>
        </w:rPr>
        <w:t>PMC:1973283</w:t>
      </w:r>
    </w:p>
    <w:p w14:paraId="61E6D3AF" w14:textId="77777777" w:rsidR="004E154E" w:rsidRPr="00E51993" w:rsidRDefault="004E154E" w:rsidP="00700E8B">
      <w:pPr>
        <w:numPr>
          <w:ilvl w:val="0"/>
          <w:numId w:val="3"/>
        </w:numPr>
        <w:autoSpaceDE w:val="0"/>
        <w:autoSpaceDN w:val="0"/>
        <w:adjustRightInd w:val="0"/>
        <w:ind w:left="630" w:hanging="630"/>
        <w:rPr>
          <w:color w:val="000000"/>
          <w:sz w:val="24"/>
          <w:szCs w:val="24"/>
        </w:rPr>
      </w:pPr>
      <w:proofErr w:type="spellStart"/>
      <w:r w:rsidRPr="00E51993">
        <w:rPr>
          <w:rStyle w:val="Strong"/>
          <w:b w:val="0"/>
          <w:color w:val="000000"/>
          <w:sz w:val="24"/>
          <w:szCs w:val="24"/>
        </w:rPr>
        <w:t>Kilic</w:t>
      </w:r>
      <w:proofErr w:type="spellEnd"/>
      <w:r w:rsidRPr="00E51993">
        <w:rPr>
          <w:rStyle w:val="Strong"/>
          <w:b w:val="0"/>
          <w:color w:val="000000"/>
          <w:sz w:val="24"/>
          <w:szCs w:val="24"/>
        </w:rPr>
        <w:t xml:space="preserve"> S, </w:t>
      </w:r>
      <w:r w:rsidR="00591B88" w:rsidRPr="00E51993">
        <w:rPr>
          <w:rStyle w:val="Strong"/>
          <w:color w:val="000000"/>
          <w:sz w:val="24"/>
          <w:szCs w:val="24"/>
        </w:rPr>
        <w:t>Gray GC</w:t>
      </w:r>
      <w:r w:rsidRPr="00E51993">
        <w:rPr>
          <w:rStyle w:val="Strong"/>
          <w:b w:val="0"/>
          <w:color w:val="000000"/>
          <w:sz w:val="24"/>
          <w:szCs w:val="24"/>
        </w:rPr>
        <w:t xml:space="preserve">. Nonpharmaceutical interventions for military populations during pandemic influenza. Turkish Armed Forces Preventive Medicine Bulletin. </w:t>
      </w:r>
      <w:proofErr w:type="spellStart"/>
      <w:r w:rsidRPr="00E51993">
        <w:rPr>
          <w:rStyle w:val="Strong"/>
          <w:b w:val="0"/>
          <w:color w:val="000000"/>
          <w:sz w:val="24"/>
          <w:szCs w:val="24"/>
          <w:u w:val="single"/>
        </w:rPr>
        <w:t>Kor</w:t>
      </w:r>
      <w:proofErr w:type="spellEnd"/>
      <w:r w:rsidRPr="00E51993">
        <w:rPr>
          <w:rStyle w:val="Strong"/>
          <w:b w:val="0"/>
          <w:color w:val="000000"/>
          <w:sz w:val="24"/>
          <w:szCs w:val="24"/>
          <w:u w:val="single"/>
        </w:rPr>
        <w:t xml:space="preserve"> </w:t>
      </w:r>
      <w:proofErr w:type="spellStart"/>
      <w:r w:rsidRPr="00E51993">
        <w:rPr>
          <w:rStyle w:val="Strong"/>
          <w:b w:val="0"/>
          <w:color w:val="000000"/>
          <w:sz w:val="24"/>
          <w:szCs w:val="24"/>
          <w:u w:val="single"/>
        </w:rPr>
        <w:t>Hek</w:t>
      </w:r>
      <w:proofErr w:type="spellEnd"/>
      <w:r w:rsidRPr="00E51993">
        <w:rPr>
          <w:rStyle w:val="Strong"/>
          <w:b w:val="0"/>
          <w:color w:val="000000"/>
          <w:sz w:val="24"/>
          <w:szCs w:val="24"/>
        </w:rPr>
        <w:t xml:space="preserve"> (Turkish Armed Forces Preventive Medicine Bulletin) 2007;6:285-290.</w:t>
      </w:r>
    </w:p>
    <w:p w14:paraId="6F53CF8A" w14:textId="77777777" w:rsidR="004E154E" w:rsidRPr="00B97B30" w:rsidRDefault="00591B88" w:rsidP="00700E8B">
      <w:pPr>
        <w:numPr>
          <w:ilvl w:val="0"/>
          <w:numId w:val="3"/>
        </w:numPr>
        <w:autoSpaceDE w:val="0"/>
        <w:autoSpaceDN w:val="0"/>
        <w:adjustRightInd w:val="0"/>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McCarthy T, </w:t>
      </w:r>
      <w:proofErr w:type="spellStart"/>
      <w:r w:rsidR="004E154E" w:rsidRPr="00B97B30">
        <w:rPr>
          <w:color w:val="000000"/>
          <w:sz w:val="24"/>
          <w:szCs w:val="24"/>
        </w:rPr>
        <w:t>Lebeck</w:t>
      </w:r>
      <w:proofErr w:type="spellEnd"/>
      <w:r w:rsidR="004E154E" w:rsidRPr="00B97B30">
        <w:rPr>
          <w:color w:val="000000"/>
          <w:sz w:val="24"/>
          <w:szCs w:val="24"/>
        </w:rPr>
        <w:t xml:space="preserve"> MG, </w:t>
      </w:r>
      <w:proofErr w:type="spellStart"/>
      <w:r w:rsidR="004E154E" w:rsidRPr="00B97B30">
        <w:rPr>
          <w:color w:val="000000"/>
          <w:sz w:val="24"/>
          <w:szCs w:val="24"/>
        </w:rPr>
        <w:t>Schnurr</w:t>
      </w:r>
      <w:proofErr w:type="spellEnd"/>
      <w:r w:rsidR="004E154E" w:rsidRPr="00B97B30">
        <w:rPr>
          <w:color w:val="000000"/>
          <w:sz w:val="24"/>
          <w:szCs w:val="24"/>
        </w:rPr>
        <w:t xml:space="preserve"> DP, Russell KL, </w:t>
      </w:r>
      <w:proofErr w:type="spellStart"/>
      <w:r w:rsidR="004E154E" w:rsidRPr="00B97B30">
        <w:rPr>
          <w:color w:val="000000"/>
          <w:sz w:val="24"/>
          <w:szCs w:val="24"/>
        </w:rPr>
        <w:t>Kajon</w:t>
      </w:r>
      <w:proofErr w:type="spellEnd"/>
      <w:r w:rsidR="004E154E" w:rsidRPr="00B97B30">
        <w:rPr>
          <w:color w:val="000000"/>
          <w:sz w:val="24"/>
          <w:szCs w:val="24"/>
        </w:rPr>
        <w:t xml:space="preserve"> AE, Landry ML, Leland DS, Storch GA, </w:t>
      </w:r>
      <w:proofErr w:type="spellStart"/>
      <w:r w:rsidR="004E154E" w:rsidRPr="00B97B30">
        <w:rPr>
          <w:color w:val="000000"/>
          <w:sz w:val="24"/>
          <w:szCs w:val="24"/>
        </w:rPr>
        <w:t>Ginocchio</w:t>
      </w:r>
      <w:proofErr w:type="spellEnd"/>
      <w:r w:rsidR="004E154E" w:rsidRPr="00B97B30">
        <w:rPr>
          <w:color w:val="000000"/>
          <w:sz w:val="24"/>
          <w:szCs w:val="24"/>
        </w:rPr>
        <w:t xml:space="preserve"> CC, Robinson CC, </w:t>
      </w:r>
      <w:proofErr w:type="spellStart"/>
      <w:r w:rsidR="004E154E" w:rsidRPr="00B97B30">
        <w:rPr>
          <w:color w:val="000000"/>
          <w:sz w:val="24"/>
          <w:szCs w:val="24"/>
        </w:rPr>
        <w:t>Demmler</w:t>
      </w:r>
      <w:proofErr w:type="spellEnd"/>
      <w:r w:rsidR="004E154E" w:rsidRPr="00B97B30">
        <w:rPr>
          <w:color w:val="000000"/>
          <w:sz w:val="24"/>
          <w:szCs w:val="24"/>
        </w:rPr>
        <w:t xml:space="preserve"> GJ, </w:t>
      </w:r>
      <w:proofErr w:type="spellStart"/>
      <w:r w:rsidR="004E154E" w:rsidRPr="00B97B30">
        <w:rPr>
          <w:color w:val="000000"/>
          <w:sz w:val="24"/>
          <w:szCs w:val="24"/>
        </w:rPr>
        <w:t>Saubolle</w:t>
      </w:r>
      <w:proofErr w:type="spellEnd"/>
      <w:r w:rsidR="004E154E" w:rsidRPr="00B97B30">
        <w:rPr>
          <w:color w:val="000000"/>
          <w:sz w:val="24"/>
          <w:szCs w:val="24"/>
        </w:rPr>
        <w:t xml:space="preserve"> MA, </w:t>
      </w:r>
      <w:proofErr w:type="spellStart"/>
      <w:r w:rsidR="004E154E" w:rsidRPr="00B97B30">
        <w:rPr>
          <w:color w:val="000000"/>
          <w:sz w:val="24"/>
          <w:szCs w:val="24"/>
        </w:rPr>
        <w:t>Kehl</w:t>
      </w:r>
      <w:proofErr w:type="spellEnd"/>
      <w:r w:rsidR="004E154E" w:rsidRPr="00B97B30">
        <w:rPr>
          <w:color w:val="000000"/>
          <w:sz w:val="24"/>
          <w:szCs w:val="24"/>
        </w:rPr>
        <w:t xml:space="preserve"> SC, </w:t>
      </w:r>
      <w:proofErr w:type="spellStart"/>
      <w:r w:rsidR="004E154E" w:rsidRPr="00B97B30">
        <w:rPr>
          <w:color w:val="000000"/>
          <w:sz w:val="24"/>
          <w:szCs w:val="24"/>
        </w:rPr>
        <w:t>Selvarangan</w:t>
      </w:r>
      <w:proofErr w:type="spellEnd"/>
      <w:r w:rsidR="004E154E" w:rsidRPr="00B97B30">
        <w:rPr>
          <w:color w:val="000000"/>
          <w:sz w:val="24"/>
          <w:szCs w:val="24"/>
        </w:rPr>
        <w:t xml:space="preserve"> R, Miller MB, Chappell JD, </w:t>
      </w:r>
      <w:proofErr w:type="spellStart"/>
      <w:r w:rsidR="004E154E" w:rsidRPr="00B97B30">
        <w:rPr>
          <w:color w:val="000000"/>
          <w:sz w:val="24"/>
          <w:szCs w:val="24"/>
        </w:rPr>
        <w:t>Zerr</w:t>
      </w:r>
      <w:proofErr w:type="spellEnd"/>
      <w:r w:rsidR="004E154E" w:rsidRPr="00B97B30">
        <w:rPr>
          <w:color w:val="000000"/>
          <w:sz w:val="24"/>
          <w:szCs w:val="24"/>
        </w:rPr>
        <w:t xml:space="preserve"> DM, Kiska DL, Halstead DC, Capuano AW, </w:t>
      </w:r>
      <w:proofErr w:type="spellStart"/>
      <w:r w:rsidR="004E154E" w:rsidRPr="00B97B30">
        <w:rPr>
          <w:color w:val="000000"/>
          <w:sz w:val="24"/>
          <w:szCs w:val="24"/>
        </w:rPr>
        <w:t>Setterquist</w:t>
      </w:r>
      <w:proofErr w:type="spellEnd"/>
      <w:r w:rsidR="004E154E" w:rsidRPr="00B97B30">
        <w:rPr>
          <w:color w:val="000000"/>
          <w:sz w:val="24"/>
          <w:szCs w:val="24"/>
        </w:rPr>
        <w:t xml:space="preserve"> SF, Chorazy ML, Dawson JD, Erdman DD. Genotype </w:t>
      </w:r>
      <w:r w:rsidR="002E1AA7">
        <w:rPr>
          <w:color w:val="000000"/>
          <w:sz w:val="24"/>
          <w:szCs w:val="24"/>
        </w:rPr>
        <w:t>p</w:t>
      </w:r>
      <w:r w:rsidR="004E154E" w:rsidRPr="00B97B30">
        <w:rPr>
          <w:color w:val="000000"/>
          <w:sz w:val="24"/>
          <w:szCs w:val="24"/>
        </w:rPr>
        <w:t xml:space="preserve">revalence and </w:t>
      </w:r>
      <w:r w:rsidR="002E1AA7">
        <w:rPr>
          <w:color w:val="000000"/>
          <w:sz w:val="24"/>
          <w:szCs w:val="24"/>
        </w:rPr>
        <w:t>r</w:t>
      </w:r>
      <w:r w:rsidR="004E154E" w:rsidRPr="00B97B30">
        <w:rPr>
          <w:color w:val="000000"/>
          <w:sz w:val="24"/>
          <w:szCs w:val="24"/>
        </w:rPr>
        <w:t xml:space="preserve">isk </w:t>
      </w:r>
      <w:r w:rsidR="002E1AA7">
        <w:rPr>
          <w:color w:val="000000"/>
          <w:sz w:val="24"/>
          <w:szCs w:val="24"/>
        </w:rPr>
        <w:t>f</w:t>
      </w:r>
      <w:r w:rsidR="004E154E" w:rsidRPr="00B97B30">
        <w:rPr>
          <w:color w:val="000000"/>
          <w:sz w:val="24"/>
          <w:szCs w:val="24"/>
        </w:rPr>
        <w:t>actors for</w:t>
      </w:r>
      <w:r w:rsidR="002E1AA7">
        <w:rPr>
          <w:color w:val="000000"/>
          <w:sz w:val="24"/>
          <w:szCs w:val="24"/>
        </w:rPr>
        <w:t xml:space="preserve"> severe</w:t>
      </w:r>
      <w:r w:rsidR="004E154E" w:rsidRPr="00B97B30">
        <w:rPr>
          <w:color w:val="000000"/>
          <w:sz w:val="24"/>
          <w:szCs w:val="24"/>
        </w:rPr>
        <w:t xml:space="preserve"> </w:t>
      </w:r>
      <w:r w:rsidR="002E1AA7">
        <w:rPr>
          <w:color w:val="000000"/>
          <w:sz w:val="24"/>
          <w:szCs w:val="24"/>
        </w:rPr>
        <w:t>c</w:t>
      </w:r>
      <w:r w:rsidR="004E154E" w:rsidRPr="00B97B30">
        <w:rPr>
          <w:color w:val="000000"/>
          <w:sz w:val="24"/>
          <w:szCs w:val="24"/>
        </w:rPr>
        <w:t xml:space="preserve">linical </w:t>
      </w:r>
      <w:r w:rsidR="002E1AA7">
        <w:rPr>
          <w:color w:val="000000"/>
          <w:sz w:val="24"/>
          <w:szCs w:val="24"/>
        </w:rPr>
        <w:t>a</w:t>
      </w:r>
      <w:r w:rsidR="004E154E" w:rsidRPr="00B97B30">
        <w:rPr>
          <w:color w:val="000000"/>
          <w:sz w:val="24"/>
          <w:szCs w:val="24"/>
        </w:rPr>
        <w:t>denovirus Infections, United States 2004</w:t>
      </w:r>
      <w:r w:rsidR="002E1AA7">
        <w:rPr>
          <w:color w:val="000000"/>
          <w:sz w:val="24"/>
          <w:szCs w:val="24"/>
        </w:rPr>
        <w:t>-</w:t>
      </w:r>
      <w:r w:rsidR="004E154E" w:rsidRPr="00B97B30">
        <w:rPr>
          <w:color w:val="000000"/>
          <w:sz w:val="24"/>
          <w:szCs w:val="24"/>
        </w:rPr>
        <w:t>2006. </w:t>
      </w:r>
      <w:r w:rsidR="004E154E" w:rsidRPr="00B97B30">
        <w:rPr>
          <w:color w:val="000000"/>
          <w:sz w:val="24"/>
          <w:szCs w:val="24"/>
          <w:u w:val="single"/>
        </w:rPr>
        <w:t>Clin Infect Dis</w:t>
      </w:r>
      <w:r w:rsidR="004E154E" w:rsidRPr="00B97B30">
        <w:rPr>
          <w:color w:val="000000"/>
          <w:sz w:val="24"/>
          <w:szCs w:val="24"/>
        </w:rPr>
        <w:t xml:space="preserve"> 2007;45:1120-</w:t>
      </w:r>
      <w:r w:rsidR="002E1AA7">
        <w:rPr>
          <w:color w:val="000000"/>
          <w:sz w:val="24"/>
          <w:szCs w:val="24"/>
        </w:rPr>
        <w:t>11</w:t>
      </w:r>
      <w:r w:rsidR="004E154E" w:rsidRPr="00B97B30">
        <w:rPr>
          <w:color w:val="000000"/>
          <w:sz w:val="24"/>
          <w:szCs w:val="24"/>
        </w:rPr>
        <w:t xml:space="preserve">31. </w:t>
      </w:r>
      <w:r w:rsidR="00CC43C9">
        <w:rPr>
          <w:color w:val="000000"/>
          <w:sz w:val="24"/>
          <w:szCs w:val="24"/>
        </w:rPr>
        <w:t>PMC2064001</w:t>
      </w:r>
    </w:p>
    <w:p w14:paraId="7D4DE1B5" w14:textId="77777777" w:rsidR="004E154E" w:rsidRPr="002E1AA7" w:rsidRDefault="004E154E" w:rsidP="00700E8B">
      <w:pPr>
        <w:numPr>
          <w:ilvl w:val="0"/>
          <w:numId w:val="3"/>
        </w:numPr>
        <w:autoSpaceDE w:val="0"/>
        <w:autoSpaceDN w:val="0"/>
        <w:adjustRightInd w:val="0"/>
        <w:ind w:left="630" w:hanging="630"/>
        <w:rPr>
          <w:color w:val="000000"/>
          <w:sz w:val="24"/>
          <w:szCs w:val="24"/>
        </w:rPr>
      </w:pPr>
      <w:r w:rsidRPr="002E1AA7">
        <w:rPr>
          <w:color w:val="000000"/>
          <w:sz w:val="24"/>
          <w:szCs w:val="24"/>
        </w:rPr>
        <w:t xml:space="preserve">Capuano AW, Dawson J, </w:t>
      </w:r>
      <w:r w:rsidR="00591B88" w:rsidRPr="002E1AA7">
        <w:rPr>
          <w:b/>
          <w:color w:val="000000"/>
          <w:sz w:val="24"/>
          <w:szCs w:val="24"/>
        </w:rPr>
        <w:t>Gray GC</w:t>
      </w:r>
      <w:r w:rsidRPr="002E1AA7">
        <w:rPr>
          <w:color w:val="000000"/>
          <w:sz w:val="24"/>
          <w:szCs w:val="24"/>
        </w:rPr>
        <w:t xml:space="preserve">. </w:t>
      </w:r>
      <w:r w:rsidRPr="002E1AA7">
        <w:rPr>
          <w:sz w:val="24"/>
          <w:szCs w:val="24"/>
        </w:rPr>
        <w:t xml:space="preserve">Maximizing </w:t>
      </w:r>
      <w:r w:rsidR="002E1AA7">
        <w:rPr>
          <w:sz w:val="24"/>
          <w:szCs w:val="24"/>
        </w:rPr>
        <w:t>p</w:t>
      </w:r>
      <w:r w:rsidRPr="002E1AA7">
        <w:rPr>
          <w:sz w:val="24"/>
          <w:szCs w:val="24"/>
        </w:rPr>
        <w:t xml:space="preserve">ower in </w:t>
      </w:r>
      <w:proofErr w:type="spellStart"/>
      <w:r w:rsidR="002E1AA7">
        <w:rPr>
          <w:sz w:val="24"/>
          <w:szCs w:val="24"/>
        </w:rPr>
        <w:t>s</w:t>
      </w:r>
      <w:r w:rsidRPr="002E1AA7">
        <w:rPr>
          <w:sz w:val="24"/>
          <w:szCs w:val="24"/>
        </w:rPr>
        <w:t>eroepidemiological</w:t>
      </w:r>
      <w:proofErr w:type="spellEnd"/>
      <w:r w:rsidRPr="002E1AA7">
        <w:rPr>
          <w:sz w:val="24"/>
          <w:szCs w:val="24"/>
        </w:rPr>
        <w:t xml:space="preserve"> </w:t>
      </w:r>
      <w:r w:rsidR="002E1AA7">
        <w:rPr>
          <w:sz w:val="24"/>
          <w:szCs w:val="24"/>
        </w:rPr>
        <w:t>s</w:t>
      </w:r>
      <w:r w:rsidRPr="002E1AA7">
        <w:rPr>
          <w:sz w:val="24"/>
          <w:szCs w:val="24"/>
        </w:rPr>
        <w:t xml:space="preserve">tudies </w:t>
      </w:r>
      <w:r w:rsidR="002E1AA7">
        <w:rPr>
          <w:sz w:val="24"/>
          <w:szCs w:val="24"/>
        </w:rPr>
        <w:t>t</w:t>
      </w:r>
      <w:r w:rsidRPr="002E1AA7">
        <w:rPr>
          <w:sz w:val="24"/>
          <w:szCs w:val="24"/>
        </w:rPr>
        <w:t xml:space="preserve">hrough </w:t>
      </w:r>
      <w:r w:rsidR="002E1AA7">
        <w:rPr>
          <w:sz w:val="24"/>
          <w:szCs w:val="24"/>
        </w:rPr>
        <w:t>the u</w:t>
      </w:r>
      <w:r w:rsidRPr="002E1AA7">
        <w:rPr>
          <w:sz w:val="24"/>
          <w:szCs w:val="24"/>
        </w:rPr>
        <w:t xml:space="preserve">se of the </w:t>
      </w:r>
      <w:r w:rsidR="002E1AA7">
        <w:rPr>
          <w:sz w:val="24"/>
          <w:szCs w:val="24"/>
        </w:rPr>
        <w:t>p</w:t>
      </w:r>
      <w:r w:rsidRPr="002E1AA7">
        <w:rPr>
          <w:sz w:val="24"/>
          <w:szCs w:val="24"/>
        </w:rPr>
        <w:t xml:space="preserve">roportional </w:t>
      </w:r>
      <w:r w:rsidR="002E1AA7">
        <w:rPr>
          <w:sz w:val="24"/>
          <w:szCs w:val="24"/>
        </w:rPr>
        <w:t>o</w:t>
      </w:r>
      <w:r w:rsidRPr="002E1AA7">
        <w:rPr>
          <w:sz w:val="24"/>
          <w:szCs w:val="24"/>
        </w:rPr>
        <w:t xml:space="preserve">dds </w:t>
      </w:r>
      <w:r w:rsidR="002E1AA7">
        <w:rPr>
          <w:sz w:val="24"/>
          <w:szCs w:val="24"/>
        </w:rPr>
        <w:t>m</w:t>
      </w:r>
      <w:r w:rsidRPr="002E1AA7">
        <w:rPr>
          <w:sz w:val="24"/>
          <w:szCs w:val="24"/>
        </w:rPr>
        <w:t>odel</w:t>
      </w:r>
      <w:r w:rsidRPr="002E1AA7">
        <w:rPr>
          <w:color w:val="000000"/>
          <w:sz w:val="24"/>
          <w:szCs w:val="24"/>
        </w:rPr>
        <w:t xml:space="preserve">. </w:t>
      </w:r>
      <w:r w:rsidRPr="002E1AA7">
        <w:rPr>
          <w:color w:val="000000"/>
          <w:sz w:val="24"/>
          <w:szCs w:val="24"/>
          <w:u w:val="single"/>
        </w:rPr>
        <w:t xml:space="preserve">Influenza </w:t>
      </w:r>
      <w:r w:rsidR="002E1AA7">
        <w:rPr>
          <w:color w:val="000000"/>
          <w:sz w:val="24"/>
          <w:szCs w:val="24"/>
          <w:u w:val="single"/>
        </w:rPr>
        <w:t>Other</w:t>
      </w:r>
      <w:r w:rsidR="002E1AA7" w:rsidRPr="002E1AA7">
        <w:rPr>
          <w:color w:val="000000"/>
          <w:sz w:val="24"/>
          <w:szCs w:val="24"/>
          <w:u w:val="single"/>
        </w:rPr>
        <w:t xml:space="preserve"> </w:t>
      </w:r>
      <w:r w:rsidRPr="002E1AA7">
        <w:rPr>
          <w:color w:val="000000"/>
          <w:sz w:val="24"/>
          <w:szCs w:val="24"/>
          <w:u w:val="single"/>
        </w:rPr>
        <w:t>Resp</w:t>
      </w:r>
      <w:r w:rsidR="002E1AA7">
        <w:rPr>
          <w:color w:val="000000"/>
          <w:sz w:val="24"/>
          <w:szCs w:val="24"/>
          <w:u w:val="single"/>
        </w:rPr>
        <w:t>ir</w:t>
      </w:r>
      <w:r w:rsidRPr="002E1AA7">
        <w:rPr>
          <w:color w:val="000000"/>
          <w:sz w:val="24"/>
          <w:szCs w:val="24"/>
          <w:u w:val="single"/>
        </w:rPr>
        <w:t xml:space="preserve"> Viruses</w:t>
      </w:r>
      <w:r w:rsidRPr="002E1AA7">
        <w:rPr>
          <w:color w:val="000000"/>
          <w:sz w:val="24"/>
          <w:szCs w:val="24"/>
        </w:rPr>
        <w:t xml:space="preserve"> 2007;1:87-93.</w:t>
      </w:r>
      <w:r w:rsidR="00F47627" w:rsidRPr="002E1AA7">
        <w:rPr>
          <w:color w:val="000000"/>
          <w:sz w:val="24"/>
          <w:szCs w:val="24"/>
        </w:rPr>
        <w:t xml:space="preserve"> </w:t>
      </w:r>
      <w:r w:rsidR="00CC43C9">
        <w:rPr>
          <w:color w:val="000000"/>
          <w:sz w:val="24"/>
          <w:szCs w:val="24"/>
        </w:rPr>
        <w:t>PMC2174695</w:t>
      </w:r>
    </w:p>
    <w:p w14:paraId="2FD8D145" w14:textId="77777777" w:rsidR="004E154E" w:rsidRPr="00B97B30" w:rsidRDefault="00591B88" w:rsidP="00700E8B">
      <w:pPr>
        <w:numPr>
          <w:ilvl w:val="0"/>
          <w:numId w:val="3"/>
        </w:numPr>
        <w:autoSpaceDE w:val="0"/>
        <w:autoSpaceDN w:val="0"/>
        <w:adjustRightInd w:val="0"/>
        <w:ind w:left="630" w:hanging="630"/>
        <w:rPr>
          <w:color w:val="000000"/>
          <w:sz w:val="24"/>
          <w:szCs w:val="24"/>
        </w:rPr>
      </w:pPr>
      <w:bookmarkStart w:id="6" w:name="_Hlk482731625"/>
      <w:r w:rsidRPr="00591B88">
        <w:rPr>
          <w:b/>
          <w:color w:val="000000"/>
          <w:sz w:val="24"/>
          <w:szCs w:val="24"/>
        </w:rPr>
        <w:t>Gray GC</w:t>
      </w:r>
      <w:r w:rsidR="004E154E" w:rsidRPr="00B97B30">
        <w:rPr>
          <w:color w:val="000000"/>
          <w:sz w:val="24"/>
          <w:szCs w:val="24"/>
        </w:rPr>
        <w:t xml:space="preserve">, McCarthy T, Capuano AW, </w:t>
      </w:r>
      <w:proofErr w:type="spellStart"/>
      <w:r w:rsidR="004E154E" w:rsidRPr="00B97B30">
        <w:rPr>
          <w:color w:val="000000"/>
          <w:sz w:val="24"/>
          <w:szCs w:val="24"/>
        </w:rPr>
        <w:t>Setterquist</w:t>
      </w:r>
      <w:proofErr w:type="spellEnd"/>
      <w:r w:rsidR="004E154E" w:rsidRPr="00B97B30">
        <w:rPr>
          <w:color w:val="000000"/>
          <w:sz w:val="24"/>
          <w:szCs w:val="24"/>
        </w:rPr>
        <w:t xml:space="preserve"> SF, Olsen CW, </w:t>
      </w:r>
      <w:proofErr w:type="spellStart"/>
      <w:r w:rsidR="004E154E" w:rsidRPr="00B97B30">
        <w:rPr>
          <w:color w:val="000000"/>
          <w:sz w:val="24"/>
          <w:szCs w:val="24"/>
        </w:rPr>
        <w:t>Alavanja</w:t>
      </w:r>
      <w:proofErr w:type="spellEnd"/>
      <w:r w:rsidR="004E154E" w:rsidRPr="00B97B30">
        <w:rPr>
          <w:color w:val="000000"/>
          <w:sz w:val="24"/>
          <w:szCs w:val="24"/>
        </w:rPr>
        <w:t xml:space="preserve"> MC, Lynch CF. </w:t>
      </w:r>
      <w:r w:rsidR="004E154E" w:rsidRPr="00B97B30">
        <w:rPr>
          <w:rStyle w:val="style21"/>
        </w:rPr>
        <w:t xml:space="preserve">Swine </w:t>
      </w:r>
      <w:r w:rsidR="007A75C7">
        <w:rPr>
          <w:rStyle w:val="style21"/>
        </w:rPr>
        <w:t>w</w:t>
      </w:r>
      <w:r w:rsidR="004E154E" w:rsidRPr="00B97B30">
        <w:rPr>
          <w:rStyle w:val="style21"/>
        </w:rPr>
        <w:t xml:space="preserve">orkers and </w:t>
      </w:r>
      <w:r w:rsidR="007A75C7">
        <w:rPr>
          <w:rStyle w:val="style21"/>
        </w:rPr>
        <w:t>s</w:t>
      </w:r>
      <w:r w:rsidR="004E154E" w:rsidRPr="00B97B30">
        <w:rPr>
          <w:rStyle w:val="style21"/>
        </w:rPr>
        <w:t xml:space="preserve">wine </w:t>
      </w:r>
      <w:r w:rsidR="007A75C7">
        <w:rPr>
          <w:rStyle w:val="style21"/>
        </w:rPr>
        <w:t>i</w:t>
      </w:r>
      <w:r w:rsidR="004E154E" w:rsidRPr="00B97B30">
        <w:rPr>
          <w:rStyle w:val="style21"/>
        </w:rPr>
        <w:t xml:space="preserve">nfluenza </w:t>
      </w:r>
      <w:r w:rsidR="007A75C7">
        <w:rPr>
          <w:rStyle w:val="style21"/>
        </w:rPr>
        <w:t>v</w:t>
      </w:r>
      <w:r w:rsidR="004E154E" w:rsidRPr="00B97B30">
        <w:rPr>
          <w:rStyle w:val="style21"/>
        </w:rPr>
        <w:t>irus</w:t>
      </w:r>
      <w:r w:rsidR="007A75C7">
        <w:rPr>
          <w:rStyle w:val="style21"/>
        </w:rPr>
        <w:t xml:space="preserve"> infections</w:t>
      </w:r>
      <w:r w:rsidR="004E154E" w:rsidRPr="00B97B30">
        <w:rPr>
          <w:color w:val="000000"/>
          <w:sz w:val="24"/>
          <w:szCs w:val="24"/>
        </w:rPr>
        <w:t xml:space="preserve">. </w:t>
      </w:r>
      <w:proofErr w:type="spellStart"/>
      <w:r w:rsidR="004E154E" w:rsidRPr="00B97B30">
        <w:rPr>
          <w:color w:val="000000"/>
          <w:sz w:val="24"/>
          <w:szCs w:val="24"/>
          <w:u w:val="single"/>
        </w:rPr>
        <w:t>Emerg</w:t>
      </w:r>
      <w:proofErr w:type="spellEnd"/>
      <w:r w:rsidR="004E154E" w:rsidRPr="00B97B30">
        <w:rPr>
          <w:color w:val="000000"/>
          <w:sz w:val="24"/>
          <w:szCs w:val="24"/>
          <w:u w:val="single"/>
        </w:rPr>
        <w:t xml:space="preserve"> Infect Dis</w:t>
      </w:r>
      <w:r w:rsidR="00F47627">
        <w:rPr>
          <w:color w:val="000000"/>
          <w:sz w:val="24"/>
          <w:szCs w:val="24"/>
        </w:rPr>
        <w:t xml:space="preserve"> 2007;13:1871-</w:t>
      </w:r>
      <w:r w:rsidR="007A75C7">
        <w:rPr>
          <w:color w:val="000000"/>
          <w:sz w:val="24"/>
          <w:szCs w:val="24"/>
        </w:rPr>
        <w:t>18</w:t>
      </w:r>
      <w:r w:rsidR="00F47627">
        <w:rPr>
          <w:color w:val="000000"/>
          <w:sz w:val="24"/>
          <w:szCs w:val="24"/>
        </w:rPr>
        <w:t xml:space="preserve">78. </w:t>
      </w:r>
      <w:r w:rsidR="00CC43C9">
        <w:rPr>
          <w:color w:val="000000"/>
          <w:sz w:val="24"/>
          <w:szCs w:val="24"/>
        </w:rPr>
        <w:t>PMC2876739</w:t>
      </w:r>
    </w:p>
    <w:bookmarkEnd w:id="6"/>
    <w:p w14:paraId="2BE108ED"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Smith B, Smith TC, </w:t>
      </w:r>
      <w:r w:rsidR="00591B88" w:rsidRPr="00591B88">
        <w:rPr>
          <w:b/>
          <w:sz w:val="24"/>
          <w:szCs w:val="24"/>
        </w:rPr>
        <w:t>Gray GC</w:t>
      </w:r>
      <w:r w:rsidRPr="00B97B30">
        <w:rPr>
          <w:sz w:val="24"/>
          <w:szCs w:val="24"/>
        </w:rPr>
        <w:t>, Ryan MA</w:t>
      </w:r>
      <w:r w:rsidR="007A75C7">
        <w:rPr>
          <w:sz w:val="24"/>
          <w:szCs w:val="24"/>
        </w:rPr>
        <w:t>, Millennium Cohort Study Team</w:t>
      </w:r>
      <w:r w:rsidRPr="00B97B30">
        <w:rPr>
          <w:sz w:val="24"/>
          <w:szCs w:val="24"/>
        </w:rPr>
        <w:t xml:space="preserve">.  When epidemiology meets the Internet: Web-based surveys in the Millennium Cohort Study.  </w:t>
      </w:r>
      <w:r w:rsidRPr="00B97B30">
        <w:rPr>
          <w:sz w:val="24"/>
          <w:szCs w:val="24"/>
          <w:u w:val="single"/>
        </w:rPr>
        <w:t>Am J Epidemiol</w:t>
      </w:r>
      <w:r w:rsidRPr="00B97B30">
        <w:rPr>
          <w:sz w:val="24"/>
          <w:szCs w:val="24"/>
        </w:rPr>
        <w:t xml:space="preserve"> 2007;166:1345-</w:t>
      </w:r>
      <w:r w:rsidR="007A75C7">
        <w:rPr>
          <w:sz w:val="24"/>
          <w:szCs w:val="24"/>
        </w:rPr>
        <w:t>13</w:t>
      </w:r>
      <w:r w:rsidRPr="00B97B30">
        <w:rPr>
          <w:sz w:val="24"/>
          <w:szCs w:val="24"/>
        </w:rPr>
        <w:t>54.</w:t>
      </w:r>
      <w:r w:rsidR="00F47627">
        <w:rPr>
          <w:sz w:val="24"/>
          <w:szCs w:val="24"/>
        </w:rPr>
        <w:t xml:space="preserve"> PMID:17728269</w:t>
      </w:r>
    </w:p>
    <w:p w14:paraId="73204329" w14:textId="77777777" w:rsidR="004E154E" w:rsidRPr="00B97B30" w:rsidRDefault="00591B88" w:rsidP="00700E8B">
      <w:pPr>
        <w:numPr>
          <w:ilvl w:val="0"/>
          <w:numId w:val="3"/>
        </w:numPr>
        <w:autoSpaceDE w:val="0"/>
        <w:autoSpaceDN w:val="0"/>
        <w:adjustRightInd w:val="0"/>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Baker WS. </w:t>
      </w:r>
      <w:r w:rsidR="007A75C7">
        <w:rPr>
          <w:color w:val="000000"/>
          <w:sz w:val="24"/>
          <w:szCs w:val="24"/>
        </w:rPr>
        <w:t>The i</w:t>
      </w:r>
      <w:r w:rsidR="004E154E" w:rsidRPr="00B97B30">
        <w:rPr>
          <w:color w:val="000000"/>
          <w:sz w:val="24"/>
          <w:szCs w:val="24"/>
        </w:rPr>
        <w:t xml:space="preserve">mportance of </w:t>
      </w:r>
      <w:r w:rsidR="007A75C7">
        <w:rPr>
          <w:color w:val="000000"/>
          <w:sz w:val="24"/>
          <w:szCs w:val="24"/>
        </w:rPr>
        <w:t>i</w:t>
      </w:r>
      <w:r w:rsidR="004E154E" w:rsidRPr="00B97B30">
        <w:rPr>
          <w:color w:val="000000"/>
          <w:sz w:val="24"/>
          <w:szCs w:val="24"/>
        </w:rPr>
        <w:t xml:space="preserve">ncluding </w:t>
      </w:r>
      <w:r w:rsidR="007A75C7">
        <w:rPr>
          <w:color w:val="000000"/>
          <w:sz w:val="24"/>
          <w:szCs w:val="24"/>
        </w:rPr>
        <w:t>s</w:t>
      </w:r>
      <w:r w:rsidR="004E154E" w:rsidRPr="00B97B30">
        <w:rPr>
          <w:color w:val="000000"/>
          <w:sz w:val="24"/>
          <w:szCs w:val="24"/>
        </w:rPr>
        <w:t xml:space="preserve">wine and </w:t>
      </w:r>
      <w:r w:rsidR="007A75C7">
        <w:rPr>
          <w:color w:val="000000"/>
          <w:sz w:val="24"/>
          <w:szCs w:val="24"/>
        </w:rPr>
        <w:t>p</w:t>
      </w:r>
      <w:r w:rsidR="004E154E" w:rsidRPr="00B97B30">
        <w:rPr>
          <w:color w:val="000000"/>
          <w:sz w:val="24"/>
          <w:szCs w:val="24"/>
        </w:rPr>
        <w:t xml:space="preserve">oultry </w:t>
      </w:r>
      <w:r w:rsidR="007A75C7">
        <w:rPr>
          <w:color w:val="000000"/>
          <w:sz w:val="24"/>
          <w:szCs w:val="24"/>
        </w:rPr>
        <w:t>w</w:t>
      </w:r>
      <w:r w:rsidR="004E154E" w:rsidRPr="00B97B30">
        <w:rPr>
          <w:color w:val="000000"/>
          <w:sz w:val="24"/>
          <w:szCs w:val="24"/>
        </w:rPr>
        <w:t xml:space="preserve">orkers in </w:t>
      </w:r>
      <w:r w:rsidR="007A75C7">
        <w:rPr>
          <w:color w:val="000000"/>
          <w:sz w:val="24"/>
          <w:szCs w:val="24"/>
        </w:rPr>
        <w:t>i</w:t>
      </w:r>
      <w:r w:rsidR="004E154E" w:rsidRPr="00B97B30">
        <w:rPr>
          <w:color w:val="000000"/>
          <w:sz w:val="24"/>
          <w:szCs w:val="24"/>
        </w:rPr>
        <w:t xml:space="preserve">nfluenza </w:t>
      </w:r>
      <w:r w:rsidR="007A75C7">
        <w:rPr>
          <w:color w:val="000000"/>
          <w:sz w:val="24"/>
          <w:szCs w:val="24"/>
        </w:rPr>
        <w:t>v</w:t>
      </w:r>
      <w:r w:rsidR="004E154E" w:rsidRPr="00B97B30">
        <w:rPr>
          <w:color w:val="000000"/>
          <w:sz w:val="24"/>
          <w:szCs w:val="24"/>
        </w:rPr>
        <w:t xml:space="preserve">accination </w:t>
      </w:r>
      <w:r w:rsidR="007A75C7">
        <w:rPr>
          <w:color w:val="000000"/>
          <w:sz w:val="24"/>
          <w:szCs w:val="24"/>
        </w:rPr>
        <w:t>p</w:t>
      </w:r>
      <w:r w:rsidR="004E154E" w:rsidRPr="00B97B30">
        <w:rPr>
          <w:color w:val="000000"/>
          <w:sz w:val="24"/>
          <w:szCs w:val="24"/>
        </w:rPr>
        <w:t xml:space="preserve">rograms. </w:t>
      </w:r>
      <w:r w:rsidR="004E154E" w:rsidRPr="00B97B30">
        <w:rPr>
          <w:color w:val="000000"/>
          <w:sz w:val="24"/>
          <w:szCs w:val="24"/>
          <w:u w:val="single"/>
        </w:rPr>
        <w:t xml:space="preserve">Clin </w:t>
      </w:r>
      <w:proofErr w:type="spellStart"/>
      <w:r w:rsidR="004E154E" w:rsidRPr="00B97B30">
        <w:rPr>
          <w:color w:val="000000"/>
          <w:sz w:val="24"/>
          <w:szCs w:val="24"/>
          <w:u w:val="single"/>
        </w:rPr>
        <w:t>Pharmacol</w:t>
      </w:r>
      <w:proofErr w:type="spellEnd"/>
      <w:r w:rsidR="004E154E" w:rsidRPr="00B97B30">
        <w:rPr>
          <w:color w:val="000000"/>
          <w:sz w:val="24"/>
          <w:szCs w:val="24"/>
          <w:u w:val="single"/>
        </w:rPr>
        <w:t xml:space="preserve"> </w:t>
      </w:r>
      <w:proofErr w:type="spellStart"/>
      <w:r w:rsidR="004E154E" w:rsidRPr="00B97B30">
        <w:rPr>
          <w:color w:val="000000"/>
          <w:sz w:val="24"/>
          <w:szCs w:val="24"/>
          <w:u w:val="single"/>
        </w:rPr>
        <w:t>Ther</w:t>
      </w:r>
      <w:proofErr w:type="spellEnd"/>
      <w:r w:rsidR="004E154E" w:rsidRPr="00B97B30">
        <w:rPr>
          <w:color w:val="000000"/>
          <w:sz w:val="24"/>
          <w:szCs w:val="24"/>
        </w:rPr>
        <w:t xml:space="preserve"> 2007;82:638-64</w:t>
      </w:r>
      <w:r w:rsidR="007A75C7">
        <w:rPr>
          <w:color w:val="000000"/>
          <w:sz w:val="24"/>
          <w:szCs w:val="24"/>
        </w:rPr>
        <w:t>1</w:t>
      </w:r>
      <w:r w:rsidR="00F47627">
        <w:rPr>
          <w:color w:val="000000"/>
          <w:sz w:val="24"/>
          <w:szCs w:val="24"/>
        </w:rPr>
        <w:t xml:space="preserve">. </w:t>
      </w:r>
      <w:r w:rsidR="00CC43C9">
        <w:rPr>
          <w:color w:val="000000"/>
          <w:sz w:val="24"/>
          <w:szCs w:val="24"/>
        </w:rPr>
        <w:t>PMC2083258</w:t>
      </w:r>
    </w:p>
    <w:p w14:paraId="37BD7EA5"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sz w:val="24"/>
          <w:szCs w:val="24"/>
        </w:rPr>
        <w:t xml:space="preserve">O’Shea MK, Pipkin C, Cane PA, Gray GC.  Respiratory </w:t>
      </w:r>
      <w:r w:rsidR="007A75C7">
        <w:rPr>
          <w:sz w:val="24"/>
          <w:szCs w:val="24"/>
        </w:rPr>
        <w:t>s</w:t>
      </w:r>
      <w:r w:rsidRPr="00B97B30">
        <w:rPr>
          <w:sz w:val="24"/>
          <w:szCs w:val="24"/>
        </w:rPr>
        <w:t xml:space="preserve">yncytial </w:t>
      </w:r>
      <w:r w:rsidR="007A75C7">
        <w:rPr>
          <w:sz w:val="24"/>
          <w:szCs w:val="24"/>
        </w:rPr>
        <w:t>v</w:t>
      </w:r>
      <w:r w:rsidRPr="00B97B30">
        <w:rPr>
          <w:sz w:val="24"/>
          <w:szCs w:val="24"/>
        </w:rPr>
        <w:t xml:space="preserve">irus: </w:t>
      </w:r>
      <w:r w:rsidR="007A75C7">
        <w:rPr>
          <w:sz w:val="24"/>
          <w:szCs w:val="24"/>
        </w:rPr>
        <w:t>a</w:t>
      </w:r>
      <w:r w:rsidRPr="00B97B30">
        <w:rPr>
          <w:sz w:val="24"/>
          <w:szCs w:val="24"/>
        </w:rPr>
        <w:t xml:space="preserve">n </w:t>
      </w:r>
      <w:r w:rsidR="007A75C7">
        <w:rPr>
          <w:sz w:val="24"/>
          <w:szCs w:val="24"/>
        </w:rPr>
        <w:t>i</w:t>
      </w:r>
      <w:r w:rsidRPr="00B97B30">
        <w:rPr>
          <w:sz w:val="24"/>
          <w:szCs w:val="24"/>
        </w:rPr>
        <w:t xml:space="preserve">mportant </w:t>
      </w:r>
      <w:r w:rsidR="007A75C7">
        <w:rPr>
          <w:sz w:val="24"/>
          <w:szCs w:val="24"/>
        </w:rPr>
        <w:t>c</w:t>
      </w:r>
      <w:r w:rsidRPr="00B97B30">
        <w:rPr>
          <w:sz w:val="24"/>
          <w:szCs w:val="24"/>
        </w:rPr>
        <w:t xml:space="preserve">ause </w:t>
      </w:r>
      <w:r w:rsidR="007A75C7">
        <w:rPr>
          <w:sz w:val="24"/>
          <w:szCs w:val="24"/>
        </w:rPr>
        <w:t>o</w:t>
      </w:r>
      <w:r w:rsidRPr="00B97B30">
        <w:rPr>
          <w:sz w:val="24"/>
          <w:szCs w:val="24"/>
        </w:rPr>
        <w:t xml:space="preserve">f </w:t>
      </w:r>
      <w:r w:rsidR="007A75C7">
        <w:rPr>
          <w:sz w:val="24"/>
          <w:szCs w:val="24"/>
        </w:rPr>
        <w:t>a</w:t>
      </w:r>
      <w:r w:rsidRPr="00B97B30">
        <w:rPr>
          <w:sz w:val="24"/>
          <w:szCs w:val="24"/>
        </w:rPr>
        <w:t xml:space="preserve">cute </w:t>
      </w:r>
      <w:r w:rsidR="007A75C7">
        <w:rPr>
          <w:sz w:val="24"/>
          <w:szCs w:val="24"/>
        </w:rPr>
        <w:t>r</w:t>
      </w:r>
      <w:r w:rsidRPr="00B97B30">
        <w:rPr>
          <w:sz w:val="24"/>
          <w:szCs w:val="24"/>
        </w:rPr>
        <w:t xml:space="preserve">espiratory </w:t>
      </w:r>
      <w:r w:rsidR="007A75C7">
        <w:rPr>
          <w:sz w:val="24"/>
          <w:szCs w:val="24"/>
        </w:rPr>
        <w:t>i</w:t>
      </w:r>
      <w:r w:rsidRPr="00B97B30">
        <w:rPr>
          <w:sz w:val="24"/>
          <w:szCs w:val="24"/>
        </w:rPr>
        <w:t xml:space="preserve">llness </w:t>
      </w:r>
      <w:r w:rsidR="007A75C7">
        <w:rPr>
          <w:sz w:val="24"/>
          <w:szCs w:val="24"/>
        </w:rPr>
        <w:t>a</w:t>
      </w:r>
      <w:r w:rsidRPr="00B97B30">
        <w:rPr>
          <w:sz w:val="24"/>
          <w:szCs w:val="24"/>
        </w:rPr>
        <w:t xml:space="preserve">mong </w:t>
      </w:r>
      <w:r w:rsidR="007A75C7">
        <w:rPr>
          <w:sz w:val="24"/>
          <w:szCs w:val="24"/>
        </w:rPr>
        <w:t>y</w:t>
      </w:r>
      <w:r w:rsidRPr="00B97B30">
        <w:rPr>
          <w:sz w:val="24"/>
          <w:szCs w:val="24"/>
        </w:rPr>
        <w:t xml:space="preserve">oung </w:t>
      </w:r>
      <w:r w:rsidR="007A75C7">
        <w:rPr>
          <w:sz w:val="24"/>
          <w:szCs w:val="24"/>
        </w:rPr>
        <w:t>a</w:t>
      </w:r>
      <w:r w:rsidRPr="00B97B30">
        <w:rPr>
          <w:sz w:val="24"/>
          <w:szCs w:val="24"/>
        </w:rPr>
        <w:t xml:space="preserve">dults </w:t>
      </w:r>
      <w:r w:rsidR="007A75C7">
        <w:rPr>
          <w:sz w:val="24"/>
          <w:szCs w:val="24"/>
        </w:rPr>
        <w:t>u</w:t>
      </w:r>
      <w:r w:rsidRPr="00B97B30">
        <w:rPr>
          <w:sz w:val="24"/>
          <w:szCs w:val="24"/>
        </w:rPr>
        <w:t xml:space="preserve">ndergoing </w:t>
      </w:r>
      <w:r w:rsidR="007A75C7">
        <w:rPr>
          <w:sz w:val="24"/>
          <w:szCs w:val="24"/>
        </w:rPr>
        <w:t>m</w:t>
      </w:r>
      <w:r w:rsidRPr="00B97B30">
        <w:rPr>
          <w:sz w:val="24"/>
          <w:szCs w:val="24"/>
        </w:rPr>
        <w:t xml:space="preserve">ilitary </w:t>
      </w:r>
      <w:r w:rsidR="007A75C7">
        <w:rPr>
          <w:sz w:val="24"/>
          <w:szCs w:val="24"/>
        </w:rPr>
        <w:t>t</w:t>
      </w:r>
      <w:r w:rsidRPr="00B97B30">
        <w:rPr>
          <w:sz w:val="24"/>
          <w:szCs w:val="24"/>
        </w:rPr>
        <w:t>raining</w:t>
      </w:r>
      <w:r w:rsidR="007A75C7">
        <w:rPr>
          <w:sz w:val="24"/>
          <w:szCs w:val="24"/>
        </w:rPr>
        <w:t>.</w:t>
      </w:r>
      <w:r w:rsidRPr="00B97B30">
        <w:rPr>
          <w:sz w:val="24"/>
          <w:szCs w:val="24"/>
        </w:rPr>
        <w:t xml:space="preserve"> </w:t>
      </w:r>
      <w:r w:rsidRPr="00B97B30">
        <w:rPr>
          <w:color w:val="000000"/>
          <w:sz w:val="24"/>
          <w:szCs w:val="24"/>
          <w:u w:val="single"/>
        </w:rPr>
        <w:t xml:space="preserve">Influenza </w:t>
      </w:r>
      <w:r w:rsidR="007A75C7">
        <w:rPr>
          <w:color w:val="000000"/>
          <w:sz w:val="24"/>
          <w:szCs w:val="24"/>
          <w:u w:val="single"/>
        </w:rPr>
        <w:t>Other</w:t>
      </w:r>
      <w:r w:rsidRPr="00B97B30">
        <w:rPr>
          <w:color w:val="000000"/>
          <w:sz w:val="24"/>
          <w:szCs w:val="24"/>
          <w:u w:val="single"/>
        </w:rPr>
        <w:t xml:space="preserve"> Resp</w:t>
      </w:r>
      <w:r w:rsidR="007A75C7">
        <w:rPr>
          <w:color w:val="000000"/>
          <w:sz w:val="24"/>
          <w:szCs w:val="24"/>
          <w:u w:val="single"/>
        </w:rPr>
        <w:t>ir</w:t>
      </w:r>
      <w:r w:rsidRPr="00B97B30">
        <w:rPr>
          <w:color w:val="000000"/>
          <w:sz w:val="24"/>
          <w:szCs w:val="24"/>
          <w:u w:val="single"/>
        </w:rPr>
        <w:t xml:space="preserve"> Viruses</w:t>
      </w:r>
      <w:r w:rsidRPr="00B97B30">
        <w:rPr>
          <w:color w:val="000000"/>
          <w:sz w:val="24"/>
          <w:szCs w:val="24"/>
        </w:rPr>
        <w:t xml:space="preserve"> 2007;1:193-197</w:t>
      </w:r>
      <w:r w:rsidR="00F47627">
        <w:rPr>
          <w:color w:val="000000"/>
          <w:sz w:val="24"/>
          <w:szCs w:val="24"/>
        </w:rPr>
        <w:t xml:space="preserve">. </w:t>
      </w:r>
      <w:r w:rsidR="00CC43C9">
        <w:rPr>
          <w:color w:val="000000"/>
          <w:sz w:val="24"/>
          <w:szCs w:val="24"/>
        </w:rPr>
        <w:t>PMC2564797</w:t>
      </w:r>
    </w:p>
    <w:p w14:paraId="7BB0586E" w14:textId="77777777" w:rsidR="004E154E" w:rsidRPr="00B97B30" w:rsidRDefault="004E154E" w:rsidP="00700E8B">
      <w:pPr>
        <w:numPr>
          <w:ilvl w:val="0"/>
          <w:numId w:val="3"/>
        </w:numPr>
        <w:autoSpaceDE w:val="0"/>
        <w:autoSpaceDN w:val="0"/>
        <w:adjustRightInd w:val="0"/>
        <w:ind w:left="630" w:hanging="630"/>
        <w:rPr>
          <w:sz w:val="24"/>
          <w:szCs w:val="24"/>
        </w:rPr>
      </w:pPr>
      <w:proofErr w:type="spellStart"/>
      <w:r w:rsidRPr="00B97B30">
        <w:rPr>
          <w:color w:val="000000"/>
          <w:sz w:val="24"/>
          <w:szCs w:val="24"/>
        </w:rPr>
        <w:t>LeardMann</w:t>
      </w:r>
      <w:proofErr w:type="spellEnd"/>
      <w:r w:rsidRPr="00B97B30">
        <w:rPr>
          <w:color w:val="000000"/>
          <w:sz w:val="24"/>
          <w:szCs w:val="24"/>
        </w:rPr>
        <w:t xml:space="preserve"> CA, Smith B, Smith TC, Wells TS, Ryan MA</w:t>
      </w:r>
      <w:r w:rsidR="007A75C7">
        <w:rPr>
          <w:color w:val="000000"/>
          <w:sz w:val="24"/>
          <w:szCs w:val="24"/>
        </w:rPr>
        <w:t>,</w:t>
      </w:r>
      <w:r w:rsidRPr="00B97B30">
        <w:rPr>
          <w:color w:val="000000"/>
          <w:sz w:val="24"/>
          <w:szCs w:val="24"/>
        </w:rPr>
        <w:t xml:space="preserve"> Millennium Cohort Study Team. </w:t>
      </w:r>
      <w:hyperlink r:id="rId9" w:history="1">
        <w:r w:rsidRPr="00B97B30">
          <w:rPr>
            <w:color w:val="000000"/>
            <w:sz w:val="24"/>
            <w:szCs w:val="24"/>
          </w:rPr>
          <w:t>Smallpox vaccination: comparison of self-reported and electronic vaccine records in the millennium cohort study.</w:t>
        </w:r>
      </w:hyperlink>
      <w:r w:rsidRPr="00B97B30">
        <w:rPr>
          <w:color w:val="000000"/>
          <w:sz w:val="24"/>
          <w:szCs w:val="24"/>
        </w:rPr>
        <w:t xml:space="preserve"> </w:t>
      </w:r>
      <w:r w:rsidRPr="00B97B30">
        <w:rPr>
          <w:color w:val="000000"/>
          <w:sz w:val="24"/>
          <w:szCs w:val="24"/>
          <w:u w:val="single"/>
        </w:rPr>
        <w:t xml:space="preserve">Hum </w:t>
      </w:r>
      <w:proofErr w:type="spellStart"/>
      <w:r w:rsidRPr="00B97B30">
        <w:rPr>
          <w:color w:val="000000"/>
          <w:sz w:val="24"/>
          <w:szCs w:val="24"/>
          <w:u w:val="single"/>
        </w:rPr>
        <w:t>Vaccin</w:t>
      </w:r>
      <w:proofErr w:type="spellEnd"/>
      <w:r w:rsidRPr="00B97B30">
        <w:rPr>
          <w:color w:val="000000"/>
          <w:sz w:val="24"/>
          <w:szCs w:val="24"/>
        </w:rPr>
        <w:t xml:space="preserve"> 2007;3:245-</w:t>
      </w:r>
      <w:r w:rsidR="007A75C7">
        <w:rPr>
          <w:color w:val="000000"/>
          <w:sz w:val="24"/>
          <w:szCs w:val="24"/>
        </w:rPr>
        <w:t>2</w:t>
      </w:r>
      <w:r w:rsidRPr="00B97B30">
        <w:rPr>
          <w:color w:val="000000"/>
          <w:sz w:val="24"/>
          <w:szCs w:val="24"/>
        </w:rPr>
        <w:t>51.</w:t>
      </w:r>
      <w:r w:rsidR="00F47627">
        <w:rPr>
          <w:color w:val="000000"/>
          <w:sz w:val="24"/>
          <w:szCs w:val="24"/>
        </w:rPr>
        <w:t xml:space="preserve"> PMID:17700077</w:t>
      </w:r>
    </w:p>
    <w:p w14:paraId="373D61A8"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Wells TS, Jacobson IG, Smith TC, Spooner CN, Smith B, Reed RJ, Amoroso PJ, Ryan MA</w:t>
      </w:r>
      <w:r w:rsidR="007A75C7">
        <w:rPr>
          <w:sz w:val="24"/>
          <w:szCs w:val="24"/>
        </w:rPr>
        <w:t>,</w:t>
      </w:r>
      <w:r w:rsidRPr="00B97B30">
        <w:rPr>
          <w:sz w:val="24"/>
          <w:szCs w:val="24"/>
        </w:rPr>
        <w:t xml:space="preserve"> Millennium Cohort Study Team. </w:t>
      </w:r>
      <w:hyperlink r:id="rId10" w:history="1">
        <w:r w:rsidRPr="00B97B30">
          <w:rPr>
            <w:sz w:val="24"/>
            <w:szCs w:val="24"/>
          </w:rPr>
          <w:t>Prior health care utilization as a potential determinant of enrollment in a 21-year prospective study, the Millennium Cohort Study.</w:t>
        </w:r>
      </w:hyperlink>
      <w:r w:rsidRPr="00B97B30">
        <w:rPr>
          <w:sz w:val="24"/>
          <w:szCs w:val="24"/>
        </w:rPr>
        <w:t xml:space="preserve"> </w:t>
      </w:r>
      <w:r w:rsidRPr="00B97B30">
        <w:rPr>
          <w:sz w:val="24"/>
          <w:szCs w:val="24"/>
          <w:u w:val="single"/>
        </w:rPr>
        <w:t>Eur J Epidemiol</w:t>
      </w:r>
      <w:r w:rsidRPr="00B97B30">
        <w:rPr>
          <w:sz w:val="24"/>
          <w:szCs w:val="24"/>
        </w:rPr>
        <w:t xml:space="preserve"> 2008;23:79-87.</w:t>
      </w:r>
      <w:r w:rsidR="00F47627">
        <w:rPr>
          <w:sz w:val="24"/>
          <w:szCs w:val="24"/>
        </w:rPr>
        <w:t xml:space="preserve"> PMID:18193482</w:t>
      </w:r>
    </w:p>
    <w:p w14:paraId="48D840DF"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color w:val="000000"/>
          <w:sz w:val="24"/>
          <w:szCs w:val="24"/>
        </w:rPr>
        <w:t xml:space="preserve">Neff J, </w:t>
      </w:r>
      <w:proofErr w:type="spellStart"/>
      <w:r w:rsidRPr="00B97B30">
        <w:rPr>
          <w:color w:val="000000"/>
          <w:sz w:val="24"/>
          <w:szCs w:val="24"/>
        </w:rPr>
        <w:t>Modlin</w:t>
      </w:r>
      <w:proofErr w:type="spellEnd"/>
      <w:r w:rsidRPr="00B97B30">
        <w:rPr>
          <w:color w:val="000000"/>
          <w:sz w:val="24"/>
          <w:szCs w:val="24"/>
        </w:rPr>
        <w:t xml:space="preserve"> J, </w:t>
      </w:r>
      <w:proofErr w:type="spellStart"/>
      <w:r w:rsidRPr="00B97B30">
        <w:rPr>
          <w:color w:val="000000"/>
          <w:sz w:val="24"/>
          <w:szCs w:val="24"/>
        </w:rPr>
        <w:t>Birkhead</w:t>
      </w:r>
      <w:proofErr w:type="spellEnd"/>
      <w:r w:rsidRPr="00B97B30">
        <w:rPr>
          <w:color w:val="000000"/>
          <w:sz w:val="24"/>
          <w:szCs w:val="24"/>
        </w:rPr>
        <w:t xml:space="preserve"> GS, Poland G, Robertson RM, </w:t>
      </w:r>
      <w:proofErr w:type="spellStart"/>
      <w:r w:rsidRPr="00B97B30">
        <w:rPr>
          <w:color w:val="000000"/>
          <w:sz w:val="24"/>
          <w:szCs w:val="24"/>
        </w:rPr>
        <w:t>Sepkowitz</w:t>
      </w:r>
      <w:proofErr w:type="spellEnd"/>
      <w:r w:rsidRPr="00B97B30">
        <w:rPr>
          <w:color w:val="000000"/>
          <w:sz w:val="24"/>
          <w:szCs w:val="24"/>
        </w:rPr>
        <w:t xml:space="preserve"> K, Yancy C, Gardner P, </w:t>
      </w:r>
      <w:r w:rsidR="00591B88" w:rsidRPr="00591B88">
        <w:rPr>
          <w:b/>
          <w:color w:val="000000"/>
          <w:sz w:val="24"/>
          <w:szCs w:val="24"/>
        </w:rPr>
        <w:t>Gray GC</w:t>
      </w:r>
      <w:r w:rsidRPr="00B97B30">
        <w:rPr>
          <w:color w:val="000000"/>
          <w:sz w:val="24"/>
          <w:szCs w:val="24"/>
        </w:rPr>
        <w:t xml:space="preserve">, Maurer T, Siegel J, Guerra FA, Berger T, Flanders WD, </w:t>
      </w:r>
      <w:proofErr w:type="spellStart"/>
      <w:r w:rsidRPr="00B97B30">
        <w:rPr>
          <w:color w:val="000000"/>
          <w:sz w:val="24"/>
          <w:szCs w:val="24"/>
        </w:rPr>
        <w:t>Shope</w:t>
      </w:r>
      <w:proofErr w:type="spellEnd"/>
      <w:r w:rsidRPr="00B97B30">
        <w:rPr>
          <w:color w:val="000000"/>
          <w:sz w:val="24"/>
          <w:szCs w:val="24"/>
        </w:rPr>
        <w:t xml:space="preserve"> R</w:t>
      </w:r>
      <w:r w:rsidR="006D55BF">
        <w:rPr>
          <w:color w:val="000000"/>
          <w:sz w:val="24"/>
          <w:szCs w:val="24"/>
        </w:rPr>
        <w:t>,</w:t>
      </w:r>
      <w:r w:rsidRPr="00B97B30">
        <w:rPr>
          <w:color w:val="000000"/>
          <w:sz w:val="24"/>
          <w:szCs w:val="24"/>
        </w:rPr>
        <w:t xml:space="preserve"> Advisory Committee on Immunization Practices</w:t>
      </w:r>
      <w:r w:rsidR="006D55BF">
        <w:rPr>
          <w:color w:val="000000"/>
          <w:sz w:val="24"/>
          <w:szCs w:val="24"/>
        </w:rPr>
        <w:t>,</w:t>
      </w:r>
      <w:r w:rsidRPr="00B97B30">
        <w:rPr>
          <w:color w:val="000000"/>
          <w:sz w:val="24"/>
          <w:szCs w:val="24"/>
        </w:rPr>
        <w:t xml:space="preserve"> Armed Forces Epidemiological Board.  Monitoring the safety of a smallpox vaccination program in the United States: report of the joint Smallpox Vaccine Safety Working Group of the advisory committee on immunization practices and the Armed Forces Epidemiological Board. </w:t>
      </w:r>
      <w:r w:rsidRPr="00B97B30">
        <w:rPr>
          <w:color w:val="000000"/>
          <w:sz w:val="24"/>
          <w:szCs w:val="24"/>
          <w:u w:val="single"/>
        </w:rPr>
        <w:t>Clin Infect Dis</w:t>
      </w:r>
      <w:r w:rsidRPr="00B97B30">
        <w:rPr>
          <w:color w:val="000000"/>
          <w:sz w:val="24"/>
          <w:szCs w:val="24"/>
        </w:rPr>
        <w:t xml:space="preserve"> 2008;46:S258-</w:t>
      </w:r>
      <w:r w:rsidR="00A8371A">
        <w:rPr>
          <w:color w:val="000000"/>
          <w:sz w:val="24"/>
          <w:szCs w:val="24"/>
        </w:rPr>
        <w:t>S2</w:t>
      </w:r>
      <w:r w:rsidRPr="00B97B30">
        <w:rPr>
          <w:color w:val="000000"/>
          <w:sz w:val="24"/>
          <w:szCs w:val="24"/>
        </w:rPr>
        <w:t>70.</w:t>
      </w:r>
      <w:r w:rsidR="00F47627">
        <w:rPr>
          <w:color w:val="000000"/>
          <w:sz w:val="24"/>
          <w:szCs w:val="24"/>
        </w:rPr>
        <w:t xml:space="preserve"> PMID:18284367</w:t>
      </w:r>
    </w:p>
    <w:p w14:paraId="2B3D98DC"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lastRenderedPageBreak/>
        <w:t xml:space="preserve">Chapman LE, </w:t>
      </w:r>
      <w:proofErr w:type="spellStart"/>
      <w:r w:rsidRPr="00B97B30">
        <w:rPr>
          <w:sz w:val="24"/>
          <w:szCs w:val="24"/>
        </w:rPr>
        <w:t>Iskander</w:t>
      </w:r>
      <w:proofErr w:type="spellEnd"/>
      <w:r w:rsidRPr="00B97B30">
        <w:rPr>
          <w:sz w:val="24"/>
          <w:szCs w:val="24"/>
        </w:rPr>
        <w:t xml:space="preserve"> JK, Chen RT, Neff J, </w:t>
      </w:r>
      <w:proofErr w:type="spellStart"/>
      <w:r w:rsidRPr="00B97B30">
        <w:rPr>
          <w:sz w:val="24"/>
          <w:szCs w:val="24"/>
        </w:rPr>
        <w:t>Birkhead</w:t>
      </w:r>
      <w:proofErr w:type="spellEnd"/>
      <w:r w:rsidRPr="00B97B30">
        <w:rPr>
          <w:sz w:val="24"/>
          <w:szCs w:val="24"/>
        </w:rPr>
        <w:t xml:space="preserve"> GS, Poland G, </w:t>
      </w:r>
      <w:r w:rsidR="00591B88" w:rsidRPr="00591B88">
        <w:rPr>
          <w:b/>
          <w:sz w:val="24"/>
          <w:szCs w:val="24"/>
        </w:rPr>
        <w:t>Gray GC</w:t>
      </w:r>
      <w:r w:rsidRPr="00B97B30">
        <w:rPr>
          <w:sz w:val="24"/>
          <w:szCs w:val="24"/>
        </w:rPr>
        <w:t xml:space="preserve">, Siegel J, </w:t>
      </w:r>
      <w:proofErr w:type="spellStart"/>
      <w:r w:rsidRPr="00B97B30">
        <w:rPr>
          <w:sz w:val="24"/>
          <w:szCs w:val="24"/>
        </w:rPr>
        <w:t>Sepkowitz</w:t>
      </w:r>
      <w:proofErr w:type="spellEnd"/>
      <w:r w:rsidRPr="00B97B30">
        <w:rPr>
          <w:sz w:val="24"/>
          <w:szCs w:val="24"/>
        </w:rPr>
        <w:t xml:space="preserve"> K, Robertson RM, Yancy C, Guerra FA, Gardner P, </w:t>
      </w:r>
      <w:proofErr w:type="spellStart"/>
      <w:r w:rsidRPr="00B97B30">
        <w:rPr>
          <w:sz w:val="24"/>
          <w:szCs w:val="24"/>
        </w:rPr>
        <w:t>Modlin</w:t>
      </w:r>
      <w:proofErr w:type="spellEnd"/>
      <w:r w:rsidRPr="00B97B30">
        <w:rPr>
          <w:sz w:val="24"/>
          <w:szCs w:val="24"/>
        </w:rPr>
        <w:t xml:space="preserve"> JF, Maurer T, Berger T, Flanders WD, </w:t>
      </w:r>
      <w:proofErr w:type="spellStart"/>
      <w:r w:rsidRPr="00B97B30">
        <w:rPr>
          <w:sz w:val="24"/>
          <w:szCs w:val="24"/>
        </w:rPr>
        <w:t>Shope</w:t>
      </w:r>
      <w:proofErr w:type="spellEnd"/>
      <w:r w:rsidRPr="00B97B30">
        <w:rPr>
          <w:sz w:val="24"/>
          <w:szCs w:val="24"/>
        </w:rPr>
        <w:t xml:space="preserve"> R. A process for sentinel case review to assess causal relationships between smallpox vaccination and adverse outcomes, 2003-2004. </w:t>
      </w:r>
      <w:r w:rsidRPr="00B97B30">
        <w:rPr>
          <w:sz w:val="24"/>
          <w:szCs w:val="24"/>
          <w:u w:val="single"/>
        </w:rPr>
        <w:t>Clin Infect Dis</w:t>
      </w:r>
      <w:r w:rsidRPr="00B97B30">
        <w:rPr>
          <w:sz w:val="24"/>
          <w:szCs w:val="24"/>
        </w:rPr>
        <w:t xml:space="preserve"> 2008; 46:S271-</w:t>
      </w:r>
      <w:r w:rsidR="00A8371A">
        <w:rPr>
          <w:sz w:val="24"/>
          <w:szCs w:val="24"/>
        </w:rPr>
        <w:t>S2</w:t>
      </w:r>
      <w:r w:rsidRPr="00B97B30">
        <w:rPr>
          <w:sz w:val="24"/>
          <w:szCs w:val="24"/>
        </w:rPr>
        <w:t>93.</w:t>
      </w:r>
      <w:r w:rsidR="00F47627">
        <w:rPr>
          <w:sz w:val="24"/>
          <w:szCs w:val="24"/>
        </w:rPr>
        <w:t xml:space="preserve"> PMID:18284368</w:t>
      </w:r>
    </w:p>
    <w:p w14:paraId="751DEE56" w14:textId="77777777" w:rsidR="004E154E" w:rsidRPr="00B97B30" w:rsidRDefault="00591B88" w:rsidP="00700E8B">
      <w:pPr>
        <w:numPr>
          <w:ilvl w:val="0"/>
          <w:numId w:val="3"/>
        </w:numPr>
        <w:autoSpaceDE w:val="0"/>
        <w:autoSpaceDN w:val="0"/>
        <w:adjustRightInd w:val="0"/>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McCarthy T, Capuano AW, </w:t>
      </w:r>
      <w:proofErr w:type="spellStart"/>
      <w:r w:rsidR="004E154E" w:rsidRPr="00B97B30">
        <w:rPr>
          <w:color w:val="000000"/>
          <w:sz w:val="24"/>
          <w:szCs w:val="24"/>
        </w:rPr>
        <w:t>Setterquist</w:t>
      </w:r>
      <w:proofErr w:type="spellEnd"/>
      <w:r w:rsidR="004E154E" w:rsidRPr="00B97B30">
        <w:rPr>
          <w:color w:val="000000"/>
          <w:sz w:val="24"/>
          <w:szCs w:val="24"/>
        </w:rPr>
        <w:t xml:space="preserve"> SF, </w:t>
      </w:r>
      <w:proofErr w:type="spellStart"/>
      <w:r w:rsidR="004E154E" w:rsidRPr="00B97B30">
        <w:rPr>
          <w:color w:val="000000"/>
          <w:sz w:val="24"/>
          <w:szCs w:val="24"/>
        </w:rPr>
        <w:t>Alavanja</w:t>
      </w:r>
      <w:proofErr w:type="spellEnd"/>
      <w:r w:rsidR="004E154E" w:rsidRPr="00B97B30">
        <w:rPr>
          <w:color w:val="000000"/>
          <w:sz w:val="24"/>
          <w:szCs w:val="24"/>
        </w:rPr>
        <w:t xml:space="preserve"> MC, Lynch CF</w:t>
      </w:r>
      <w:r w:rsidR="00A8371A">
        <w:rPr>
          <w:color w:val="000000"/>
          <w:sz w:val="24"/>
          <w:szCs w:val="24"/>
        </w:rPr>
        <w:t>.</w:t>
      </w:r>
      <w:r w:rsidR="004E154E" w:rsidRPr="00B97B30">
        <w:rPr>
          <w:color w:val="000000"/>
          <w:sz w:val="24"/>
          <w:szCs w:val="24"/>
        </w:rPr>
        <w:t xml:space="preserve"> Evidence for </w:t>
      </w:r>
      <w:r w:rsidR="00A8371A">
        <w:rPr>
          <w:color w:val="000000"/>
          <w:sz w:val="24"/>
          <w:szCs w:val="24"/>
        </w:rPr>
        <w:t>a</w:t>
      </w:r>
      <w:r w:rsidR="004E154E" w:rsidRPr="00B97B30">
        <w:rPr>
          <w:color w:val="000000"/>
          <w:sz w:val="24"/>
          <w:szCs w:val="24"/>
        </w:rPr>
        <w:t xml:space="preserve">vian </w:t>
      </w:r>
      <w:r w:rsidR="00A8371A">
        <w:rPr>
          <w:color w:val="000000"/>
          <w:sz w:val="24"/>
          <w:szCs w:val="24"/>
        </w:rPr>
        <w:t>i</w:t>
      </w:r>
      <w:r w:rsidR="004E154E" w:rsidRPr="00B97B30">
        <w:rPr>
          <w:color w:val="000000"/>
          <w:sz w:val="24"/>
          <w:szCs w:val="24"/>
        </w:rPr>
        <w:t xml:space="preserve">nfluenza </w:t>
      </w:r>
      <w:r w:rsidR="00A8371A">
        <w:rPr>
          <w:color w:val="000000"/>
          <w:sz w:val="24"/>
          <w:szCs w:val="24"/>
        </w:rPr>
        <w:t>A</w:t>
      </w:r>
      <w:r w:rsidR="004E154E" w:rsidRPr="00B97B30">
        <w:rPr>
          <w:color w:val="000000"/>
          <w:sz w:val="24"/>
          <w:szCs w:val="24"/>
        </w:rPr>
        <w:t xml:space="preserve"> </w:t>
      </w:r>
      <w:r w:rsidR="00A8371A">
        <w:rPr>
          <w:color w:val="000000"/>
          <w:sz w:val="24"/>
          <w:szCs w:val="24"/>
        </w:rPr>
        <w:t>i</w:t>
      </w:r>
      <w:r w:rsidR="004E154E" w:rsidRPr="00B97B30">
        <w:rPr>
          <w:color w:val="000000"/>
          <w:sz w:val="24"/>
          <w:szCs w:val="24"/>
        </w:rPr>
        <w:t xml:space="preserve">nfections </w:t>
      </w:r>
      <w:r w:rsidR="00A8371A">
        <w:rPr>
          <w:color w:val="000000"/>
          <w:sz w:val="24"/>
          <w:szCs w:val="24"/>
        </w:rPr>
        <w:t>among I</w:t>
      </w:r>
      <w:r w:rsidR="004E154E" w:rsidRPr="00B97B30">
        <w:rPr>
          <w:color w:val="000000"/>
          <w:sz w:val="24"/>
          <w:szCs w:val="24"/>
        </w:rPr>
        <w:t xml:space="preserve">owa’s </w:t>
      </w:r>
      <w:r w:rsidR="00A8371A">
        <w:rPr>
          <w:color w:val="000000"/>
          <w:sz w:val="24"/>
          <w:szCs w:val="24"/>
        </w:rPr>
        <w:t>a</w:t>
      </w:r>
      <w:r w:rsidR="004E154E" w:rsidRPr="00B97B30">
        <w:rPr>
          <w:color w:val="000000"/>
          <w:sz w:val="24"/>
          <w:szCs w:val="24"/>
        </w:rPr>
        <w:t xml:space="preserve">gricultural </w:t>
      </w:r>
      <w:r w:rsidR="00A8371A">
        <w:rPr>
          <w:color w:val="000000"/>
          <w:sz w:val="24"/>
          <w:szCs w:val="24"/>
        </w:rPr>
        <w:t>w</w:t>
      </w:r>
      <w:r w:rsidR="004E154E" w:rsidRPr="00B97B30">
        <w:rPr>
          <w:color w:val="000000"/>
          <w:sz w:val="24"/>
          <w:szCs w:val="24"/>
        </w:rPr>
        <w:t xml:space="preserve">orkers. </w:t>
      </w:r>
      <w:r w:rsidR="004E154E" w:rsidRPr="00B97B30">
        <w:rPr>
          <w:color w:val="000000"/>
          <w:sz w:val="24"/>
          <w:szCs w:val="24"/>
          <w:u w:val="single"/>
        </w:rPr>
        <w:t xml:space="preserve">Influenza </w:t>
      </w:r>
      <w:r w:rsidR="00A8371A">
        <w:rPr>
          <w:color w:val="000000"/>
          <w:sz w:val="24"/>
          <w:szCs w:val="24"/>
          <w:u w:val="single"/>
        </w:rPr>
        <w:t>Other</w:t>
      </w:r>
      <w:r w:rsidR="00A8371A" w:rsidRPr="00B97B30">
        <w:rPr>
          <w:color w:val="000000"/>
          <w:sz w:val="24"/>
          <w:szCs w:val="24"/>
          <w:u w:val="single"/>
        </w:rPr>
        <w:t xml:space="preserve"> </w:t>
      </w:r>
      <w:r w:rsidR="004E154E" w:rsidRPr="00B97B30">
        <w:rPr>
          <w:color w:val="000000"/>
          <w:sz w:val="24"/>
          <w:szCs w:val="24"/>
          <w:u w:val="single"/>
        </w:rPr>
        <w:t>Resp</w:t>
      </w:r>
      <w:r w:rsidR="00A8371A">
        <w:rPr>
          <w:color w:val="000000"/>
          <w:sz w:val="24"/>
          <w:szCs w:val="24"/>
          <w:u w:val="single"/>
        </w:rPr>
        <w:t>ir</w:t>
      </w:r>
      <w:r w:rsidR="004E154E" w:rsidRPr="00B97B30">
        <w:rPr>
          <w:color w:val="000000"/>
          <w:sz w:val="24"/>
          <w:szCs w:val="24"/>
          <w:u w:val="single"/>
        </w:rPr>
        <w:t xml:space="preserve"> Viruses</w:t>
      </w:r>
      <w:r w:rsidR="004E154E" w:rsidRPr="00B97B30">
        <w:rPr>
          <w:color w:val="000000"/>
          <w:sz w:val="24"/>
          <w:szCs w:val="24"/>
        </w:rPr>
        <w:t xml:space="preserve"> 2008;2:61-69. </w:t>
      </w:r>
      <w:r w:rsidR="00CC43C9">
        <w:rPr>
          <w:color w:val="000000"/>
          <w:sz w:val="24"/>
          <w:szCs w:val="24"/>
        </w:rPr>
        <w:t>PMC2568886</w:t>
      </w:r>
    </w:p>
    <w:p w14:paraId="184D3ED9" w14:textId="77777777" w:rsidR="004E154E" w:rsidRPr="00B97B30" w:rsidRDefault="004E154E" w:rsidP="00700E8B">
      <w:pPr>
        <w:numPr>
          <w:ilvl w:val="0"/>
          <w:numId w:val="3"/>
        </w:numPr>
        <w:autoSpaceDE w:val="0"/>
        <w:autoSpaceDN w:val="0"/>
        <w:adjustRightInd w:val="0"/>
        <w:ind w:left="630" w:hanging="630"/>
        <w:rPr>
          <w:color w:val="000000"/>
          <w:sz w:val="24"/>
          <w:szCs w:val="24"/>
        </w:rPr>
      </w:pPr>
      <w:r w:rsidRPr="00B97B30">
        <w:rPr>
          <w:bCs/>
          <w:iCs/>
          <w:color w:val="000000"/>
          <w:sz w:val="24"/>
          <w:szCs w:val="24"/>
        </w:rPr>
        <w:t xml:space="preserve">Blazer D, </w:t>
      </w:r>
      <w:r w:rsidR="00591B88" w:rsidRPr="00591B88">
        <w:rPr>
          <w:b/>
          <w:bCs/>
          <w:iCs/>
          <w:color w:val="000000"/>
          <w:sz w:val="24"/>
          <w:szCs w:val="24"/>
        </w:rPr>
        <w:t>Gray GC</w:t>
      </w:r>
      <w:r w:rsidRPr="00B97B30">
        <w:rPr>
          <w:bCs/>
          <w:iCs/>
          <w:color w:val="000000"/>
          <w:sz w:val="24"/>
          <w:szCs w:val="24"/>
        </w:rPr>
        <w:t xml:space="preserve">, </w:t>
      </w:r>
      <w:proofErr w:type="spellStart"/>
      <w:r w:rsidRPr="00B97B30">
        <w:rPr>
          <w:bCs/>
          <w:iCs/>
          <w:color w:val="000000"/>
          <w:sz w:val="24"/>
          <w:szCs w:val="24"/>
        </w:rPr>
        <w:t>Hotopf</w:t>
      </w:r>
      <w:proofErr w:type="spellEnd"/>
      <w:r w:rsidRPr="00B97B30">
        <w:rPr>
          <w:bCs/>
          <w:iCs/>
          <w:color w:val="000000"/>
          <w:sz w:val="24"/>
          <w:szCs w:val="24"/>
        </w:rPr>
        <w:t xml:space="preserve"> M, Macfarlane G, Sim M, Smith TC, </w:t>
      </w:r>
      <w:proofErr w:type="spellStart"/>
      <w:r w:rsidRPr="00B97B30">
        <w:rPr>
          <w:bCs/>
          <w:iCs/>
          <w:color w:val="000000"/>
          <w:sz w:val="24"/>
          <w:szCs w:val="24"/>
        </w:rPr>
        <w:t>Wessely</w:t>
      </w:r>
      <w:proofErr w:type="spellEnd"/>
      <w:r w:rsidRPr="00B97B30">
        <w:rPr>
          <w:bCs/>
          <w:iCs/>
          <w:color w:val="000000"/>
          <w:sz w:val="24"/>
          <w:szCs w:val="24"/>
        </w:rPr>
        <w:t xml:space="preserve"> S</w:t>
      </w:r>
      <w:r w:rsidR="00A8371A">
        <w:rPr>
          <w:bCs/>
          <w:iCs/>
          <w:color w:val="000000"/>
          <w:sz w:val="24"/>
          <w:szCs w:val="24"/>
        </w:rPr>
        <w:t>.</w:t>
      </w:r>
      <w:r w:rsidRPr="00B97B30">
        <w:rPr>
          <w:bCs/>
          <w:i/>
          <w:iCs/>
          <w:color w:val="000000"/>
          <w:sz w:val="24"/>
          <w:szCs w:val="24"/>
        </w:rPr>
        <w:t xml:space="preserve"> </w:t>
      </w:r>
      <w:r w:rsidRPr="00B97B30">
        <w:rPr>
          <w:color w:val="000000"/>
          <w:sz w:val="24"/>
          <w:szCs w:val="24"/>
        </w:rPr>
        <w:t>Acetyl</w:t>
      </w:r>
      <w:r w:rsidR="00A8371A">
        <w:rPr>
          <w:color w:val="000000"/>
          <w:sz w:val="24"/>
          <w:szCs w:val="24"/>
        </w:rPr>
        <w:t>cholinesterase</w:t>
      </w:r>
      <w:r w:rsidRPr="00B97B30">
        <w:rPr>
          <w:color w:val="000000"/>
          <w:sz w:val="24"/>
          <w:szCs w:val="24"/>
        </w:rPr>
        <w:t xml:space="preserve"> inhibition and Gulf War illnesses: </w:t>
      </w:r>
      <w:r w:rsidR="00A8371A">
        <w:rPr>
          <w:color w:val="000000"/>
          <w:sz w:val="24"/>
          <w:szCs w:val="24"/>
        </w:rPr>
        <w:t>c</w:t>
      </w:r>
      <w:r w:rsidRPr="00B97B30">
        <w:rPr>
          <w:color w:val="000000"/>
          <w:sz w:val="24"/>
          <w:szCs w:val="24"/>
        </w:rPr>
        <w:t xml:space="preserve">onclusions are not supported by independent reviews of the same evidence. </w:t>
      </w:r>
      <w:r w:rsidRPr="0019438A">
        <w:rPr>
          <w:color w:val="000000"/>
          <w:sz w:val="24"/>
          <w:szCs w:val="24"/>
          <w:u w:val="single"/>
        </w:rPr>
        <w:t>P</w:t>
      </w:r>
      <w:r w:rsidR="00A8371A" w:rsidRPr="0019438A">
        <w:rPr>
          <w:color w:val="000000"/>
          <w:sz w:val="24"/>
          <w:szCs w:val="24"/>
          <w:u w:val="single"/>
        </w:rPr>
        <w:t xml:space="preserve">roc </w:t>
      </w:r>
      <w:r w:rsidRPr="0019438A">
        <w:rPr>
          <w:color w:val="000000"/>
          <w:sz w:val="24"/>
          <w:szCs w:val="24"/>
          <w:u w:val="single"/>
        </w:rPr>
        <w:t>N</w:t>
      </w:r>
      <w:r w:rsidR="00A8371A" w:rsidRPr="0019438A">
        <w:rPr>
          <w:color w:val="000000"/>
          <w:sz w:val="24"/>
          <w:szCs w:val="24"/>
          <w:u w:val="single"/>
        </w:rPr>
        <w:t xml:space="preserve">atl </w:t>
      </w:r>
      <w:proofErr w:type="spellStart"/>
      <w:r w:rsidRPr="00D47C8F">
        <w:rPr>
          <w:color w:val="000000"/>
          <w:sz w:val="24"/>
          <w:szCs w:val="24"/>
          <w:u w:val="single"/>
        </w:rPr>
        <w:t>A</w:t>
      </w:r>
      <w:r w:rsidR="00A8371A" w:rsidRPr="00D47C8F">
        <w:rPr>
          <w:color w:val="000000"/>
          <w:sz w:val="24"/>
          <w:szCs w:val="24"/>
          <w:u w:val="single"/>
        </w:rPr>
        <w:t>cad</w:t>
      </w:r>
      <w:proofErr w:type="spellEnd"/>
      <w:r w:rsidR="00A8371A" w:rsidRPr="00D47C8F">
        <w:rPr>
          <w:color w:val="000000"/>
          <w:sz w:val="24"/>
          <w:szCs w:val="24"/>
          <w:u w:val="single"/>
        </w:rPr>
        <w:t xml:space="preserve"> </w:t>
      </w:r>
      <w:r w:rsidRPr="00D47C8F">
        <w:rPr>
          <w:color w:val="000000"/>
          <w:sz w:val="24"/>
          <w:szCs w:val="24"/>
          <w:u w:val="single"/>
        </w:rPr>
        <w:t>S</w:t>
      </w:r>
      <w:r w:rsidR="00A8371A" w:rsidRPr="00D47C8F">
        <w:rPr>
          <w:color w:val="000000"/>
          <w:sz w:val="24"/>
          <w:szCs w:val="24"/>
          <w:u w:val="single"/>
        </w:rPr>
        <w:t>ci U.S.A.</w:t>
      </w:r>
      <w:r w:rsidRPr="00B97B30">
        <w:rPr>
          <w:color w:val="000000"/>
          <w:sz w:val="24"/>
          <w:szCs w:val="24"/>
        </w:rPr>
        <w:t xml:space="preserve"> 2008;105:E20.</w:t>
      </w:r>
      <w:r w:rsidR="00F47627">
        <w:rPr>
          <w:color w:val="000000"/>
          <w:sz w:val="24"/>
          <w:szCs w:val="24"/>
        </w:rPr>
        <w:t xml:space="preserve"> </w:t>
      </w:r>
      <w:r w:rsidR="00CC43C9">
        <w:rPr>
          <w:color w:val="000000"/>
          <w:sz w:val="24"/>
          <w:szCs w:val="24"/>
        </w:rPr>
        <w:t>PMC2359790</w:t>
      </w:r>
    </w:p>
    <w:p w14:paraId="6670C9FF"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Wells TS, </w:t>
      </w:r>
      <w:proofErr w:type="spellStart"/>
      <w:r w:rsidRPr="00B97B30">
        <w:rPr>
          <w:sz w:val="24"/>
          <w:szCs w:val="24"/>
        </w:rPr>
        <w:t>LeardMann</w:t>
      </w:r>
      <w:proofErr w:type="spellEnd"/>
      <w:r w:rsidRPr="00B97B30">
        <w:rPr>
          <w:sz w:val="24"/>
          <w:szCs w:val="24"/>
        </w:rPr>
        <w:t xml:space="preserve"> CA, Smith TC, Smith B, Jacobson IG, Reed RJ, Ryan MA</w:t>
      </w:r>
      <w:r w:rsidR="00A8371A">
        <w:rPr>
          <w:sz w:val="24"/>
          <w:szCs w:val="24"/>
        </w:rPr>
        <w:t>,</w:t>
      </w:r>
      <w:r w:rsidRPr="00B97B30">
        <w:rPr>
          <w:sz w:val="24"/>
          <w:szCs w:val="24"/>
        </w:rPr>
        <w:t xml:space="preserve"> Millennium Cohort Study Team.  </w:t>
      </w:r>
      <w:hyperlink r:id="rId11" w:history="1">
        <w:r w:rsidRPr="00B97B30">
          <w:rPr>
            <w:sz w:val="24"/>
            <w:szCs w:val="24"/>
          </w:rPr>
          <w:t>Self-reported adverse health events following smallpox vaccination in a large prospective study of U</w:t>
        </w:r>
        <w:r w:rsidR="0019438A">
          <w:rPr>
            <w:sz w:val="24"/>
            <w:szCs w:val="24"/>
          </w:rPr>
          <w:t>.</w:t>
        </w:r>
        <w:r w:rsidRPr="00B97B30">
          <w:rPr>
            <w:sz w:val="24"/>
            <w:szCs w:val="24"/>
          </w:rPr>
          <w:t>S</w:t>
        </w:r>
        <w:r w:rsidR="0019438A">
          <w:rPr>
            <w:sz w:val="24"/>
            <w:szCs w:val="24"/>
          </w:rPr>
          <w:t>.</w:t>
        </w:r>
        <w:r w:rsidRPr="00B97B30">
          <w:rPr>
            <w:sz w:val="24"/>
            <w:szCs w:val="24"/>
          </w:rPr>
          <w:t xml:space="preserve"> military service members.</w:t>
        </w:r>
      </w:hyperlink>
      <w:r w:rsidRPr="00B97B30">
        <w:rPr>
          <w:sz w:val="24"/>
          <w:szCs w:val="24"/>
        </w:rPr>
        <w:t xml:space="preserve"> </w:t>
      </w:r>
      <w:r w:rsidRPr="00B97B30">
        <w:rPr>
          <w:sz w:val="24"/>
          <w:szCs w:val="24"/>
          <w:u w:val="single"/>
        </w:rPr>
        <w:t xml:space="preserve">Hum </w:t>
      </w:r>
      <w:proofErr w:type="spellStart"/>
      <w:r w:rsidRPr="00B97B30">
        <w:rPr>
          <w:sz w:val="24"/>
          <w:szCs w:val="24"/>
          <w:u w:val="single"/>
        </w:rPr>
        <w:t>Vaccin</w:t>
      </w:r>
      <w:proofErr w:type="spellEnd"/>
      <w:r w:rsidRPr="00B97B30">
        <w:rPr>
          <w:sz w:val="24"/>
          <w:szCs w:val="24"/>
        </w:rPr>
        <w:t xml:space="preserve"> 2008;4:127-</w:t>
      </w:r>
      <w:r w:rsidR="0019438A">
        <w:rPr>
          <w:sz w:val="24"/>
          <w:szCs w:val="24"/>
        </w:rPr>
        <w:t>1</w:t>
      </w:r>
      <w:r w:rsidRPr="00B97B30">
        <w:rPr>
          <w:sz w:val="24"/>
          <w:szCs w:val="24"/>
        </w:rPr>
        <w:t xml:space="preserve">33. </w:t>
      </w:r>
      <w:r w:rsidR="00F47627">
        <w:rPr>
          <w:sz w:val="24"/>
          <w:szCs w:val="24"/>
        </w:rPr>
        <w:t>PMID:18382134</w:t>
      </w:r>
    </w:p>
    <w:p w14:paraId="10021A33"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 xml:space="preserve">Smith TC, Wingard DL, Ryan MA, </w:t>
      </w:r>
      <w:proofErr w:type="spellStart"/>
      <w:r w:rsidRPr="00B97B30">
        <w:rPr>
          <w:sz w:val="24"/>
          <w:szCs w:val="24"/>
        </w:rPr>
        <w:t>Kritz</w:t>
      </w:r>
      <w:proofErr w:type="spellEnd"/>
      <w:r w:rsidRPr="00B97B30">
        <w:rPr>
          <w:sz w:val="24"/>
          <w:szCs w:val="24"/>
        </w:rPr>
        <w:t xml:space="preserve">-Silverstein D, </w:t>
      </w:r>
      <w:proofErr w:type="spellStart"/>
      <w:r w:rsidRPr="00B97B30">
        <w:rPr>
          <w:sz w:val="24"/>
          <w:szCs w:val="24"/>
        </w:rPr>
        <w:t>Slymen</w:t>
      </w:r>
      <w:proofErr w:type="spellEnd"/>
      <w:r w:rsidRPr="00B97B30">
        <w:rPr>
          <w:sz w:val="24"/>
          <w:szCs w:val="24"/>
        </w:rPr>
        <w:t xml:space="preserve"> DJ, </w:t>
      </w:r>
      <w:proofErr w:type="spellStart"/>
      <w:r w:rsidRPr="00B97B30">
        <w:rPr>
          <w:sz w:val="24"/>
          <w:szCs w:val="24"/>
        </w:rPr>
        <w:t>Sallis</w:t>
      </w:r>
      <w:proofErr w:type="spellEnd"/>
      <w:r w:rsidRPr="00B97B30">
        <w:rPr>
          <w:sz w:val="24"/>
          <w:szCs w:val="24"/>
        </w:rPr>
        <w:t xml:space="preserve"> JF</w:t>
      </w:r>
      <w:r w:rsidR="0019438A">
        <w:rPr>
          <w:sz w:val="24"/>
          <w:szCs w:val="24"/>
        </w:rPr>
        <w:t>,</w:t>
      </w:r>
      <w:r w:rsidRPr="00B97B30">
        <w:rPr>
          <w:sz w:val="24"/>
          <w:szCs w:val="24"/>
        </w:rPr>
        <w:t xml:space="preserve"> Millennium Cohort Study Team. </w:t>
      </w:r>
      <w:hyperlink r:id="rId12" w:history="1">
        <w:r w:rsidRPr="00B97B30">
          <w:rPr>
            <w:sz w:val="24"/>
            <w:szCs w:val="24"/>
          </w:rPr>
          <w:t>Prior assault and posttraumatic stress disorder after combat deployment.</w:t>
        </w:r>
      </w:hyperlink>
      <w:r w:rsidRPr="00B97B30">
        <w:rPr>
          <w:sz w:val="24"/>
          <w:szCs w:val="24"/>
        </w:rPr>
        <w:t xml:space="preserve"> </w:t>
      </w:r>
      <w:r w:rsidRPr="00B97B30">
        <w:rPr>
          <w:sz w:val="24"/>
          <w:szCs w:val="24"/>
          <w:u w:val="single"/>
        </w:rPr>
        <w:t>Epidemiology</w:t>
      </w:r>
      <w:r w:rsidRPr="00B97B30">
        <w:rPr>
          <w:sz w:val="24"/>
          <w:szCs w:val="24"/>
        </w:rPr>
        <w:t xml:space="preserve"> 2008;19:505-</w:t>
      </w:r>
      <w:r w:rsidR="00D47C8F">
        <w:rPr>
          <w:sz w:val="24"/>
          <w:szCs w:val="24"/>
        </w:rPr>
        <w:t>5</w:t>
      </w:r>
      <w:r w:rsidRPr="00B97B30">
        <w:rPr>
          <w:sz w:val="24"/>
          <w:szCs w:val="24"/>
        </w:rPr>
        <w:t>12.</w:t>
      </w:r>
      <w:r w:rsidR="00F47627">
        <w:rPr>
          <w:sz w:val="24"/>
          <w:szCs w:val="24"/>
        </w:rPr>
        <w:t xml:space="preserve"> PMID:18414091</w:t>
      </w:r>
    </w:p>
    <w:p w14:paraId="3BB3D2D8" w14:textId="77777777" w:rsidR="004E154E" w:rsidRPr="00B97B30" w:rsidRDefault="004E154E" w:rsidP="00700E8B">
      <w:pPr>
        <w:numPr>
          <w:ilvl w:val="0"/>
          <w:numId w:val="3"/>
        </w:numPr>
        <w:autoSpaceDE w:val="0"/>
        <w:autoSpaceDN w:val="0"/>
        <w:adjustRightInd w:val="0"/>
        <w:ind w:left="630" w:hanging="630"/>
        <w:rPr>
          <w:sz w:val="24"/>
          <w:szCs w:val="24"/>
        </w:rPr>
      </w:pPr>
      <w:r w:rsidRPr="00B97B30">
        <w:rPr>
          <w:sz w:val="24"/>
          <w:szCs w:val="24"/>
        </w:rPr>
        <w:t>Smith B, Chu LK, Smith TC, Amoroso PJ, Boyko EJ, Hooper TI, Gackstetter GD, Ryan MA</w:t>
      </w:r>
      <w:r w:rsidR="00D47C8F">
        <w:rPr>
          <w:sz w:val="24"/>
          <w:szCs w:val="24"/>
        </w:rPr>
        <w:t>,</w:t>
      </w:r>
      <w:r w:rsidRPr="00B97B30">
        <w:rPr>
          <w:sz w:val="24"/>
          <w:szCs w:val="24"/>
        </w:rPr>
        <w:t xml:space="preserve"> Millennium Cohort Study Team. </w:t>
      </w:r>
      <w:hyperlink r:id="rId13" w:history="1">
        <w:r w:rsidRPr="00B97B30">
          <w:rPr>
            <w:sz w:val="24"/>
            <w:szCs w:val="24"/>
          </w:rPr>
          <w:t>Challenges of self-reported medical conditions and electronic medical records among members of a large military cohort.</w:t>
        </w:r>
      </w:hyperlink>
      <w:r w:rsidRPr="00B97B30">
        <w:rPr>
          <w:sz w:val="24"/>
          <w:szCs w:val="24"/>
        </w:rPr>
        <w:t xml:space="preserve"> </w:t>
      </w:r>
      <w:r w:rsidRPr="00B97B30">
        <w:rPr>
          <w:sz w:val="24"/>
          <w:szCs w:val="24"/>
          <w:u w:val="single"/>
        </w:rPr>
        <w:t xml:space="preserve">BMC Med Res </w:t>
      </w:r>
      <w:proofErr w:type="spellStart"/>
      <w:r w:rsidRPr="00B97B30">
        <w:rPr>
          <w:sz w:val="24"/>
          <w:szCs w:val="24"/>
          <w:u w:val="single"/>
        </w:rPr>
        <w:t>Methodol</w:t>
      </w:r>
      <w:proofErr w:type="spellEnd"/>
      <w:r w:rsidRPr="00B97B30">
        <w:rPr>
          <w:sz w:val="24"/>
          <w:szCs w:val="24"/>
        </w:rPr>
        <w:t xml:space="preserve"> 2008;8:37.</w:t>
      </w:r>
      <w:r w:rsidR="00F47627">
        <w:rPr>
          <w:sz w:val="24"/>
          <w:szCs w:val="24"/>
        </w:rPr>
        <w:t xml:space="preserve"> </w:t>
      </w:r>
      <w:r w:rsidR="00CC43C9">
        <w:rPr>
          <w:sz w:val="24"/>
          <w:szCs w:val="24"/>
        </w:rPr>
        <w:t>PMC2447848</w:t>
      </w:r>
    </w:p>
    <w:p w14:paraId="7CAC8AC5" w14:textId="77777777" w:rsidR="004E154E" w:rsidRPr="00B97B30" w:rsidRDefault="004E154E" w:rsidP="00700E8B">
      <w:pPr>
        <w:numPr>
          <w:ilvl w:val="0"/>
          <w:numId w:val="3"/>
        </w:numPr>
        <w:ind w:left="630" w:hanging="630"/>
        <w:rPr>
          <w:color w:val="000000"/>
          <w:sz w:val="24"/>
          <w:szCs w:val="24"/>
        </w:rPr>
      </w:pPr>
      <w:proofErr w:type="spellStart"/>
      <w:r w:rsidRPr="00B97B30">
        <w:rPr>
          <w:color w:val="000000"/>
          <w:sz w:val="24"/>
          <w:szCs w:val="24"/>
        </w:rPr>
        <w:t>Kayali</w:t>
      </w:r>
      <w:proofErr w:type="spellEnd"/>
      <w:r w:rsidRPr="00B97B30">
        <w:rPr>
          <w:color w:val="000000"/>
          <w:sz w:val="24"/>
          <w:szCs w:val="24"/>
        </w:rPr>
        <w:t xml:space="preserve"> G, </w:t>
      </w:r>
      <w:proofErr w:type="spellStart"/>
      <w:r w:rsidRPr="00B97B30">
        <w:rPr>
          <w:color w:val="000000"/>
          <w:sz w:val="24"/>
          <w:szCs w:val="24"/>
        </w:rPr>
        <w:t>Setterquist</w:t>
      </w:r>
      <w:proofErr w:type="spellEnd"/>
      <w:r w:rsidRPr="00B97B30">
        <w:rPr>
          <w:color w:val="000000"/>
          <w:sz w:val="24"/>
          <w:szCs w:val="24"/>
        </w:rPr>
        <w:t xml:space="preserve"> SF, Capuano AW, Myers KP, Gill JS, </w:t>
      </w:r>
      <w:r w:rsidR="00591B88" w:rsidRPr="00591B88">
        <w:rPr>
          <w:b/>
          <w:color w:val="000000"/>
          <w:sz w:val="24"/>
          <w:szCs w:val="24"/>
        </w:rPr>
        <w:t>Gray GC</w:t>
      </w:r>
      <w:r w:rsidRPr="00B97B30">
        <w:rPr>
          <w:color w:val="000000"/>
          <w:sz w:val="24"/>
          <w:szCs w:val="24"/>
        </w:rPr>
        <w:t xml:space="preserve">.  </w:t>
      </w:r>
      <w:r w:rsidRPr="00B97B30">
        <w:rPr>
          <w:color w:val="000000"/>
          <w:sz w:val="24"/>
          <w:szCs w:val="24"/>
          <w:vertAlign w:val="superscript"/>
        </w:rPr>
        <w:t xml:space="preserve"> </w:t>
      </w:r>
      <w:r w:rsidRPr="00B97B30">
        <w:rPr>
          <w:color w:val="000000"/>
          <w:sz w:val="24"/>
          <w:szCs w:val="24"/>
        </w:rPr>
        <w:t xml:space="preserve">Testing </w:t>
      </w:r>
      <w:r w:rsidR="00D47C8F">
        <w:rPr>
          <w:color w:val="000000"/>
          <w:sz w:val="24"/>
          <w:szCs w:val="24"/>
        </w:rPr>
        <w:t>h</w:t>
      </w:r>
      <w:r w:rsidRPr="00B97B30">
        <w:rPr>
          <w:color w:val="000000"/>
          <w:sz w:val="24"/>
          <w:szCs w:val="24"/>
        </w:rPr>
        <w:t xml:space="preserve">uman </w:t>
      </w:r>
      <w:r w:rsidR="00D47C8F">
        <w:rPr>
          <w:color w:val="000000"/>
          <w:sz w:val="24"/>
          <w:szCs w:val="24"/>
        </w:rPr>
        <w:t>s</w:t>
      </w:r>
      <w:r w:rsidRPr="00B97B30">
        <w:rPr>
          <w:color w:val="000000"/>
          <w:sz w:val="24"/>
          <w:szCs w:val="24"/>
        </w:rPr>
        <w:t xml:space="preserve">era for </w:t>
      </w:r>
      <w:r w:rsidR="00D47C8F">
        <w:rPr>
          <w:color w:val="000000"/>
          <w:sz w:val="24"/>
          <w:szCs w:val="24"/>
        </w:rPr>
        <w:t>a</w:t>
      </w:r>
      <w:r w:rsidRPr="00B97B30">
        <w:rPr>
          <w:color w:val="000000"/>
          <w:sz w:val="24"/>
          <w:szCs w:val="24"/>
        </w:rPr>
        <w:t xml:space="preserve">ntibodies against </w:t>
      </w:r>
      <w:r w:rsidR="00D47C8F">
        <w:rPr>
          <w:color w:val="000000"/>
          <w:sz w:val="24"/>
          <w:szCs w:val="24"/>
        </w:rPr>
        <w:t>a</w:t>
      </w:r>
      <w:r w:rsidRPr="00B97B30">
        <w:rPr>
          <w:color w:val="000000"/>
          <w:sz w:val="24"/>
          <w:szCs w:val="24"/>
        </w:rPr>
        <w:t xml:space="preserve">vian </w:t>
      </w:r>
      <w:r w:rsidR="00D47C8F">
        <w:rPr>
          <w:color w:val="000000"/>
          <w:sz w:val="24"/>
          <w:szCs w:val="24"/>
        </w:rPr>
        <w:t>i</w:t>
      </w:r>
      <w:r w:rsidRPr="00B97B30">
        <w:rPr>
          <w:color w:val="000000"/>
          <w:sz w:val="24"/>
          <w:szCs w:val="24"/>
        </w:rPr>
        <w:t xml:space="preserve">nfluenza </w:t>
      </w:r>
      <w:r w:rsidR="00D47C8F">
        <w:rPr>
          <w:color w:val="000000"/>
          <w:sz w:val="24"/>
          <w:szCs w:val="24"/>
        </w:rPr>
        <w:t>v</w:t>
      </w:r>
      <w:r w:rsidRPr="00B97B30">
        <w:rPr>
          <w:color w:val="000000"/>
          <w:sz w:val="24"/>
          <w:szCs w:val="24"/>
        </w:rPr>
        <w:t xml:space="preserve">iruses: </w:t>
      </w:r>
      <w:r w:rsidR="00D47C8F">
        <w:rPr>
          <w:color w:val="000000"/>
          <w:sz w:val="24"/>
          <w:szCs w:val="24"/>
        </w:rPr>
        <w:t>h</w:t>
      </w:r>
      <w:r w:rsidRPr="00B97B30">
        <w:rPr>
          <w:color w:val="000000"/>
          <w:sz w:val="24"/>
          <w:szCs w:val="24"/>
        </w:rPr>
        <w:t xml:space="preserve">orse RBC </w:t>
      </w:r>
      <w:r w:rsidR="00D47C8F">
        <w:rPr>
          <w:color w:val="000000"/>
          <w:sz w:val="24"/>
          <w:szCs w:val="24"/>
        </w:rPr>
        <w:t>h</w:t>
      </w:r>
      <w:r w:rsidRPr="00B97B30">
        <w:rPr>
          <w:color w:val="000000"/>
          <w:sz w:val="24"/>
          <w:szCs w:val="24"/>
        </w:rPr>
        <w:t xml:space="preserve">emagglutination </w:t>
      </w:r>
      <w:r w:rsidR="00D47C8F">
        <w:rPr>
          <w:color w:val="000000"/>
          <w:sz w:val="24"/>
          <w:szCs w:val="24"/>
        </w:rPr>
        <w:t>i</w:t>
      </w:r>
      <w:r w:rsidRPr="00B97B30">
        <w:rPr>
          <w:color w:val="000000"/>
          <w:sz w:val="24"/>
          <w:szCs w:val="24"/>
        </w:rPr>
        <w:t xml:space="preserve">nhibition vs. </w:t>
      </w:r>
      <w:r w:rsidR="00D47C8F">
        <w:rPr>
          <w:color w:val="000000"/>
          <w:sz w:val="24"/>
          <w:szCs w:val="24"/>
        </w:rPr>
        <w:t>m</w:t>
      </w:r>
      <w:r w:rsidRPr="00B97B30">
        <w:rPr>
          <w:color w:val="000000"/>
          <w:sz w:val="24"/>
          <w:szCs w:val="24"/>
        </w:rPr>
        <w:t xml:space="preserve">icroneutralization </w:t>
      </w:r>
      <w:r w:rsidR="00D47C8F">
        <w:rPr>
          <w:color w:val="000000"/>
          <w:sz w:val="24"/>
          <w:szCs w:val="24"/>
        </w:rPr>
        <w:t>a</w:t>
      </w:r>
      <w:r w:rsidRPr="00B97B30">
        <w:rPr>
          <w:color w:val="000000"/>
          <w:sz w:val="24"/>
          <w:szCs w:val="24"/>
        </w:rPr>
        <w:t>ssays</w:t>
      </w:r>
      <w:r w:rsidR="00D47C8F">
        <w:rPr>
          <w:color w:val="000000"/>
          <w:sz w:val="24"/>
          <w:szCs w:val="24"/>
        </w:rPr>
        <w:t>.</w:t>
      </w:r>
      <w:r w:rsidRPr="00B97B30">
        <w:rPr>
          <w:color w:val="000000"/>
          <w:sz w:val="24"/>
          <w:szCs w:val="24"/>
        </w:rPr>
        <w:t xml:space="preserve"> </w:t>
      </w:r>
      <w:r w:rsidRPr="00B97B30">
        <w:rPr>
          <w:color w:val="000000"/>
          <w:sz w:val="24"/>
          <w:szCs w:val="24"/>
          <w:u w:val="single"/>
        </w:rPr>
        <w:t xml:space="preserve">J Clin </w:t>
      </w:r>
      <w:proofErr w:type="spellStart"/>
      <w:r w:rsidRPr="00B97B30">
        <w:rPr>
          <w:color w:val="000000"/>
          <w:sz w:val="24"/>
          <w:szCs w:val="24"/>
          <w:u w:val="single"/>
        </w:rPr>
        <w:t>Virol</w:t>
      </w:r>
      <w:proofErr w:type="spellEnd"/>
      <w:r w:rsidRPr="00B97B30">
        <w:rPr>
          <w:color w:val="000000"/>
          <w:sz w:val="24"/>
          <w:szCs w:val="24"/>
        </w:rPr>
        <w:t xml:space="preserve"> 2008;43:73-78. </w:t>
      </w:r>
      <w:r w:rsidR="00CC43C9">
        <w:rPr>
          <w:color w:val="000000"/>
          <w:sz w:val="24"/>
          <w:szCs w:val="24"/>
        </w:rPr>
        <w:t>PMC2574547</w:t>
      </w:r>
    </w:p>
    <w:p w14:paraId="0254B3C3"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Smith TC, </w:t>
      </w:r>
      <w:r w:rsidR="00D47C8F" w:rsidRPr="00B97B30">
        <w:rPr>
          <w:color w:val="000000"/>
          <w:sz w:val="24"/>
          <w:szCs w:val="24"/>
        </w:rPr>
        <w:t>Capuano A</w:t>
      </w:r>
      <w:r w:rsidR="00D47C8F">
        <w:rPr>
          <w:color w:val="000000"/>
          <w:sz w:val="24"/>
          <w:szCs w:val="24"/>
        </w:rPr>
        <w:t xml:space="preserve">W, </w:t>
      </w:r>
      <w:r w:rsidRPr="00B97B30">
        <w:rPr>
          <w:color w:val="000000"/>
          <w:sz w:val="24"/>
          <w:szCs w:val="24"/>
        </w:rPr>
        <w:t>Boese B,</w:t>
      </w:r>
      <w:r w:rsidR="00D47C8F">
        <w:rPr>
          <w:color w:val="000000"/>
          <w:sz w:val="24"/>
          <w:szCs w:val="24"/>
        </w:rPr>
        <w:t xml:space="preserve"> Myers KP,</w:t>
      </w:r>
      <w:r w:rsidRPr="00B97B30">
        <w:rPr>
          <w:color w:val="000000"/>
          <w:sz w:val="24"/>
          <w:szCs w:val="24"/>
        </w:rPr>
        <w:t xml:space="preserve"> </w:t>
      </w:r>
      <w:r w:rsidR="00591B88" w:rsidRPr="00591B88">
        <w:rPr>
          <w:b/>
          <w:color w:val="000000"/>
          <w:sz w:val="24"/>
          <w:szCs w:val="24"/>
        </w:rPr>
        <w:t>Gray GC</w:t>
      </w:r>
      <w:r w:rsidRPr="00B97B30">
        <w:rPr>
          <w:color w:val="000000"/>
          <w:sz w:val="24"/>
          <w:szCs w:val="24"/>
        </w:rPr>
        <w:t xml:space="preserve">. Exposure to </w:t>
      </w:r>
      <w:r w:rsidRPr="00B97B30">
        <w:rPr>
          <w:i/>
          <w:color w:val="000000"/>
          <w:sz w:val="24"/>
          <w:szCs w:val="24"/>
        </w:rPr>
        <w:t xml:space="preserve">Streptococcus </w:t>
      </w:r>
      <w:proofErr w:type="spellStart"/>
      <w:r w:rsidRPr="00B97B30">
        <w:rPr>
          <w:i/>
          <w:color w:val="000000"/>
          <w:sz w:val="24"/>
          <w:szCs w:val="24"/>
        </w:rPr>
        <w:t>suis</w:t>
      </w:r>
      <w:proofErr w:type="spellEnd"/>
      <w:r w:rsidRPr="00B97B30">
        <w:rPr>
          <w:color w:val="000000"/>
          <w:sz w:val="24"/>
          <w:szCs w:val="24"/>
        </w:rPr>
        <w:t xml:space="preserve"> among U.S. Swine Workers.  </w:t>
      </w:r>
      <w:proofErr w:type="spellStart"/>
      <w:r w:rsidRPr="00B97B30">
        <w:rPr>
          <w:color w:val="000000"/>
          <w:sz w:val="24"/>
          <w:szCs w:val="24"/>
          <w:u w:val="single"/>
        </w:rPr>
        <w:t>Emerg</w:t>
      </w:r>
      <w:proofErr w:type="spellEnd"/>
      <w:r w:rsidRPr="00B97B30">
        <w:rPr>
          <w:color w:val="000000"/>
          <w:sz w:val="24"/>
          <w:szCs w:val="24"/>
          <w:u w:val="single"/>
        </w:rPr>
        <w:t xml:space="preserve"> Infect Dis</w:t>
      </w:r>
      <w:r w:rsidRPr="00B97B30">
        <w:rPr>
          <w:color w:val="000000"/>
          <w:sz w:val="24"/>
          <w:szCs w:val="24"/>
        </w:rPr>
        <w:t xml:space="preserve"> 2008,14;1925-</w:t>
      </w:r>
      <w:r w:rsidR="00D47C8F">
        <w:rPr>
          <w:color w:val="000000"/>
          <w:sz w:val="24"/>
          <w:szCs w:val="24"/>
        </w:rPr>
        <w:t>192</w:t>
      </w:r>
      <w:r w:rsidRPr="00B97B30">
        <w:rPr>
          <w:color w:val="000000"/>
          <w:sz w:val="24"/>
          <w:szCs w:val="24"/>
        </w:rPr>
        <w:t>7.</w:t>
      </w:r>
      <w:r w:rsidR="00F47627">
        <w:rPr>
          <w:color w:val="000000"/>
          <w:sz w:val="24"/>
          <w:szCs w:val="24"/>
        </w:rPr>
        <w:t xml:space="preserve"> </w:t>
      </w:r>
      <w:r w:rsidR="00D47C8F">
        <w:rPr>
          <w:color w:val="000000"/>
          <w:sz w:val="24"/>
          <w:szCs w:val="24"/>
        </w:rPr>
        <w:t>PMID:19046523</w:t>
      </w:r>
    </w:p>
    <w:p w14:paraId="0680EDA0" w14:textId="77777777" w:rsidR="004E154E" w:rsidRPr="00B97B30" w:rsidRDefault="00591B88" w:rsidP="00700E8B">
      <w:pPr>
        <w:numPr>
          <w:ilvl w:val="0"/>
          <w:numId w:val="3"/>
        </w:numPr>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w:t>
      </w:r>
      <w:proofErr w:type="spellStart"/>
      <w:r w:rsidR="004E154E" w:rsidRPr="00B97B30">
        <w:rPr>
          <w:color w:val="000000"/>
          <w:sz w:val="24"/>
          <w:szCs w:val="24"/>
        </w:rPr>
        <w:t>Kayali</w:t>
      </w:r>
      <w:proofErr w:type="spellEnd"/>
      <w:r w:rsidR="004E154E" w:rsidRPr="00B97B30">
        <w:rPr>
          <w:color w:val="000000"/>
          <w:sz w:val="24"/>
          <w:szCs w:val="24"/>
        </w:rPr>
        <w:t xml:space="preserve"> G. Facing </w:t>
      </w:r>
      <w:r w:rsidR="00063ACC">
        <w:rPr>
          <w:color w:val="000000"/>
          <w:sz w:val="24"/>
          <w:szCs w:val="24"/>
        </w:rPr>
        <w:t>p</w:t>
      </w:r>
      <w:r w:rsidR="004E154E" w:rsidRPr="00B97B30">
        <w:rPr>
          <w:color w:val="000000"/>
          <w:sz w:val="24"/>
          <w:szCs w:val="24"/>
        </w:rPr>
        <w:t xml:space="preserve">andemic </w:t>
      </w:r>
      <w:r w:rsidR="00063ACC">
        <w:rPr>
          <w:color w:val="000000"/>
          <w:sz w:val="24"/>
          <w:szCs w:val="24"/>
        </w:rPr>
        <w:t>i</w:t>
      </w:r>
      <w:r w:rsidR="004E154E" w:rsidRPr="00B97B30">
        <w:rPr>
          <w:color w:val="000000"/>
          <w:sz w:val="24"/>
          <w:szCs w:val="24"/>
        </w:rPr>
        <w:t xml:space="preserve">nfluenza </w:t>
      </w:r>
      <w:r w:rsidR="00063ACC">
        <w:rPr>
          <w:color w:val="000000"/>
          <w:sz w:val="24"/>
          <w:szCs w:val="24"/>
        </w:rPr>
        <w:t>t</w:t>
      </w:r>
      <w:r w:rsidR="004E154E" w:rsidRPr="00B97B30">
        <w:rPr>
          <w:color w:val="000000"/>
          <w:sz w:val="24"/>
          <w:szCs w:val="24"/>
        </w:rPr>
        <w:t xml:space="preserve">hreats: </w:t>
      </w:r>
      <w:r w:rsidR="00063ACC">
        <w:rPr>
          <w:color w:val="000000"/>
          <w:sz w:val="24"/>
          <w:szCs w:val="24"/>
        </w:rPr>
        <w:t>t</w:t>
      </w:r>
      <w:r w:rsidR="004E154E" w:rsidRPr="00B97B30">
        <w:rPr>
          <w:color w:val="000000"/>
          <w:sz w:val="24"/>
          <w:szCs w:val="24"/>
        </w:rPr>
        <w:t xml:space="preserve">he </w:t>
      </w:r>
      <w:r w:rsidR="00063ACC">
        <w:rPr>
          <w:color w:val="000000"/>
          <w:sz w:val="24"/>
          <w:szCs w:val="24"/>
        </w:rPr>
        <w:t>i</w:t>
      </w:r>
      <w:r w:rsidR="004E154E" w:rsidRPr="00B97B30">
        <w:rPr>
          <w:color w:val="000000"/>
          <w:sz w:val="24"/>
          <w:szCs w:val="24"/>
        </w:rPr>
        <w:t xml:space="preserve">mportance of </w:t>
      </w:r>
      <w:r w:rsidR="00063ACC">
        <w:rPr>
          <w:color w:val="000000"/>
          <w:sz w:val="24"/>
          <w:szCs w:val="24"/>
        </w:rPr>
        <w:t>i</w:t>
      </w:r>
      <w:r w:rsidR="004E154E" w:rsidRPr="00B97B30">
        <w:rPr>
          <w:color w:val="000000"/>
          <w:sz w:val="24"/>
          <w:szCs w:val="24"/>
        </w:rPr>
        <w:t xml:space="preserve">ncluding </w:t>
      </w:r>
      <w:r w:rsidR="00063ACC">
        <w:rPr>
          <w:color w:val="000000"/>
          <w:sz w:val="24"/>
          <w:szCs w:val="24"/>
        </w:rPr>
        <w:t>p</w:t>
      </w:r>
      <w:r w:rsidR="004E154E" w:rsidRPr="00B97B30">
        <w:rPr>
          <w:color w:val="000000"/>
          <w:sz w:val="24"/>
          <w:szCs w:val="24"/>
        </w:rPr>
        <w:t xml:space="preserve">oultry and </w:t>
      </w:r>
      <w:r w:rsidR="00063ACC">
        <w:rPr>
          <w:color w:val="000000"/>
          <w:sz w:val="24"/>
          <w:szCs w:val="24"/>
        </w:rPr>
        <w:t>s</w:t>
      </w:r>
      <w:r w:rsidR="004E154E" w:rsidRPr="00B97B30">
        <w:rPr>
          <w:color w:val="000000"/>
          <w:sz w:val="24"/>
          <w:szCs w:val="24"/>
        </w:rPr>
        <w:t xml:space="preserve">wine </w:t>
      </w:r>
      <w:r w:rsidR="00063ACC">
        <w:rPr>
          <w:color w:val="000000"/>
          <w:sz w:val="24"/>
          <w:szCs w:val="24"/>
        </w:rPr>
        <w:t>w</w:t>
      </w:r>
      <w:r w:rsidR="004E154E" w:rsidRPr="00B97B30">
        <w:rPr>
          <w:color w:val="000000"/>
          <w:sz w:val="24"/>
          <w:szCs w:val="24"/>
        </w:rPr>
        <w:t xml:space="preserve">orkers in </w:t>
      </w:r>
      <w:r w:rsidR="00063ACC">
        <w:rPr>
          <w:color w:val="000000"/>
          <w:sz w:val="24"/>
          <w:szCs w:val="24"/>
        </w:rPr>
        <w:t>p</w:t>
      </w:r>
      <w:r w:rsidR="004E154E" w:rsidRPr="00B97B30">
        <w:rPr>
          <w:color w:val="000000"/>
          <w:sz w:val="24"/>
          <w:szCs w:val="24"/>
        </w:rPr>
        <w:t xml:space="preserve">reparedness </w:t>
      </w:r>
      <w:r w:rsidR="00063ACC">
        <w:rPr>
          <w:color w:val="000000"/>
          <w:sz w:val="24"/>
          <w:szCs w:val="24"/>
        </w:rPr>
        <w:t>p</w:t>
      </w:r>
      <w:r w:rsidR="004E154E" w:rsidRPr="00B97B30">
        <w:rPr>
          <w:color w:val="000000"/>
          <w:sz w:val="24"/>
          <w:szCs w:val="24"/>
        </w:rPr>
        <w:t xml:space="preserve">lans. </w:t>
      </w:r>
      <w:r w:rsidR="004E154E" w:rsidRPr="00B97B30">
        <w:rPr>
          <w:color w:val="000000"/>
          <w:sz w:val="24"/>
          <w:szCs w:val="24"/>
          <w:u w:val="single"/>
        </w:rPr>
        <w:t>Poultry Sc</w:t>
      </w:r>
      <w:r w:rsidR="001900CA">
        <w:rPr>
          <w:color w:val="000000"/>
          <w:sz w:val="24"/>
          <w:szCs w:val="24"/>
          <w:u w:val="single"/>
        </w:rPr>
        <w:t>i</w:t>
      </w:r>
      <w:r w:rsidR="004E154E" w:rsidRPr="00B97B30">
        <w:rPr>
          <w:color w:val="000000"/>
          <w:sz w:val="24"/>
          <w:szCs w:val="24"/>
        </w:rPr>
        <w:t xml:space="preserve"> 2009;88:880-884.</w:t>
      </w:r>
      <w:r w:rsidR="00F47627">
        <w:rPr>
          <w:color w:val="000000"/>
          <w:sz w:val="24"/>
          <w:szCs w:val="24"/>
        </w:rPr>
        <w:t xml:space="preserve"> PMID:19276439</w:t>
      </w:r>
    </w:p>
    <w:p w14:paraId="1B28C5EE" w14:textId="77777777" w:rsidR="004E154E" w:rsidRPr="00B97B30" w:rsidRDefault="00591B88" w:rsidP="00700E8B">
      <w:pPr>
        <w:numPr>
          <w:ilvl w:val="0"/>
          <w:numId w:val="3"/>
        </w:numPr>
        <w:ind w:left="630" w:hanging="630"/>
        <w:rPr>
          <w:color w:val="000000"/>
          <w:sz w:val="24"/>
          <w:szCs w:val="24"/>
        </w:rPr>
      </w:pPr>
      <w:r w:rsidRPr="00591B88">
        <w:rPr>
          <w:b/>
          <w:color w:val="000000"/>
          <w:sz w:val="24"/>
          <w:szCs w:val="24"/>
        </w:rPr>
        <w:t>Gray GC</w:t>
      </w:r>
      <w:r w:rsidR="004E154E" w:rsidRPr="00B97B30">
        <w:rPr>
          <w:color w:val="000000"/>
          <w:sz w:val="24"/>
          <w:szCs w:val="24"/>
        </w:rPr>
        <w:t xml:space="preserve">, Chorazy ML. </w:t>
      </w:r>
      <w:r w:rsidR="001900CA">
        <w:rPr>
          <w:color w:val="000000"/>
          <w:sz w:val="24"/>
          <w:szCs w:val="24"/>
        </w:rPr>
        <w:t>Hunan a</w:t>
      </w:r>
      <w:r w:rsidR="004E154E" w:rsidRPr="00B97B30">
        <w:rPr>
          <w:color w:val="000000"/>
          <w:sz w:val="24"/>
          <w:szCs w:val="24"/>
        </w:rPr>
        <w:t xml:space="preserve">denovirus 14a: </w:t>
      </w:r>
      <w:r w:rsidR="001900CA">
        <w:rPr>
          <w:color w:val="000000"/>
          <w:sz w:val="24"/>
          <w:szCs w:val="24"/>
        </w:rPr>
        <w:t>a</w:t>
      </w:r>
      <w:r w:rsidR="004E154E" w:rsidRPr="00B97B30">
        <w:rPr>
          <w:color w:val="000000"/>
          <w:sz w:val="24"/>
          <w:szCs w:val="24"/>
        </w:rPr>
        <w:t xml:space="preserve"> </w:t>
      </w:r>
      <w:r w:rsidR="001900CA">
        <w:rPr>
          <w:color w:val="000000"/>
          <w:sz w:val="24"/>
          <w:szCs w:val="24"/>
        </w:rPr>
        <w:t>n</w:t>
      </w:r>
      <w:r w:rsidR="004E154E" w:rsidRPr="00B97B30">
        <w:rPr>
          <w:color w:val="000000"/>
          <w:sz w:val="24"/>
          <w:szCs w:val="24"/>
        </w:rPr>
        <w:t xml:space="preserve">ew </w:t>
      </w:r>
      <w:r w:rsidR="001900CA">
        <w:rPr>
          <w:color w:val="000000"/>
          <w:sz w:val="24"/>
          <w:szCs w:val="24"/>
        </w:rPr>
        <w:t>e</w:t>
      </w:r>
      <w:r w:rsidR="004E154E" w:rsidRPr="00B97B30">
        <w:rPr>
          <w:color w:val="000000"/>
          <w:sz w:val="24"/>
          <w:szCs w:val="24"/>
        </w:rPr>
        <w:t xml:space="preserve">pidemic </w:t>
      </w:r>
      <w:r w:rsidR="001900CA">
        <w:rPr>
          <w:color w:val="000000"/>
          <w:sz w:val="24"/>
          <w:szCs w:val="24"/>
        </w:rPr>
        <w:t>t</w:t>
      </w:r>
      <w:r w:rsidR="004E154E" w:rsidRPr="00B97B30">
        <w:rPr>
          <w:color w:val="000000"/>
          <w:sz w:val="24"/>
          <w:szCs w:val="24"/>
        </w:rPr>
        <w:t xml:space="preserve">hreat. </w:t>
      </w:r>
      <w:r w:rsidR="004E154E" w:rsidRPr="00B97B30">
        <w:rPr>
          <w:color w:val="000000"/>
          <w:sz w:val="24"/>
          <w:szCs w:val="24"/>
          <w:u w:val="single"/>
        </w:rPr>
        <w:t>J Infect Dis</w:t>
      </w:r>
      <w:r w:rsidR="004E154E" w:rsidRPr="00B97B30">
        <w:rPr>
          <w:color w:val="000000"/>
          <w:sz w:val="24"/>
          <w:szCs w:val="24"/>
        </w:rPr>
        <w:t xml:space="preserve"> 2009;199:1413-</w:t>
      </w:r>
      <w:r w:rsidR="001900CA">
        <w:rPr>
          <w:color w:val="000000"/>
          <w:sz w:val="24"/>
          <w:szCs w:val="24"/>
        </w:rPr>
        <w:t>14</w:t>
      </w:r>
      <w:r w:rsidR="004E154E" w:rsidRPr="00B97B30">
        <w:rPr>
          <w:color w:val="000000"/>
          <w:sz w:val="24"/>
          <w:szCs w:val="24"/>
        </w:rPr>
        <w:t xml:space="preserve">15. </w:t>
      </w:r>
      <w:r w:rsidR="00CC43C9">
        <w:rPr>
          <w:color w:val="000000"/>
          <w:sz w:val="24"/>
          <w:szCs w:val="24"/>
        </w:rPr>
        <w:t>PMC2748061</w:t>
      </w:r>
    </w:p>
    <w:p w14:paraId="063E0BC7" w14:textId="77777777" w:rsidR="004E154E" w:rsidRPr="00B97B30" w:rsidRDefault="004E154E" w:rsidP="00700E8B">
      <w:pPr>
        <w:numPr>
          <w:ilvl w:val="0"/>
          <w:numId w:val="3"/>
        </w:numPr>
        <w:ind w:left="630" w:hanging="630"/>
        <w:rPr>
          <w:sz w:val="24"/>
          <w:szCs w:val="24"/>
        </w:rPr>
      </w:pPr>
      <w:r w:rsidRPr="00B97B30">
        <w:rPr>
          <w:sz w:val="24"/>
          <w:szCs w:val="24"/>
        </w:rPr>
        <w:t xml:space="preserve">Smith B, Ryan MA, Wingard DL, Patterson TL, </w:t>
      </w:r>
      <w:proofErr w:type="spellStart"/>
      <w:r w:rsidRPr="00B97B30">
        <w:rPr>
          <w:sz w:val="24"/>
          <w:szCs w:val="24"/>
        </w:rPr>
        <w:t>Slymen</w:t>
      </w:r>
      <w:proofErr w:type="spellEnd"/>
      <w:r w:rsidRPr="00B97B30">
        <w:rPr>
          <w:sz w:val="24"/>
          <w:szCs w:val="24"/>
        </w:rPr>
        <w:t xml:space="preserve"> DJ, </w:t>
      </w:r>
      <w:proofErr w:type="spellStart"/>
      <w:r w:rsidRPr="00B97B30">
        <w:rPr>
          <w:sz w:val="24"/>
          <w:szCs w:val="24"/>
        </w:rPr>
        <w:t>Macera</w:t>
      </w:r>
      <w:proofErr w:type="spellEnd"/>
      <w:r w:rsidRPr="00B97B30">
        <w:rPr>
          <w:sz w:val="24"/>
          <w:szCs w:val="24"/>
        </w:rPr>
        <w:t xml:space="preserve"> CA</w:t>
      </w:r>
      <w:r w:rsidR="001900CA">
        <w:rPr>
          <w:sz w:val="24"/>
          <w:szCs w:val="24"/>
        </w:rPr>
        <w:t>,</w:t>
      </w:r>
      <w:r w:rsidRPr="00B97B30">
        <w:rPr>
          <w:sz w:val="24"/>
          <w:szCs w:val="24"/>
        </w:rPr>
        <w:t xml:space="preserve"> Millennium Cohort Study Team. </w:t>
      </w:r>
      <w:hyperlink r:id="rId14" w:history="1">
        <w:r w:rsidRPr="00B97B30">
          <w:rPr>
            <w:sz w:val="24"/>
            <w:szCs w:val="24"/>
          </w:rPr>
          <w:t>Cigarette smoking and military deployment: a prospective evaluation.</w:t>
        </w:r>
      </w:hyperlink>
      <w:r w:rsidRPr="00B97B30">
        <w:rPr>
          <w:sz w:val="24"/>
          <w:szCs w:val="24"/>
        </w:rPr>
        <w:t xml:space="preserve"> </w:t>
      </w:r>
      <w:r w:rsidRPr="00B97B30">
        <w:rPr>
          <w:sz w:val="24"/>
          <w:szCs w:val="24"/>
          <w:u w:val="single"/>
        </w:rPr>
        <w:t xml:space="preserve">Am J </w:t>
      </w:r>
      <w:proofErr w:type="spellStart"/>
      <w:r w:rsidRPr="00B97B30">
        <w:rPr>
          <w:sz w:val="24"/>
          <w:szCs w:val="24"/>
          <w:u w:val="single"/>
        </w:rPr>
        <w:t>Prev</w:t>
      </w:r>
      <w:proofErr w:type="spellEnd"/>
      <w:r w:rsidRPr="00B97B30">
        <w:rPr>
          <w:sz w:val="24"/>
          <w:szCs w:val="24"/>
          <w:u w:val="single"/>
        </w:rPr>
        <w:t xml:space="preserve"> Med</w:t>
      </w:r>
      <w:r w:rsidRPr="00B97B30">
        <w:rPr>
          <w:sz w:val="24"/>
          <w:szCs w:val="24"/>
        </w:rPr>
        <w:t xml:space="preserve"> 2008;35:539-</w:t>
      </w:r>
      <w:r w:rsidR="001900CA">
        <w:rPr>
          <w:sz w:val="24"/>
          <w:szCs w:val="24"/>
        </w:rPr>
        <w:t>5</w:t>
      </w:r>
      <w:r w:rsidRPr="00B97B30">
        <w:rPr>
          <w:sz w:val="24"/>
          <w:szCs w:val="24"/>
        </w:rPr>
        <w:t>46.</w:t>
      </w:r>
      <w:r w:rsidR="00F47627">
        <w:rPr>
          <w:sz w:val="24"/>
          <w:szCs w:val="24"/>
        </w:rPr>
        <w:t xml:space="preserve"> P</w:t>
      </w:r>
      <w:r w:rsidR="001900CA">
        <w:rPr>
          <w:sz w:val="24"/>
          <w:szCs w:val="24"/>
        </w:rPr>
        <w:t>M</w:t>
      </w:r>
      <w:r w:rsidR="00F47627">
        <w:rPr>
          <w:sz w:val="24"/>
          <w:szCs w:val="24"/>
        </w:rPr>
        <w:t>ID:18842388</w:t>
      </w:r>
    </w:p>
    <w:p w14:paraId="15569119" w14:textId="77777777" w:rsidR="004E154E" w:rsidRPr="00B97B30" w:rsidRDefault="004E154E" w:rsidP="00700E8B">
      <w:pPr>
        <w:numPr>
          <w:ilvl w:val="0"/>
          <w:numId w:val="3"/>
        </w:numPr>
        <w:ind w:left="630" w:hanging="630"/>
        <w:rPr>
          <w:sz w:val="24"/>
          <w:szCs w:val="24"/>
        </w:rPr>
      </w:pPr>
      <w:proofErr w:type="spellStart"/>
      <w:r w:rsidRPr="00B97B30">
        <w:rPr>
          <w:sz w:val="24"/>
          <w:szCs w:val="24"/>
        </w:rPr>
        <w:t>LeardMann</w:t>
      </w:r>
      <w:proofErr w:type="spellEnd"/>
      <w:r w:rsidRPr="00B97B30">
        <w:rPr>
          <w:sz w:val="24"/>
          <w:szCs w:val="24"/>
        </w:rPr>
        <w:t xml:space="preserve"> CA, Smith TC, Smith B, Wells TS, Ryan MA</w:t>
      </w:r>
      <w:r w:rsidR="001900CA">
        <w:rPr>
          <w:sz w:val="24"/>
          <w:szCs w:val="24"/>
        </w:rPr>
        <w:t>,</w:t>
      </w:r>
      <w:r w:rsidRPr="00B97B30">
        <w:rPr>
          <w:sz w:val="24"/>
          <w:szCs w:val="24"/>
        </w:rPr>
        <w:t xml:space="preserve"> Millennium Cohort Study Team. </w:t>
      </w:r>
      <w:hyperlink r:id="rId15" w:history="1">
        <w:r w:rsidRPr="00B97B30">
          <w:rPr>
            <w:sz w:val="24"/>
            <w:szCs w:val="24"/>
          </w:rPr>
          <w:t xml:space="preserve">Baseline </w:t>
        </w:r>
        <w:proofErr w:type="spellStart"/>
        <w:r w:rsidRPr="00B97B30">
          <w:rPr>
            <w:sz w:val="24"/>
            <w:szCs w:val="24"/>
          </w:rPr>
          <w:t>self reported</w:t>
        </w:r>
        <w:proofErr w:type="spellEnd"/>
        <w:r w:rsidRPr="00B97B30">
          <w:rPr>
            <w:sz w:val="24"/>
            <w:szCs w:val="24"/>
          </w:rPr>
          <w:t xml:space="preserve"> functional health and vulnerability to post-traumatic stress disorder after combat deployment: prospective U</w:t>
        </w:r>
        <w:r w:rsidR="001900CA">
          <w:rPr>
            <w:sz w:val="24"/>
            <w:szCs w:val="24"/>
          </w:rPr>
          <w:t>.</w:t>
        </w:r>
        <w:r w:rsidRPr="00B97B30">
          <w:rPr>
            <w:sz w:val="24"/>
            <w:szCs w:val="24"/>
          </w:rPr>
          <w:t>S</w:t>
        </w:r>
        <w:r w:rsidR="001900CA">
          <w:rPr>
            <w:sz w:val="24"/>
            <w:szCs w:val="24"/>
          </w:rPr>
          <w:t>.</w:t>
        </w:r>
        <w:r w:rsidRPr="00B97B30">
          <w:rPr>
            <w:sz w:val="24"/>
            <w:szCs w:val="24"/>
          </w:rPr>
          <w:t xml:space="preserve"> military cohort study.</w:t>
        </w:r>
      </w:hyperlink>
      <w:r w:rsidRPr="00B97B30">
        <w:rPr>
          <w:sz w:val="24"/>
          <w:szCs w:val="24"/>
        </w:rPr>
        <w:t xml:space="preserve"> </w:t>
      </w:r>
      <w:r w:rsidRPr="00B97B30">
        <w:rPr>
          <w:sz w:val="24"/>
          <w:szCs w:val="24"/>
          <w:u w:val="single"/>
        </w:rPr>
        <w:t>BMJ</w:t>
      </w:r>
      <w:r w:rsidRPr="00B97B30">
        <w:rPr>
          <w:sz w:val="24"/>
          <w:szCs w:val="24"/>
        </w:rPr>
        <w:t xml:space="preserve"> 2009;338:b1273. </w:t>
      </w:r>
      <w:r w:rsidR="00FD1853">
        <w:rPr>
          <w:sz w:val="24"/>
          <w:szCs w:val="24"/>
        </w:rPr>
        <w:t>PMC2671472</w:t>
      </w:r>
    </w:p>
    <w:p w14:paraId="350925F7"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Smith TC, Wingard DL, Ryan MA, </w:t>
      </w:r>
      <w:proofErr w:type="spellStart"/>
      <w:r w:rsidRPr="00B97B30">
        <w:rPr>
          <w:color w:val="000000"/>
          <w:sz w:val="24"/>
          <w:szCs w:val="24"/>
        </w:rPr>
        <w:t>Kritz</w:t>
      </w:r>
      <w:proofErr w:type="spellEnd"/>
      <w:r w:rsidRPr="00B97B30">
        <w:rPr>
          <w:color w:val="000000"/>
          <w:sz w:val="24"/>
          <w:szCs w:val="24"/>
        </w:rPr>
        <w:t xml:space="preserve">-Silverstein D, </w:t>
      </w:r>
      <w:proofErr w:type="spellStart"/>
      <w:r w:rsidRPr="00B97B30">
        <w:rPr>
          <w:color w:val="000000"/>
          <w:sz w:val="24"/>
          <w:szCs w:val="24"/>
        </w:rPr>
        <w:t>Slymen</w:t>
      </w:r>
      <w:proofErr w:type="spellEnd"/>
      <w:r w:rsidRPr="00B97B30">
        <w:rPr>
          <w:color w:val="000000"/>
          <w:sz w:val="24"/>
          <w:szCs w:val="24"/>
        </w:rPr>
        <w:t xml:space="preserve"> DJ, </w:t>
      </w:r>
      <w:proofErr w:type="spellStart"/>
      <w:r w:rsidRPr="00B97B30">
        <w:rPr>
          <w:color w:val="000000"/>
          <w:sz w:val="24"/>
          <w:szCs w:val="24"/>
        </w:rPr>
        <w:t>Sallis</w:t>
      </w:r>
      <w:proofErr w:type="spellEnd"/>
      <w:r w:rsidRPr="00B97B30">
        <w:rPr>
          <w:color w:val="000000"/>
          <w:sz w:val="24"/>
          <w:szCs w:val="24"/>
        </w:rPr>
        <w:t xml:space="preserve"> JF</w:t>
      </w:r>
      <w:r w:rsidR="001900CA">
        <w:rPr>
          <w:color w:val="000000"/>
          <w:sz w:val="24"/>
          <w:szCs w:val="24"/>
        </w:rPr>
        <w:t>,</w:t>
      </w:r>
      <w:r w:rsidRPr="00B97B30">
        <w:rPr>
          <w:color w:val="000000"/>
          <w:sz w:val="24"/>
          <w:szCs w:val="24"/>
        </w:rPr>
        <w:t xml:space="preserve"> Millennium Cohort Study Team. </w:t>
      </w:r>
      <w:hyperlink r:id="rId16" w:history="1">
        <w:r w:rsidRPr="00B97B30">
          <w:rPr>
            <w:color w:val="000000"/>
            <w:sz w:val="24"/>
            <w:szCs w:val="24"/>
          </w:rPr>
          <w:t>PTSD prevalence, associated exposures, and functional health outcomes in a large, population-based military cohort.</w:t>
        </w:r>
      </w:hyperlink>
      <w:r w:rsidRPr="00B97B30">
        <w:rPr>
          <w:color w:val="000000"/>
          <w:sz w:val="24"/>
          <w:szCs w:val="24"/>
        </w:rPr>
        <w:t xml:space="preserve"> </w:t>
      </w:r>
      <w:r w:rsidRPr="00B97B30">
        <w:rPr>
          <w:color w:val="000000"/>
          <w:sz w:val="24"/>
          <w:szCs w:val="24"/>
          <w:u w:val="single"/>
        </w:rPr>
        <w:t>Public Health Rep</w:t>
      </w:r>
      <w:r w:rsidRPr="00B97B30">
        <w:rPr>
          <w:color w:val="000000"/>
          <w:sz w:val="24"/>
          <w:szCs w:val="24"/>
        </w:rPr>
        <w:t xml:space="preserve"> 2009;124:90-102.</w:t>
      </w:r>
      <w:r w:rsidR="003C48D9">
        <w:rPr>
          <w:color w:val="000000"/>
          <w:sz w:val="24"/>
          <w:szCs w:val="24"/>
        </w:rPr>
        <w:t xml:space="preserve"> </w:t>
      </w:r>
      <w:r w:rsidR="00FD1853">
        <w:rPr>
          <w:color w:val="000000"/>
          <w:sz w:val="24"/>
          <w:szCs w:val="24"/>
        </w:rPr>
        <w:t>PMC2602934</w:t>
      </w:r>
    </w:p>
    <w:p w14:paraId="3B024790"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Jacobson IG, White MR, Smith TC, Smith B, Wells TS, Gackstetter GD, Boyko EJ</w:t>
      </w:r>
      <w:r w:rsidR="001900CA">
        <w:rPr>
          <w:color w:val="000000"/>
          <w:sz w:val="24"/>
          <w:szCs w:val="24"/>
        </w:rPr>
        <w:t>,</w:t>
      </w:r>
      <w:r w:rsidRPr="00B97B30">
        <w:rPr>
          <w:color w:val="000000"/>
          <w:sz w:val="24"/>
          <w:szCs w:val="24"/>
        </w:rPr>
        <w:t xml:space="preserve"> Millennium Cohort Study Team. </w:t>
      </w:r>
      <w:hyperlink r:id="rId17" w:history="1">
        <w:r w:rsidRPr="00B97B30">
          <w:rPr>
            <w:color w:val="000000"/>
            <w:sz w:val="24"/>
            <w:szCs w:val="24"/>
          </w:rPr>
          <w:t xml:space="preserve">Self-reported health symptoms and conditions among </w:t>
        </w:r>
        <w:r w:rsidRPr="00B97B30">
          <w:rPr>
            <w:color w:val="000000"/>
            <w:sz w:val="24"/>
            <w:szCs w:val="24"/>
          </w:rPr>
          <w:lastRenderedPageBreak/>
          <w:t>complementary and alternative medicine users in a large military cohort.</w:t>
        </w:r>
      </w:hyperlink>
      <w:r w:rsidRPr="00B97B30">
        <w:rPr>
          <w:color w:val="000000"/>
          <w:sz w:val="24"/>
          <w:szCs w:val="24"/>
        </w:rPr>
        <w:t xml:space="preserve">  </w:t>
      </w:r>
      <w:r w:rsidRPr="00B97B30">
        <w:rPr>
          <w:color w:val="000000"/>
          <w:sz w:val="24"/>
          <w:szCs w:val="24"/>
          <w:u w:val="single"/>
        </w:rPr>
        <w:t>Ann Epidemiol</w:t>
      </w:r>
      <w:r w:rsidRPr="00B97B30">
        <w:rPr>
          <w:color w:val="000000"/>
          <w:sz w:val="24"/>
          <w:szCs w:val="24"/>
        </w:rPr>
        <w:t xml:space="preserve"> 2009;19:613-</w:t>
      </w:r>
      <w:r w:rsidR="001900CA">
        <w:rPr>
          <w:color w:val="000000"/>
          <w:sz w:val="24"/>
          <w:szCs w:val="24"/>
        </w:rPr>
        <w:t>6</w:t>
      </w:r>
      <w:r w:rsidRPr="00B97B30">
        <w:rPr>
          <w:color w:val="000000"/>
          <w:sz w:val="24"/>
          <w:szCs w:val="24"/>
        </w:rPr>
        <w:t>22.</w:t>
      </w:r>
      <w:r w:rsidR="003C48D9">
        <w:rPr>
          <w:color w:val="000000"/>
          <w:sz w:val="24"/>
          <w:szCs w:val="24"/>
        </w:rPr>
        <w:t xml:space="preserve"> PMID:19596206</w:t>
      </w:r>
    </w:p>
    <w:p w14:paraId="618044CD"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Smith TC</w:t>
      </w:r>
      <w:r w:rsidR="001900CA">
        <w:rPr>
          <w:color w:val="000000"/>
          <w:sz w:val="24"/>
          <w:szCs w:val="24"/>
        </w:rPr>
        <w:t>,</w:t>
      </w:r>
      <w:r w:rsidRPr="00B97B30">
        <w:rPr>
          <w:color w:val="000000"/>
          <w:sz w:val="24"/>
          <w:szCs w:val="24"/>
        </w:rPr>
        <w:t xml:space="preserve"> Millennium Cohort Study Team. </w:t>
      </w:r>
      <w:hyperlink r:id="rId18" w:history="1">
        <w:r w:rsidRPr="00B97B30">
          <w:rPr>
            <w:color w:val="000000"/>
            <w:sz w:val="24"/>
            <w:szCs w:val="24"/>
          </w:rPr>
          <w:t>The U</w:t>
        </w:r>
        <w:r w:rsidR="001900CA">
          <w:rPr>
            <w:color w:val="000000"/>
            <w:sz w:val="24"/>
            <w:szCs w:val="24"/>
          </w:rPr>
          <w:t>.</w:t>
        </w:r>
        <w:r w:rsidRPr="00B97B30">
          <w:rPr>
            <w:color w:val="000000"/>
            <w:sz w:val="24"/>
            <w:szCs w:val="24"/>
          </w:rPr>
          <w:t>S</w:t>
        </w:r>
        <w:r w:rsidR="001900CA">
          <w:rPr>
            <w:color w:val="000000"/>
            <w:sz w:val="24"/>
            <w:szCs w:val="24"/>
          </w:rPr>
          <w:t>.</w:t>
        </w:r>
        <w:r w:rsidRPr="00B97B30">
          <w:rPr>
            <w:color w:val="000000"/>
            <w:sz w:val="24"/>
            <w:szCs w:val="24"/>
          </w:rPr>
          <w:t xml:space="preserve"> Department of Defense Millennium Cohort Study: </w:t>
        </w:r>
        <w:r w:rsidRPr="00B97B30">
          <w:rPr>
            <w:sz w:val="24"/>
            <w:szCs w:val="24"/>
          </w:rPr>
          <w:t>career</w:t>
        </w:r>
        <w:r w:rsidRPr="00B97B30">
          <w:rPr>
            <w:color w:val="000000"/>
            <w:sz w:val="24"/>
            <w:szCs w:val="24"/>
          </w:rPr>
          <w:t xml:space="preserve"> span and beyond longitudinal follow-up.</w:t>
        </w:r>
      </w:hyperlink>
      <w:r w:rsidRPr="00B97B30">
        <w:rPr>
          <w:color w:val="000000"/>
          <w:sz w:val="24"/>
          <w:szCs w:val="24"/>
        </w:rPr>
        <w:t xml:space="preserve"> </w:t>
      </w:r>
      <w:r w:rsidRPr="00B97B30">
        <w:rPr>
          <w:color w:val="000000"/>
          <w:sz w:val="24"/>
          <w:szCs w:val="24"/>
          <w:u w:val="single"/>
        </w:rPr>
        <w:t xml:space="preserve">J </w:t>
      </w:r>
      <w:proofErr w:type="spellStart"/>
      <w:r w:rsidRPr="00B97B30">
        <w:rPr>
          <w:color w:val="000000"/>
          <w:sz w:val="24"/>
          <w:szCs w:val="24"/>
          <w:u w:val="single"/>
        </w:rPr>
        <w:t>Occup</w:t>
      </w:r>
      <w:proofErr w:type="spellEnd"/>
      <w:r w:rsidRPr="00B97B30">
        <w:rPr>
          <w:color w:val="000000"/>
          <w:sz w:val="24"/>
          <w:szCs w:val="24"/>
          <w:u w:val="single"/>
        </w:rPr>
        <w:t xml:space="preserve"> Environ Med</w:t>
      </w:r>
      <w:r w:rsidRPr="00B97B30">
        <w:rPr>
          <w:color w:val="000000"/>
          <w:sz w:val="24"/>
          <w:szCs w:val="24"/>
        </w:rPr>
        <w:t xml:space="preserve"> 2009; 51:1193-</w:t>
      </w:r>
      <w:r w:rsidR="001900CA">
        <w:rPr>
          <w:color w:val="000000"/>
          <w:sz w:val="24"/>
          <w:szCs w:val="24"/>
        </w:rPr>
        <w:t>1</w:t>
      </w:r>
      <w:r w:rsidRPr="00B97B30">
        <w:rPr>
          <w:color w:val="000000"/>
          <w:sz w:val="24"/>
          <w:szCs w:val="24"/>
        </w:rPr>
        <w:t>201.</w:t>
      </w:r>
      <w:r w:rsidR="003C48D9">
        <w:rPr>
          <w:color w:val="000000"/>
          <w:sz w:val="24"/>
          <w:szCs w:val="24"/>
        </w:rPr>
        <w:t xml:space="preserve"> PMID:19786902</w:t>
      </w:r>
    </w:p>
    <w:p w14:paraId="10DC5AC5" w14:textId="77777777" w:rsidR="004E154E" w:rsidRPr="00B97B30" w:rsidRDefault="004E154E" w:rsidP="00700E8B">
      <w:pPr>
        <w:numPr>
          <w:ilvl w:val="0"/>
          <w:numId w:val="3"/>
        </w:numPr>
        <w:ind w:left="630" w:hanging="630"/>
        <w:rPr>
          <w:sz w:val="24"/>
          <w:szCs w:val="24"/>
        </w:rPr>
      </w:pPr>
      <w:r w:rsidRPr="00B97B30">
        <w:rPr>
          <w:sz w:val="24"/>
          <w:szCs w:val="24"/>
        </w:rPr>
        <w:t>Jacobson IG, White MR, Smith TC, Smith B, Wells TS, Gackstetter GD, Boyko EJ</w:t>
      </w:r>
      <w:r w:rsidR="001900CA">
        <w:rPr>
          <w:sz w:val="24"/>
          <w:szCs w:val="24"/>
        </w:rPr>
        <w:t>,</w:t>
      </w:r>
      <w:r w:rsidRPr="00B97B30">
        <w:rPr>
          <w:sz w:val="24"/>
          <w:szCs w:val="24"/>
        </w:rPr>
        <w:t xml:space="preserve"> Millennium Cohort Study Team. </w:t>
      </w:r>
      <w:hyperlink r:id="rId19" w:history="1">
        <w:r w:rsidRPr="00B97B30">
          <w:rPr>
            <w:sz w:val="24"/>
            <w:szCs w:val="24"/>
          </w:rPr>
          <w:t>Self-reported health symptoms and conditions among complementary and alternative medicine users in a large military cohort.</w:t>
        </w:r>
      </w:hyperlink>
      <w:r w:rsidRPr="00B97B30">
        <w:rPr>
          <w:sz w:val="24"/>
          <w:szCs w:val="24"/>
        </w:rPr>
        <w:t xml:space="preserve"> </w:t>
      </w:r>
      <w:r w:rsidRPr="00B97B30">
        <w:rPr>
          <w:sz w:val="24"/>
          <w:szCs w:val="24"/>
          <w:u w:val="single"/>
        </w:rPr>
        <w:t>Ann Epidemiol</w:t>
      </w:r>
      <w:r w:rsidRPr="00B97B30">
        <w:rPr>
          <w:sz w:val="24"/>
          <w:szCs w:val="24"/>
        </w:rPr>
        <w:t xml:space="preserve"> 2009;19:613-</w:t>
      </w:r>
      <w:r w:rsidR="001900CA">
        <w:rPr>
          <w:sz w:val="24"/>
          <w:szCs w:val="24"/>
        </w:rPr>
        <w:t>6</w:t>
      </w:r>
      <w:r w:rsidRPr="00B97B30">
        <w:rPr>
          <w:sz w:val="24"/>
          <w:szCs w:val="24"/>
        </w:rPr>
        <w:t>22.</w:t>
      </w:r>
      <w:r w:rsidR="003C48D9">
        <w:rPr>
          <w:sz w:val="24"/>
          <w:szCs w:val="24"/>
        </w:rPr>
        <w:t xml:space="preserve"> PMID:19596206</w:t>
      </w:r>
    </w:p>
    <w:p w14:paraId="7092F96D"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Baker WS, </w:t>
      </w:r>
      <w:r w:rsidR="00591B88" w:rsidRPr="00591B88">
        <w:rPr>
          <w:b/>
          <w:color w:val="000000"/>
          <w:sz w:val="24"/>
          <w:szCs w:val="24"/>
        </w:rPr>
        <w:t>Gray GC</w:t>
      </w:r>
      <w:r w:rsidRPr="00B97B30">
        <w:rPr>
          <w:color w:val="000000"/>
          <w:sz w:val="24"/>
          <w:szCs w:val="24"/>
        </w:rPr>
        <w:t xml:space="preserve">.  A </w:t>
      </w:r>
      <w:r w:rsidR="001900CA">
        <w:rPr>
          <w:color w:val="000000"/>
          <w:sz w:val="24"/>
          <w:szCs w:val="24"/>
        </w:rPr>
        <w:t>r</w:t>
      </w:r>
      <w:r w:rsidRPr="00B97B30">
        <w:rPr>
          <w:color w:val="000000"/>
          <w:sz w:val="24"/>
          <w:szCs w:val="24"/>
        </w:rPr>
        <w:t xml:space="preserve">eview of </w:t>
      </w:r>
      <w:r w:rsidR="001900CA">
        <w:rPr>
          <w:color w:val="000000"/>
          <w:sz w:val="24"/>
          <w:szCs w:val="24"/>
        </w:rPr>
        <w:t>published reports regarding z</w:t>
      </w:r>
      <w:r w:rsidRPr="00B97B30">
        <w:rPr>
          <w:color w:val="000000"/>
          <w:sz w:val="24"/>
          <w:szCs w:val="24"/>
        </w:rPr>
        <w:t xml:space="preserve">oonotic </w:t>
      </w:r>
      <w:r w:rsidR="001900CA">
        <w:rPr>
          <w:color w:val="000000"/>
          <w:sz w:val="24"/>
          <w:szCs w:val="24"/>
        </w:rPr>
        <w:t>pathogen infection in</w:t>
      </w:r>
      <w:r w:rsidRPr="00B97B30">
        <w:rPr>
          <w:color w:val="000000"/>
          <w:sz w:val="24"/>
          <w:szCs w:val="24"/>
        </w:rPr>
        <w:t xml:space="preserve"> </w:t>
      </w:r>
      <w:r w:rsidR="001900CA">
        <w:rPr>
          <w:color w:val="000000"/>
          <w:sz w:val="24"/>
          <w:szCs w:val="24"/>
        </w:rPr>
        <w:t>v</w:t>
      </w:r>
      <w:r w:rsidRPr="00B97B30">
        <w:rPr>
          <w:color w:val="000000"/>
          <w:sz w:val="24"/>
          <w:szCs w:val="24"/>
        </w:rPr>
        <w:t>eterinarians</w:t>
      </w:r>
      <w:r w:rsidR="001900CA">
        <w:rPr>
          <w:color w:val="000000"/>
          <w:sz w:val="24"/>
          <w:szCs w:val="24"/>
        </w:rPr>
        <w:t>.</w:t>
      </w:r>
      <w:r w:rsidRPr="00B97B30">
        <w:rPr>
          <w:color w:val="000000"/>
          <w:sz w:val="24"/>
          <w:szCs w:val="24"/>
        </w:rPr>
        <w:t xml:space="preserve">  </w:t>
      </w:r>
      <w:r w:rsidRPr="00B97B30">
        <w:rPr>
          <w:color w:val="000000"/>
          <w:sz w:val="24"/>
          <w:szCs w:val="24"/>
          <w:u w:val="single"/>
        </w:rPr>
        <w:t>J</w:t>
      </w:r>
      <w:r w:rsidR="001900CA">
        <w:rPr>
          <w:color w:val="000000"/>
          <w:sz w:val="24"/>
          <w:szCs w:val="24"/>
          <w:u w:val="single"/>
        </w:rPr>
        <w:t xml:space="preserve"> </w:t>
      </w:r>
      <w:r w:rsidRPr="00B97B30">
        <w:rPr>
          <w:color w:val="000000"/>
          <w:sz w:val="24"/>
          <w:szCs w:val="24"/>
          <w:u w:val="single"/>
        </w:rPr>
        <w:t>A</w:t>
      </w:r>
      <w:r w:rsidR="001900CA">
        <w:rPr>
          <w:color w:val="000000"/>
          <w:sz w:val="24"/>
          <w:szCs w:val="24"/>
          <w:u w:val="single"/>
        </w:rPr>
        <w:t xml:space="preserve">m </w:t>
      </w:r>
      <w:r w:rsidRPr="00B97B30">
        <w:rPr>
          <w:color w:val="000000"/>
          <w:sz w:val="24"/>
          <w:szCs w:val="24"/>
          <w:u w:val="single"/>
        </w:rPr>
        <w:t>V</w:t>
      </w:r>
      <w:r w:rsidR="001900CA">
        <w:rPr>
          <w:color w:val="000000"/>
          <w:sz w:val="24"/>
          <w:szCs w:val="24"/>
          <w:u w:val="single"/>
        </w:rPr>
        <w:t xml:space="preserve">et </w:t>
      </w:r>
      <w:r w:rsidRPr="00B97B30">
        <w:rPr>
          <w:color w:val="000000"/>
          <w:sz w:val="24"/>
          <w:szCs w:val="24"/>
          <w:u w:val="single"/>
        </w:rPr>
        <w:t>M</w:t>
      </w:r>
      <w:r w:rsidR="001900CA">
        <w:rPr>
          <w:color w:val="000000"/>
          <w:sz w:val="24"/>
          <w:szCs w:val="24"/>
          <w:u w:val="single"/>
        </w:rPr>
        <w:t xml:space="preserve">ed </w:t>
      </w:r>
      <w:r w:rsidRPr="00B97B30">
        <w:rPr>
          <w:color w:val="000000"/>
          <w:sz w:val="24"/>
          <w:szCs w:val="24"/>
          <w:u w:val="single"/>
        </w:rPr>
        <w:t>A</w:t>
      </w:r>
      <w:r w:rsidR="001900CA">
        <w:rPr>
          <w:color w:val="000000"/>
          <w:sz w:val="24"/>
          <w:szCs w:val="24"/>
          <w:u w:val="single"/>
        </w:rPr>
        <w:t>ssoc</w:t>
      </w:r>
      <w:r w:rsidR="001900CA">
        <w:rPr>
          <w:color w:val="000000"/>
          <w:sz w:val="24"/>
          <w:szCs w:val="24"/>
        </w:rPr>
        <w:t xml:space="preserve"> </w:t>
      </w:r>
      <w:r w:rsidRPr="00B97B30">
        <w:rPr>
          <w:color w:val="000000"/>
          <w:sz w:val="24"/>
          <w:szCs w:val="24"/>
        </w:rPr>
        <w:t>2009;234:1271-1278.</w:t>
      </w:r>
      <w:r w:rsidR="003C48D9">
        <w:rPr>
          <w:color w:val="000000"/>
          <w:sz w:val="24"/>
          <w:szCs w:val="24"/>
        </w:rPr>
        <w:t xml:space="preserve"> PMID:19442021</w:t>
      </w:r>
    </w:p>
    <w:p w14:paraId="5177BDD6" w14:textId="77777777" w:rsidR="004E154E" w:rsidRPr="00B97B30" w:rsidRDefault="00785885" w:rsidP="00700E8B">
      <w:pPr>
        <w:numPr>
          <w:ilvl w:val="0"/>
          <w:numId w:val="3"/>
        </w:numPr>
        <w:ind w:left="630" w:hanging="630"/>
        <w:rPr>
          <w:color w:val="000000"/>
          <w:sz w:val="24"/>
          <w:szCs w:val="24"/>
        </w:rPr>
      </w:pPr>
      <w:hyperlink r:id="rId20" w:history="1">
        <w:r w:rsidR="004E154E" w:rsidRPr="00B97B30">
          <w:rPr>
            <w:color w:val="000000"/>
            <w:sz w:val="24"/>
            <w:szCs w:val="24"/>
          </w:rPr>
          <w:t xml:space="preserve">Landry ML, </w:t>
        </w:r>
        <w:proofErr w:type="spellStart"/>
        <w:r w:rsidR="004E154E" w:rsidRPr="00B97B30">
          <w:rPr>
            <w:color w:val="000000"/>
            <w:sz w:val="24"/>
            <w:szCs w:val="24"/>
          </w:rPr>
          <w:t>Lebeck</w:t>
        </w:r>
        <w:proofErr w:type="spellEnd"/>
        <w:r w:rsidR="004E154E" w:rsidRPr="00B97B30">
          <w:rPr>
            <w:color w:val="000000"/>
            <w:sz w:val="24"/>
            <w:szCs w:val="24"/>
          </w:rPr>
          <w:t xml:space="preserve"> MG, Capuano AW, McCarthy T, </w:t>
        </w:r>
        <w:r w:rsidR="00591B88" w:rsidRPr="00591B88">
          <w:rPr>
            <w:b/>
            <w:color w:val="000000"/>
            <w:sz w:val="24"/>
            <w:szCs w:val="24"/>
          </w:rPr>
          <w:t>Gray GC</w:t>
        </w:r>
        <w:r w:rsidR="004E154E" w:rsidRPr="00B97B30">
          <w:rPr>
            <w:color w:val="000000"/>
            <w:sz w:val="24"/>
            <w:szCs w:val="24"/>
          </w:rPr>
          <w:t xml:space="preserve">.  Adenovirus </w:t>
        </w:r>
        <w:r w:rsidR="000A6169">
          <w:rPr>
            <w:color w:val="000000"/>
            <w:sz w:val="24"/>
            <w:szCs w:val="24"/>
          </w:rPr>
          <w:t>t</w:t>
        </w:r>
        <w:r w:rsidR="004E154E" w:rsidRPr="00B97B30">
          <w:rPr>
            <w:color w:val="000000"/>
            <w:sz w:val="24"/>
            <w:szCs w:val="24"/>
          </w:rPr>
          <w:t xml:space="preserve">ype 3 </w:t>
        </w:r>
        <w:r w:rsidR="000A6169">
          <w:rPr>
            <w:color w:val="000000"/>
            <w:sz w:val="24"/>
            <w:szCs w:val="24"/>
          </w:rPr>
          <w:t>o</w:t>
        </w:r>
        <w:r w:rsidR="004E154E" w:rsidRPr="00B97B30">
          <w:rPr>
            <w:color w:val="000000"/>
            <w:sz w:val="24"/>
            <w:szCs w:val="24"/>
          </w:rPr>
          <w:t xml:space="preserve">utbreak </w:t>
        </w:r>
        <w:r w:rsidR="000A6169">
          <w:rPr>
            <w:color w:val="000000"/>
            <w:sz w:val="24"/>
            <w:szCs w:val="24"/>
          </w:rPr>
          <w:t>in</w:t>
        </w:r>
        <w:r w:rsidR="004E154E" w:rsidRPr="00B97B30">
          <w:rPr>
            <w:color w:val="000000"/>
            <w:sz w:val="24"/>
            <w:szCs w:val="24"/>
          </w:rPr>
          <w:t xml:space="preserve"> Connecticut</w:t>
        </w:r>
        <w:r w:rsidR="000A6169">
          <w:rPr>
            <w:color w:val="000000"/>
            <w:sz w:val="24"/>
            <w:szCs w:val="24"/>
          </w:rPr>
          <w:t xml:space="preserve"> associated with novel variant.</w:t>
        </w:r>
        <w:r w:rsidR="004E154E" w:rsidRPr="00B97B30">
          <w:rPr>
            <w:color w:val="000000"/>
            <w:sz w:val="24"/>
            <w:szCs w:val="24"/>
          </w:rPr>
          <w:t xml:space="preserve"> </w:t>
        </w:r>
        <w:r w:rsidR="004E154E" w:rsidRPr="00B97B30">
          <w:rPr>
            <w:color w:val="000000"/>
            <w:sz w:val="24"/>
            <w:szCs w:val="24"/>
            <w:u w:val="single"/>
          </w:rPr>
          <w:t xml:space="preserve">J Med </w:t>
        </w:r>
        <w:proofErr w:type="spellStart"/>
        <w:r w:rsidR="004E154E" w:rsidRPr="00B97B30">
          <w:rPr>
            <w:color w:val="000000"/>
            <w:sz w:val="24"/>
            <w:szCs w:val="24"/>
            <w:u w:val="single"/>
          </w:rPr>
          <w:t>Virol</w:t>
        </w:r>
        <w:proofErr w:type="spellEnd"/>
        <w:r w:rsidR="00E51993">
          <w:rPr>
            <w:color w:val="000000"/>
            <w:sz w:val="24"/>
            <w:szCs w:val="24"/>
          </w:rPr>
          <w:t xml:space="preserve"> </w:t>
        </w:r>
        <w:r w:rsidR="004E154E" w:rsidRPr="00B97B30">
          <w:rPr>
            <w:color w:val="000000"/>
            <w:sz w:val="24"/>
            <w:szCs w:val="24"/>
          </w:rPr>
          <w:t>2009;81:1380-1384</w:t>
        </w:r>
      </w:hyperlink>
      <w:r w:rsidR="004E154E" w:rsidRPr="00B97B30">
        <w:rPr>
          <w:color w:val="000000"/>
          <w:sz w:val="24"/>
          <w:szCs w:val="24"/>
        </w:rPr>
        <w:t xml:space="preserve">. </w:t>
      </w:r>
      <w:r w:rsidR="00FD1853">
        <w:rPr>
          <w:color w:val="000000"/>
          <w:sz w:val="24"/>
          <w:szCs w:val="24"/>
        </w:rPr>
        <w:t>PMC2897138</w:t>
      </w:r>
    </w:p>
    <w:p w14:paraId="79BAA2AA" w14:textId="77777777" w:rsidR="004E154E" w:rsidRPr="00B97B30" w:rsidRDefault="004E154E" w:rsidP="00700E8B">
      <w:pPr>
        <w:numPr>
          <w:ilvl w:val="0"/>
          <w:numId w:val="3"/>
        </w:numPr>
        <w:ind w:left="630" w:hanging="630"/>
        <w:rPr>
          <w:color w:val="000000"/>
          <w:sz w:val="24"/>
          <w:szCs w:val="24"/>
          <w:u w:val="single"/>
        </w:rPr>
      </w:pPr>
      <w:r w:rsidRPr="00B97B30">
        <w:rPr>
          <w:color w:val="000000"/>
          <w:sz w:val="24"/>
          <w:szCs w:val="24"/>
        </w:rPr>
        <w:t xml:space="preserve">McCarthy T, </w:t>
      </w:r>
      <w:proofErr w:type="spellStart"/>
      <w:r w:rsidRPr="00B97B30">
        <w:rPr>
          <w:color w:val="000000"/>
          <w:sz w:val="24"/>
          <w:szCs w:val="24"/>
        </w:rPr>
        <w:t>Lebeck</w:t>
      </w:r>
      <w:proofErr w:type="spellEnd"/>
      <w:r w:rsidRPr="00B97B30">
        <w:rPr>
          <w:color w:val="000000"/>
          <w:sz w:val="24"/>
          <w:szCs w:val="24"/>
        </w:rPr>
        <w:t xml:space="preserve"> MG, Capuano AW, </w:t>
      </w:r>
      <w:proofErr w:type="spellStart"/>
      <w:r w:rsidRPr="00B97B30">
        <w:rPr>
          <w:color w:val="000000"/>
          <w:sz w:val="24"/>
          <w:szCs w:val="24"/>
        </w:rPr>
        <w:t>Schnurr</w:t>
      </w:r>
      <w:proofErr w:type="spellEnd"/>
      <w:r w:rsidRPr="00B97B30">
        <w:rPr>
          <w:color w:val="000000"/>
          <w:sz w:val="24"/>
          <w:szCs w:val="24"/>
        </w:rPr>
        <w:t xml:space="preserve"> DP, </w:t>
      </w:r>
      <w:r w:rsidR="00591B88" w:rsidRPr="00591B88">
        <w:rPr>
          <w:b/>
          <w:color w:val="000000"/>
          <w:sz w:val="24"/>
          <w:szCs w:val="24"/>
        </w:rPr>
        <w:t>Gray GC</w:t>
      </w:r>
      <w:r w:rsidRPr="00B97B30">
        <w:rPr>
          <w:color w:val="000000"/>
          <w:sz w:val="24"/>
          <w:szCs w:val="24"/>
        </w:rPr>
        <w:t xml:space="preserve">. Molecular typing of clinical adenovirus specimens by an algorithm which permits detection of adenovirus coinfections and intermediate adenovirus strains. </w:t>
      </w:r>
      <w:r w:rsidRPr="00B97B30">
        <w:rPr>
          <w:color w:val="000000"/>
          <w:sz w:val="24"/>
          <w:szCs w:val="24"/>
          <w:u w:val="single"/>
        </w:rPr>
        <w:t xml:space="preserve">J Clin </w:t>
      </w:r>
      <w:proofErr w:type="spellStart"/>
      <w:r w:rsidRPr="00B97B30">
        <w:rPr>
          <w:color w:val="000000"/>
          <w:sz w:val="24"/>
          <w:szCs w:val="24"/>
          <w:u w:val="single"/>
        </w:rPr>
        <w:t>Virol</w:t>
      </w:r>
      <w:proofErr w:type="spellEnd"/>
      <w:r w:rsidRPr="00B97B30">
        <w:rPr>
          <w:color w:val="000000"/>
          <w:sz w:val="24"/>
          <w:szCs w:val="24"/>
        </w:rPr>
        <w:t xml:space="preserve"> 2009:46:80-84. </w:t>
      </w:r>
      <w:r w:rsidR="00FD1853">
        <w:rPr>
          <w:color w:val="000000"/>
          <w:sz w:val="24"/>
          <w:szCs w:val="24"/>
        </w:rPr>
        <w:t>PMC2846087</w:t>
      </w:r>
    </w:p>
    <w:p w14:paraId="07FF517E" w14:textId="77777777" w:rsidR="004E154E" w:rsidRPr="00B97B30" w:rsidRDefault="004E154E" w:rsidP="00700E8B">
      <w:pPr>
        <w:numPr>
          <w:ilvl w:val="0"/>
          <w:numId w:val="3"/>
        </w:numPr>
        <w:ind w:left="630" w:hanging="630"/>
        <w:rPr>
          <w:color w:val="000000"/>
          <w:sz w:val="24"/>
          <w:szCs w:val="24"/>
        </w:rPr>
      </w:pPr>
      <w:proofErr w:type="spellStart"/>
      <w:r w:rsidRPr="00B97B30">
        <w:rPr>
          <w:color w:val="000000"/>
          <w:sz w:val="24"/>
          <w:szCs w:val="24"/>
        </w:rPr>
        <w:t>Kayali</w:t>
      </w:r>
      <w:proofErr w:type="spellEnd"/>
      <w:r w:rsidRPr="00B97B30">
        <w:rPr>
          <w:color w:val="000000"/>
          <w:sz w:val="24"/>
          <w:szCs w:val="24"/>
        </w:rPr>
        <w:t xml:space="preserve"> G, Ortiz EJ, Chorazy ML, </w:t>
      </w:r>
      <w:r w:rsidR="00591B88" w:rsidRPr="00591B88">
        <w:rPr>
          <w:b/>
          <w:color w:val="000000"/>
          <w:sz w:val="24"/>
          <w:szCs w:val="24"/>
        </w:rPr>
        <w:t>Gray GC</w:t>
      </w:r>
      <w:r w:rsidRPr="00B97B30">
        <w:rPr>
          <w:color w:val="000000"/>
          <w:sz w:val="24"/>
          <w:szCs w:val="24"/>
        </w:rPr>
        <w:t xml:space="preserve">. Lack of </w:t>
      </w:r>
      <w:r w:rsidR="000A6169">
        <w:rPr>
          <w:color w:val="000000"/>
          <w:sz w:val="24"/>
          <w:szCs w:val="24"/>
        </w:rPr>
        <w:t>e</w:t>
      </w:r>
      <w:r w:rsidRPr="00B97B30">
        <w:rPr>
          <w:color w:val="000000"/>
          <w:sz w:val="24"/>
          <w:szCs w:val="24"/>
        </w:rPr>
        <w:t xml:space="preserve">vidence of </w:t>
      </w:r>
      <w:r w:rsidR="000A6169">
        <w:rPr>
          <w:color w:val="000000"/>
          <w:sz w:val="24"/>
          <w:szCs w:val="24"/>
        </w:rPr>
        <w:t>a</w:t>
      </w:r>
      <w:r w:rsidRPr="00B97B30">
        <w:rPr>
          <w:color w:val="000000"/>
          <w:sz w:val="24"/>
          <w:szCs w:val="24"/>
        </w:rPr>
        <w:t xml:space="preserve">vian </w:t>
      </w:r>
      <w:r w:rsidR="000A6169">
        <w:rPr>
          <w:color w:val="000000"/>
          <w:sz w:val="24"/>
          <w:szCs w:val="24"/>
        </w:rPr>
        <w:t>a</w:t>
      </w:r>
      <w:r w:rsidRPr="00B97B30">
        <w:rPr>
          <w:color w:val="000000"/>
          <w:sz w:val="24"/>
          <w:szCs w:val="24"/>
        </w:rPr>
        <w:t xml:space="preserve">denovirus </w:t>
      </w:r>
      <w:r w:rsidR="000A6169">
        <w:rPr>
          <w:color w:val="000000"/>
          <w:sz w:val="24"/>
          <w:szCs w:val="24"/>
        </w:rPr>
        <w:t>i</w:t>
      </w:r>
      <w:r w:rsidRPr="00B97B30">
        <w:rPr>
          <w:color w:val="000000"/>
          <w:sz w:val="24"/>
          <w:szCs w:val="24"/>
        </w:rPr>
        <w:t xml:space="preserve">nfection among </w:t>
      </w:r>
      <w:r w:rsidR="000A6169">
        <w:rPr>
          <w:color w:val="000000"/>
          <w:sz w:val="24"/>
          <w:szCs w:val="24"/>
        </w:rPr>
        <w:t>a</w:t>
      </w:r>
      <w:r w:rsidRPr="00B97B30">
        <w:rPr>
          <w:color w:val="000000"/>
          <w:sz w:val="24"/>
          <w:szCs w:val="24"/>
        </w:rPr>
        <w:t xml:space="preserve">dults </w:t>
      </w:r>
      <w:r w:rsidR="000A6169">
        <w:rPr>
          <w:color w:val="000000"/>
          <w:sz w:val="24"/>
          <w:szCs w:val="24"/>
        </w:rPr>
        <w:t>t</w:t>
      </w:r>
      <w:r w:rsidRPr="00B97B30">
        <w:rPr>
          <w:color w:val="000000"/>
          <w:sz w:val="24"/>
          <w:szCs w:val="24"/>
        </w:rPr>
        <w:t>urkey</w:t>
      </w:r>
      <w:r w:rsidR="000A6169">
        <w:rPr>
          <w:color w:val="000000"/>
          <w:sz w:val="24"/>
          <w:szCs w:val="24"/>
        </w:rPr>
        <w:t xml:space="preserve"> workers</w:t>
      </w:r>
      <w:r w:rsidRPr="00B97B30">
        <w:rPr>
          <w:color w:val="000000"/>
          <w:sz w:val="24"/>
          <w:szCs w:val="24"/>
        </w:rPr>
        <w:t xml:space="preserve">. </w:t>
      </w:r>
      <w:r w:rsidR="000A6169">
        <w:rPr>
          <w:color w:val="000000"/>
          <w:sz w:val="24"/>
          <w:szCs w:val="24"/>
        </w:rPr>
        <w:t xml:space="preserve">J </w:t>
      </w:r>
      <w:proofErr w:type="spellStart"/>
      <w:r w:rsidR="000A6169">
        <w:rPr>
          <w:color w:val="000000"/>
          <w:sz w:val="24"/>
          <w:szCs w:val="24"/>
        </w:rPr>
        <w:t>Agro</w:t>
      </w:r>
      <w:r w:rsidR="000A6169">
        <w:rPr>
          <w:color w:val="000000"/>
          <w:sz w:val="24"/>
          <w:szCs w:val="24"/>
          <w:u w:val="single"/>
        </w:rPr>
        <w:t>m</w:t>
      </w:r>
      <w:r w:rsidRPr="00B97B30">
        <w:rPr>
          <w:color w:val="000000"/>
          <w:sz w:val="24"/>
          <w:szCs w:val="24"/>
          <w:u w:val="single"/>
        </w:rPr>
        <w:t>edicine</w:t>
      </w:r>
      <w:proofErr w:type="spellEnd"/>
      <w:r w:rsidRPr="00B97B30">
        <w:rPr>
          <w:color w:val="000000"/>
          <w:sz w:val="24"/>
          <w:szCs w:val="24"/>
        </w:rPr>
        <w:t xml:space="preserve"> 2009;14:299–305.</w:t>
      </w:r>
      <w:r w:rsidR="003C48D9">
        <w:rPr>
          <w:color w:val="000000"/>
          <w:sz w:val="24"/>
          <w:szCs w:val="24"/>
        </w:rPr>
        <w:t xml:space="preserve"> PMID:19657879</w:t>
      </w:r>
    </w:p>
    <w:p w14:paraId="68E5FA74"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Owens AB, </w:t>
      </w:r>
      <w:proofErr w:type="spellStart"/>
      <w:r w:rsidRPr="00B97B30">
        <w:rPr>
          <w:color w:val="000000"/>
          <w:sz w:val="24"/>
          <w:szCs w:val="24"/>
        </w:rPr>
        <w:t>Canas</w:t>
      </w:r>
      <w:proofErr w:type="spellEnd"/>
      <w:r w:rsidRPr="00B97B30">
        <w:rPr>
          <w:color w:val="000000"/>
          <w:sz w:val="24"/>
          <w:szCs w:val="24"/>
        </w:rPr>
        <w:t xml:space="preserve"> LC, Russell KL, Neville JS, </w:t>
      </w:r>
      <w:proofErr w:type="spellStart"/>
      <w:r w:rsidRPr="00B97B30">
        <w:rPr>
          <w:color w:val="000000"/>
          <w:sz w:val="24"/>
          <w:szCs w:val="24"/>
        </w:rPr>
        <w:t>Pavlin</w:t>
      </w:r>
      <w:proofErr w:type="spellEnd"/>
      <w:r w:rsidRPr="00B97B30">
        <w:rPr>
          <w:color w:val="000000"/>
          <w:sz w:val="24"/>
          <w:szCs w:val="24"/>
        </w:rPr>
        <w:t xml:space="preserve"> JA, MacIntosh VH, </w:t>
      </w:r>
      <w:r w:rsidR="00591B88" w:rsidRPr="00591B88">
        <w:rPr>
          <w:b/>
          <w:color w:val="000000"/>
          <w:sz w:val="24"/>
          <w:szCs w:val="24"/>
        </w:rPr>
        <w:t>Gray GC</w:t>
      </w:r>
      <w:r w:rsidRPr="00B97B30">
        <w:rPr>
          <w:color w:val="000000"/>
          <w:sz w:val="24"/>
          <w:szCs w:val="24"/>
        </w:rPr>
        <w:t xml:space="preserve">, Gaydos JC. Department of Defense Global Laboratory-based Influenza Surveillance: 1998-2005, </w:t>
      </w:r>
      <w:r w:rsidRPr="00B97B30">
        <w:rPr>
          <w:color w:val="000000"/>
          <w:sz w:val="24"/>
          <w:szCs w:val="24"/>
          <w:u w:val="single"/>
        </w:rPr>
        <w:t xml:space="preserve">Am J </w:t>
      </w:r>
      <w:proofErr w:type="spellStart"/>
      <w:r w:rsidRPr="00B97B30">
        <w:rPr>
          <w:color w:val="000000"/>
          <w:sz w:val="24"/>
          <w:szCs w:val="24"/>
          <w:u w:val="single"/>
        </w:rPr>
        <w:t>Prev</w:t>
      </w:r>
      <w:proofErr w:type="spellEnd"/>
      <w:r w:rsidRPr="00B97B30">
        <w:rPr>
          <w:color w:val="000000"/>
          <w:sz w:val="24"/>
          <w:szCs w:val="24"/>
          <w:u w:val="single"/>
        </w:rPr>
        <w:t xml:space="preserve"> Med</w:t>
      </w:r>
      <w:r w:rsidRPr="00B97B30">
        <w:rPr>
          <w:color w:val="000000"/>
          <w:sz w:val="24"/>
          <w:szCs w:val="24"/>
        </w:rPr>
        <w:t xml:space="preserve"> 2009;37:235-</w:t>
      </w:r>
      <w:r w:rsidR="000A6169">
        <w:rPr>
          <w:color w:val="000000"/>
          <w:sz w:val="24"/>
          <w:szCs w:val="24"/>
        </w:rPr>
        <w:t>2</w:t>
      </w:r>
      <w:r w:rsidRPr="00B97B30">
        <w:rPr>
          <w:color w:val="000000"/>
          <w:sz w:val="24"/>
          <w:szCs w:val="24"/>
        </w:rPr>
        <w:t>41.</w:t>
      </w:r>
      <w:r w:rsidR="003C48D9">
        <w:rPr>
          <w:color w:val="000000"/>
          <w:sz w:val="24"/>
          <w:szCs w:val="24"/>
        </w:rPr>
        <w:t xml:space="preserve"> PMID:19666159</w:t>
      </w:r>
    </w:p>
    <w:p w14:paraId="59C6305F"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Dennis LK, Coughlin JA, McKinnon BC, Wells TS, Gaydos CA, </w:t>
      </w:r>
      <w:proofErr w:type="spellStart"/>
      <w:r w:rsidRPr="00B97B30">
        <w:rPr>
          <w:color w:val="000000"/>
          <w:sz w:val="24"/>
          <w:szCs w:val="24"/>
        </w:rPr>
        <w:t>Hamsikova</w:t>
      </w:r>
      <w:proofErr w:type="spellEnd"/>
      <w:r w:rsidRPr="00B97B30">
        <w:rPr>
          <w:color w:val="000000"/>
          <w:sz w:val="24"/>
          <w:szCs w:val="24"/>
        </w:rPr>
        <w:t xml:space="preserve"> E, </w:t>
      </w:r>
      <w:r w:rsidR="00591B88" w:rsidRPr="00591B88">
        <w:rPr>
          <w:b/>
          <w:color w:val="000000"/>
          <w:sz w:val="24"/>
          <w:szCs w:val="24"/>
        </w:rPr>
        <w:t>Gray GC</w:t>
      </w:r>
      <w:r w:rsidRPr="00B97B30">
        <w:rPr>
          <w:color w:val="000000"/>
          <w:sz w:val="24"/>
          <w:szCs w:val="24"/>
        </w:rPr>
        <w:t xml:space="preserve">. Sexually </w:t>
      </w:r>
      <w:r w:rsidR="000A6169">
        <w:rPr>
          <w:color w:val="000000"/>
          <w:sz w:val="24"/>
          <w:szCs w:val="24"/>
        </w:rPr>
        <w:t>t</w:t>
      </w:r>
      <w:r w:rsidRPr="00B97B30">
        <w:rPr>
          <w:color w:val="000000"/>
          <w:sz w:val="24"/>
          <w:szCs w:val="24"/>
        </w:rPr>
        <w:t xml:space="preserve">ransmitted </w:t>
      </w:r>
      <w:r w:rsidR="000A6169">
        <w:rPr>
          <w:color w:val="000000"/>
          <w:sz w:val="24"/>
          <w:szCs w:val="24"/>
        </w:rPr>
        <w:t>i</w:t>
      </w:r>
      <w:r w:rsidRPr="00B97B30">
        <w:rPr>
          <w:color w:val="000000"/>
          <w:sz w:val="24"/>
          <w:szCs w:val="24"/>
        </w:rPr>
        <w:t xml:space="preserve">nfections and </w:t>
      </w:r>
      <w:r w:rsidR="000A6169">
        <w:rPr>
          <w:color w:val="000000"/>
          <w:sz w:val="24"/>
          <w:szCs w:val="24"/>
        </w:rPr>
        <w:t>p</w:t>
      </w:r>
      <w:r w:rsidRPr="00B97B30">
        <w:rPr>
          <w:color w:val="000000"/>
          <w:sz w:val="24"/>
          <w:szCs w:val="24"/>
        </w:rPr>
        <w:t xml:space="preserve">rostate </w:t>
      </w:r>
      <w:r w:rsidR="000A6169">
        <w:rPr>
          <w:color w:val="000000"/>
          <w:sz w:val="24"/>
          <w:szCs w:val="24"/>
        </w:rPr>
        <w:t>c</w:t>
      </w:r>
      <w:r w:rsidRPr="00B97B30">
        <w:rPr>
          <w:color w:val="000000"/>
          <w:sz w:val="24"/>
          <w:szCs w:val="24"/>
        </w:rPr>
        <w:t xml:space="preserve">ancer among </w:t>
      </w:r>
      <w:r w:rsidR="000A6169">
        <w:rPr>
          <w:color w:val="000000"/>
          <w:sz w:val="24"/>
          <w:szCs w:val="24"/>
        </w:rPr>
        <w:t>m</w:t>
      </w:r>
      <w:r w:rsidRPr="00B97B30">
        <w:rPr>
          <w:color w:val="000000"/>
          <w:sz w:val="24"/>
          <w:szCs w:val="24"/>
        </w:rPr>
        <w:t xml:space="preserve">en in the U.S. </w:t>
      </w:r>
      <w:r w:rsidR="000A6169">
        <w:rPr>
          <w:color w:val="000000"/>
          <w:sz w:val="24"/>
          <w:szCs w:val="24"/>
        </w:rPr>
        <w:t>m</w:t>
      </w:r>
      <w:r w:rsidRPr="00B97B30">
        <w:rPr>
          <w:color w:val="000000"/>
          <w:sz w:val="24"/>
          <w:szCs w:val="24"/>
        </w:rPr>
        <w:t xml:space="preserve">ilitary. </w:t>
      </w:r>
      <w:r w:rsidRPr="00362A89">
        <w:rPr>
          <w:color w:val="000000"/>
          <w:sz w:val="24"/>
          <w:szCs w:val="24"/>
          <w:u w:val="single"/>
        </w:rPr>
        <w:t xml:space="preserve">Cancer Epidemiol Biomarkers </w:t>
      </w:r>
      <w:proofErr w:type="spellStart"/>
      <w:r w:rsidRPr="00362A89">
        <w:rPr>
          <w:color w:val="000000"/>
          <w:sz w:val="24"/>
          <w:szCs w:val="24"/>
          <w:u w:val="single"/>
        </w:rPr>
        <w:t>Prev</w:t>
      </w:r>
      <w:proofErr w:type="spellEnd"/>
      <w:r w:rsidRPr="00B97B30">
        <w:rPr>
          <w:color w:val="000000"/>
          <w:sz w:val="24"/>
          <w:szCs w:val="24"/>
        </w:rPr>
        <w:t xml:space="preserve"> 2009;18:2665-</w:t>
      </w:r>
      <w:r w:rsidR="000A6169">
        <w:rPr>
          <w:color w:val="000000"/>
          <w:sz w:val="24"/>
          <w:szCs w:val="24"/>
        </w:rPr>
        <w:t>26</w:t>
      </w:r>
      <w:r w:rsidRPr="00B97B30">
        <w:rPr>
          <w:color w:val="000000"/>
          <w:sz w:val="24"/>
          <w:szCs w:val="24"/>
        </w:rPr>
        <w:t>71.</w:t>
      </w:r>
      <w:r w:rsidR="003C48D9">
        <w:rPr>
          <w:color w:val="000000"/>
          <w:sz w:val="24"/>
          <w:szCs w:val="24"/>
        </w:rPr>
        <w:t xml:space="preserve"> PMID:19755645</w:t>
      </w:r>
    </w:p>
    <w:p w14:paraId="233A8C7F" w14:textId="77777777" w:rsidR="004E154E" w:rsidRPr="00B97B30" w:rsidRDefault="004E154E" w:rsidP="00700E8B">
      <w:pPr>
        <w:numPr>
          <w:ilvl w:val="0"/>
          <w:numId w:val="3"/>
        </w:numPr>
        <w:ind w:left="630" w:hanging="630"/>
        <w:rPr>
          <w:color w:val="000000"/>
          <w:sz w:val="24"/>
          <w:szCs w:val="24"/>
        </w:rPr>
      </w:pPr>
      <w:proofErr w:type="spellStart"/>
      <w:r w:rsidRPr="00B97B30">
        <w:rPr>
          <w:color w:val="000000"/>
          <w:sz w:val="24"/>
          <w:szCs w:val="24"/>
        </w:rPr>
        <w:t>LeBeck</w:t>
      </w:r>
      <w:proofErr w:type="spellEnd"/>
      <w:r w:rsidRPr="00B97B30">
        <w:rPr>
          <w:color w:val="000000"/>
          <w:sz w:val="24"/>
          <w:szCs w:val="24"/>
        </w:rPr>
        <w:t xml:space="preserve"> MG, McCarthy T</w:t>
      </w:r>
      <w:r w:rsidR="000A6169">
        <w:rPr>
          <w:color w:val="000000"/>
          <w:sz w:val="24"/>
          <w:szCs w:val="24"/>
        </w:rPr>
        <w:t>A</w:t>
      </w:r>
      <w:r w:rsidRPr="00B97B30">
        <w:rPr>
          <w:color w:val="000000"/>
          <w:sz w:val="24"/>
          <w:szCs w:val="24"/>
        </w:rPr>
        <w:t xml:space="preserve">, Capuano AW, </w:t>
      </w:r>
      <w:proofErr w:type="spellStart"/>
      <w:r w:rsidRPr="00B97B30">
        <w:rPr>
          <w:color w:val="000000"/>
          <w:sz w:val="24"/>
          <w:szCs w:val="24"/>
        </w:rPr>
        <w:t>Schnurr</w:t>
      </w:r>
      <w:proofErr w:type="spellEnd"/>
      <w:r w:rsidRPr="00B97B30">
        <w:rPr>
          <w:color w:val="000000"/>
          <w:sz w:val="24"/>
          <w:szCs w:val="24"/>
        </w:rPr>
        <w:t xml:space="preserve"> DP, Landry MR, </w:t>
      </w:r>
      <w:proofErr w:type="spellStart"/>
      <w:r w:rsidRPr="00B97B30">
        <w:rPr>
          <w:color w:val="000000"/>
          <w:sz w:val="24"/>
          <w:szCs w:val="24"/>
        </w:rPr>
        <w:t>Setterquist</w:t>
      </w:r>
      <w:proofErr w:type="spellEnd"/>
      <w:r w:rsidRPr="00B97B30">
        <w:rPr>
          <w:color w:val="000000"/>
          <w:sz w:val="24"/>
          <w:szCs w:val="24"/>
        </w:rPr>
        <w:t xml:space="preserve"> SF, Heil GL, </w:t>
      </w:r>
      <w:proofErr w:type="spellStart"/>
      <w:r w:rsidRPr="00B97B30">
        <w:rPr>
          <w:color w:val="000000"/>
          <w:sz w:val="24"/>
          <w:szCs w:val="24"/>
        </w:rPr>
        <w:t>Kilic</w:t>
      </w:r>
      <w:proofErr w:type="spellEnd"/>
      <w:r w:rsidRPr="00B97B30">
        <w:rPr>
          <w:color w:val="000000"/>
          <w:sz w:val="24"/>
          <w:szCs w:val="24"/>
        </w:rPr>
        <w:t xml:space="preserve"> S, </w:t>
      </w:r>
      <w:r w:rsidR="00591B88" w:rsidRPr="00591B88">
        <w:rPr>
          <w:b/>
          <w:color w:val="000000"/>
          <w:sz w:val="24"/>
          <w:szCs w:val="24"/>
        </w:rPr>
        <w:t>Gray GC</w:t>
      </w:r>
      <w:r w:rsidRPr="00B97B30">
        <w:rPr>
          <w:color w:val="000000"/>
          <w:sz w:val="24"/>
          <w:szCs w:val="24"/>
        </w:rPr>
        <w:t>. Emergent U</w:t>
      </w:r>
      <w:r w:rsidR="000A6169">
        <w:rPr>
          <w:color w:val="000000"/>
          <w:sz w:val="24"/>
          <w:szCs w:val="24"/>
        </w:rPr>
        <w:t>.</w:t>
      </w:r>
      <w:r w:rsidRPr="00B97B30">
        <w:rPr>
          <w:color w:val="000000"/>
          <w:sz w:val="24"/>
          <w:szCs w:val="24"/>
        </w:rPr>
        <w:t>S</w:t>
      </w:r>
      <w:r w:rsidR="000A6169">
        <w:rPr>
          <w:color w:val="000000"/>
          <w:sz w:val="24"/>
          <w:szCs w:val="24"/>
        </w:rPr>
        <w:t>.</w:t>
      </w:r>
      <w:r w:rsidRPr="00B97B30">
        <w:rPr>
          <w:color w:val="000000"/>
          <w:sz w:val="24"/>
          <w:szCs w:val="24"/>
        </w:rPr>
        <w:t xml:space="preserve"> </w:t>
      </w:r>
      <w:r w:rsidR="000A6169">
        <w:rPr>
          <w:color w:val="000000"/>
          <w:sz w:val="24"/>
          <w:szCs w:val="24"/>
        </w:rPr>
        <w:t>a</w:t>
      </w:r>
      <w:r w:rsidRPr="00B97B30">
        <w:rPr>
          <w:color w:val="000000"/>
          <w:sz w:val="24"/>
          <w:szCs w:val="24"/>
        </w:rPr>
        <w:t xml:space="preserve">denovirus 3 </w:t>
      </w:r>
      <w:r w:rsidR="000A6169">
        <w:rPr>
          <w:color w:val="000000"/>
          <w:sz w:val="24"/>
          <w:szCs w:val="24"/>
        </w:rPr>
        <w:t>s</w:t>
      </w:r>
      <w:r w:rsidRPr="00B97B30">
        <w:rPr>
          <w:color w:val="000000"/>
          <w:sz w:val="24"/>
          <w:szCs w:val="24"/>
        </w:rPr>
        <w:t xml:space="preserve">trains </w:t>
      </w:r>
      <w:r w:rsidR="000A6169">
        <w:rPr>
          <w:color w:val="000000"/>
          <w:sz w:val="24"/>
          <w:szCs w:val="24"/>
        </w:rPr>
        <w:t>a</w:t>
      </w:r>
      <w:r w:rsidRPr="00B97B30">
        <w:rPr>
          <w:color w:val="000000"/>
          <w:sz w:val="24"/>
          <w:szCs w:val="24"/>
        </w:rPr>
        <w:t xml:space="preserve">ssociated with an </w:t>
      </w:r>
      <w:r w:rsidR="000A6169">
        <w:rPr>
          <w:color w:val="000000"/>
          <w:sz w:val="24"/>
          <w:szCs w:val="24"/>
        </w:rPr>
        <w:t>e</w:t>
      </w:r>
      <w:r w:rsidRPr="00B97B30">
        <w:rPr>
          <w:color w:val="000000"/>
          <w:sz w:val="24"/>
          <w:szCs w:val="24"/>
        </w:rPr>
        <w:t xml:space="preserve">pidemic and </w:t>
      </w:r>
      <w:r w:rsidR="000A6169">
        <w:rPr>
          <w:color w:val="000000"/>
          <w:sz w:val="24"/>
          <w:szCs w:val="24"/>
        </w:rPr>
        <w:t>s</w:t>
      </w:r>
      <w:r w:rsidRPr="00B97B30">
        <w:rPr>
          <w:color w:val="000000"/>
          <w:sz w:val="24"/>
          <w:szCs w:val="24"/>
        </w:rPr>
        <w:t xml:space="preserve">erious </w:t>
      </w:r>
      <w:r w:rsidR="000A6169">
        <w:rPr>
          <w:color w:val="000000"/>
          <w:sz w:val="24"/>
          <w:szCs w:val="24"/>
        </w:rPr>
        <w:t>d</w:t>
      </w:r>
      <w:r w:rsidRPr="00B97B30">
        <w:rPr>
          <w:color w:val="000000"/>
          <w:sz w:val="24"/>
          <w:szCs w:val="24"/>
        </w:rPr>
        <w:t xml:space="preserve">isease. </w:t>
      </w:r>
      <w:r w:rsidRPr="00B97B30">
        <w:rPr>
          <w:color w:val="000000"/>
          <w:sz w:val="24"/>
          <w:szCs w:val="24"/>
          <w:u w:val="single"/>
        </w:rPr>
        <w:t xml:space="preserve">J Clin </w:t>
      </w:r>
      <w:proofErr w:type="spellStart"/>
      <w:r w:rsidRPr="00B97B30">
        <w:rPr>
          <w:color w:val="000000"/>
          <w:sz w:val="24"/>
          <w:szCs w:val="24"/>
          <w:u w:val="single"/>
        </w:rPr>
        <w:t>Virol</w:t>
      </w:r>
      <w:proofErr w:type="spellEnd"/>
      <w:r w:rsidRPr="00B97B30">
        <w:rPr>
          <w:color w:val="000000"/>
          <w:sz w:val="24"/>
          <w:szCs w:val="24"/>
        </w:rPr>
        <w:t xml:space="preserve"> 2009;46:331–336. </w:t>
      </w:r>
      <w:r w:rsidR="00FD1853">
        <w:rPr>
          <w:color w:val="000000"/>
          <w:sz w:val="24"/>
          <w:szCs w:val="24"/>
        </w:rPr>
        <w:t>PMC2806089</w:t>
      </w:r>
    </w:p>
    <w:p w14:paraId="182CB1C4"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Wells TS, </w:t>
      </w:r>
      <w:proofErr w:type="spellStart"/>
      <w:r w:rsidRPr="00B97B30">
        <w:rPr>
          <w:color w:val="000000"/>
          <w:sz w:val="24"/>
          <w:szCs w:val="24"/>
        </w:rPr>
        <w:t>LeardMann</w:t>
      </w:r>
      <w:proofErr w:type="spellEnd"/>
      <w:r w:rsidRPr="00B97B30">
        <w:rPr>
          <w:color w:val="000000"/>
          <w:sz w:val="24"/>
          <w:szCs w:val="24"/>
        </w:rPr>
        <w:t xml:space="preserve"> CA, Fortuna SO, Smith B, Smith TC, Ryan MA, Boyko EJ, Blazer D</w:t>
      </w:r>
      <w:r w:rsidR="000A6169">
        <w:rPr>
          <w:color w:val="000000"/>
          <w:sz w:val="24"/>
          <w:szCs w:val="24"/>
        </w:rPr>
        <w:t>,</w:t>
      </w:r>
      <w:r w:rsidRPr="00B97B30">
        <w:rPr>
          <w:color w:val="000000"/>
          <w:sz w:val="24"/>
          <w:szCs w:val="24"/>
        </w:rPr>
        <w:t xml:space="preserve"> Millennium Cohort Study Team. </w:t>
      </w:r>
      <w:hyperlink r:id="rId21" w:history="1">
        <w:r w:rsidRPr="00B97B30">
          <w:rPr>
            <w:color w:val="000000"/>
            <w:sz w:val="24"/>
            <w:szCs w:val="24"/>
          </w:rPr>
          <w:t>A prospective study of depression following combat deployment in support of the wars in Iraq and Afghanistan.</w:t>
        </w:r>
      </w:hyperlink>
      <w:r w:rsidRPr="00B97B30">
        <w:rPr>
          <w:color w:val="000000"/>
          <w:sz w:val="24"/>
          <w:szCs w:val="24"/>
        </w:rPr>
        <w:t xml:space="preserve"> </w:t>
      </w:r>
      <w:r w:rsidRPr="00B97B30">
        <w:rPr>
          <w:color w:val="000000"/>
          <w:sz w:val="24"/>
          <w:szCs w:val="24"/>
          <w:u w:val="single"/>
        </w:rPr>
        <w:t>Am J Public Health</w:t>
      </w:r>
      <w:r w:rsidRPr="00B97B30">
        <w:rPr>
          <w:color w:val="000000"/>
          <w:sz w:val="24"/>
          <w:szCs w:val="24"/>
        </w:rPr>
        <w:t xml:space="preserve"> 2010;100:90-</w:t>
      </w:r>
      <w:r w:rsidR="000A6169">
        <w:rPr>
          <w:color w:val="000000"/>
          <w:sz w:val="24"/>
          <w:szCs w:val="24"/>
        </w:rPr>
        <w:t>9</w:t>
      </w:r>
      <w:r w:rsidRPr="00B97B30">
        <w:rPr>
          <w:color w:val="000000"/>
          <w:sz w:val="24"/>
          <w:szCs w:val="24"/>
        </w:rPr>
        <w:t xml:space="preserve">9. </w:t>
      </w:r>
      <w:r w:rsidR="00FD1853">
        <w:rPr>
          <w:color w:val="000000"/>
          <w:sz w:val="24"/>
          <w:szCs w:val="24"/>
        </w:rPr>
        <w:t>PMC2791239</w:t>
      </w:r>
    </w:p>
    <w:p w14:paraId="05AC6693"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Wells TS, </w:t>
      </w:r>
      <w:proofErr w:type="spellStart"/>
      <w:r w:rsidRPr="00B97B30">
        <w:rPr>
          <w:color w:val="000000"/>
          <w:sz w:val="24"/>
          <w:szCs w:val="24"/>
        </w:rPr>
        <w:t>Bukowinski</w:t>
      </w:r>
      <w:proofErr w:type="spellEnd"/>
      <w:r w:rsidRPr="00B97B30">
        <w:rPr>
          <w:color w:val="000000"/>
          <w:sz w:val="24"/>
          <w:szCs w:val="24"/>
        </w:rPr>
        <w:t xml:space="preserve"> AT, Smith TC, Smith B, Dennis LK, Chu LK, </w:t>
      </w:r>
      <w:r w:rsidR="00591B88" w:rsidRPr="00591B88">
        <w:rPr>
          <w:b/>
          <w:color w:val="000000"/>
          <w:sz w:val="24"/>
          <w:szCs w:val="24"/>
        </w:rPr>
        <w:t>Gray GC</w:t>
      </w:r>
      <w:r w:rsidRPr="00B97B30">
        <w:rPr>
          <w:color w:val="000000"/>
          <w:sz w:val="24"/>
          <w:szCs w:val="24"/>
        </w:rPr>
        <w:t xml:space="preserve">, Ryan MA. </w:t>
      </w:r>
      <w:hyperlink r:id="rId22" w:history="1">
        <w:r w:rsidRPr="00B97B30">
          <w:rPr>
            <w:color w:val="000000"/>
            <w:sz w:val="24"/>
            <w:szCs w:val="24"/>
          </w:rPr>
          <w:t>Racial differences in prostate cancer risk remain among U</w:t>
        </w:r>
        <w:r w:rsidR="000A6169">
          <w:rPr>
            <w:color w:val="000000"/>
            <w:sz w:val="24"/>
            <w:szCs w:val="24"/>
          </w:rPr>
          <w:t>.</w:t>
        </w:r>
        <w:r w:rsidRPr="00B97B30">
          <w:rPr>
            <w:color w:val="000000"/>
            <w:sz w:val="24"/>
            <w:szCs w:val="24"/>
          </w:rPr>
          <w:t>S</w:t>
        </w:r>
        <w:r w:rsidR="000A6169">
          <w:rPr>
            <w:color w:val="000000"/>
            <w:sz w:val="24"/>
            <w:szCs w:val="24"/>
          </w:rPr>
          <w:t>.</w:t>
        </w:r>
        <w:r w:rsidRPr="00B97B30">
          <w:rPr>
            <w:color w:val="000000"/>
            <w:sz w:val="24"/>
            <w:szCs w:val="24"/>
          </w:rPr>
          <w:t xml:space="preserve"> servicemen with equal access to care.</w:t>
        </w:r>
      </w:hyperlink>
      <w:r w:rsidRPr="00B97B30">
        <w:rPr>
          <w:color w:val="000000"/>
          <w:sz w:val="24"/>
          <w:szCs w:val="24"/>
        </w:rPr>
        <w:t xml:space="preserve"> </w:t>
      </w:r>
      <w:r w:rsidRPr="00B97B30">
        <w:rPr>
          <w:color w:val="000000"/>
          <w:sz w:val="24"/>
          <w:szCs w:val="24"/>
          <w:u w:val="single"/>
        </w:rPr>
        <w:t>Prostate</w:t>
      </w:r>
      <w:r w:rsidR="003C48D9">
        <w:rPr>
          <w:color w:val="000000"/>
          <w:sz w:val="24"/>
          <w:szCs w:val="24"/>
        </w:rPr>
        <w:t xml:space="preserve"> 2010;70:727-734. PMID:20033887</w:t>
      </w:r>
    </w:p>
    <w:p w14:paraId="41E7DBFC" w14:textId="77777777" w:rsidR="004E154E" w:rsidRPr="00B97B30" w:rsidRDefault="004E154E" w:rsidP="00700E8B">
      <w:pPr>
        <w:numPr>
          <w:ilvl w:val="0"/>
          <w:numId w:val="3"/>
        </w:numPr>
        <w:ind w:left="630" w:hanging="630"/>
        <w:rPr>
          <w:color w:val="000000"/>
          <w:sz w:val="24"/>
          <w:szCs w:val="24"/>
        </w:rPr>
      </w:pPr>
      <w:r w:rsidRPr="00B97B30">
        <w:rPr>
          <w:color w:val="000000"/>
          <w:sz w:val="24"/>
          <w:szCs w:val="24"/>
        </w:rPr>
        <w:t xml:space="preserve">Beaudoin A, </w:t>
      </w:r>
      <w:proofErr w:type="spellStart"/>
      <w:r w:rsidRPr="00B97B30">
        <w:rPr>
          <w:color w:val="000000"/>
          <w:sz w:val="24"/>
          <w:szCs w:val="24"/>
        </w:rPr>
        <w:t>Gramer</w:t>
      </w:r>
      <w:proofErr w:type="spellEnd"/>
      <w:r w:rsidRPr="00B97B30">
        <w:rPr>
          <w:color w:val="000000"/>
          <w:sz w:val="24"/>
          <w:szCs w:val="24"/>
        </w:rPr>
        <w:t xml:space="preserve"> M, </w:t>
      </w:r>
      <w:r w:rsidR="00591B88" w:rsidRPr="00591B88">
        <w:rPr>
          <w:b/>
          <w:color w:val="000000"/>
          <w:sz w:val="24"/>
          <w:szCs w:val="24"/>
        </w:rPr>
        <w:t>Gray GC</w:t>
      </w:r>
      <w:r w:rsidRPr="00B97B30">
        <w:rPr>
          <w:color w:val="000000"/>
          <w:sz w:val="24"/>
          <w:szCs w:val="24"/>
        </w:rPr>
        <w:t xml:space="preserve">, Capuano A, </w:t>
      </w:r>
      <w:proofErr w:type="spellStart"/>
      <w:r w:rsidRPr="00B97B30">
        <w:rPr>
          <w:color w:val="000000"/>
          <w:sz w:val="24"/>
          <w:szCs w:val="24"/>
        </w:rPr>
        <w:t>Setterquist</w:t>
      </w:r>
      <w:proofErr w:type="spellEnd"/>
      <w:r w:rsidRPr="00B97B30">
        <w:rPr>
          <w:color w:val="000000"/>
          <w:sz w:val="24"/>
          <w:szCs w:val="24"/>
        </w:rPr>
        <w:t xml:space="preserve"> S, Bender J. Serologic survey of swine workers for exposure to H2N3 swine influenza A. </w:t>
      </w:r>
      <w:r w:rsidRPr="00B97B30">
        <w:rPr>
          <w:color w:val="000000"/>
          <w:sz w:val="24"/>
          <w:szCs w:val="24"/>
          <w:u w:val="single"/>
        </w:rPr>
        <w:t>Influenza Other Respir Viruses</w:t>
      </w:r>
      <w:r w:rsidRPr="00B97B30">
        <w:rPr>
          <w:color w:val="000000"/>
          <w:sz w:val="24"/>
          <w:szCs w:val="24"/>
        </w:rPr>
        <w:t xml:space="preserve"> 2010;4:163-</w:t>
      </w:r>
      <w:r w:rsidR="000A6169">
        <w:rPr>
          <w:color w:val="000000"/>
          <w:sz w:val="24"/>
          <w:szCs w:val="24"/>
        </w:rPr>
        <w:t>1</w:t>
      </w:r>
      <w:r w:rsidRPr="00B97B30">
        <w:rPr>
          <w:color w:val="000000"/>
          <w:sz w:val="24"/>
          <w:szCs w:val="24"/>
        </w:rPr>
        <w:t>70.</w:t>
      </w:r>
      <w:r w:rsidR="003C48D9">
        <w:rPr>
          <w:color w:val="000000"/>
          <w:sz w:val="24"/>
          <w:szCs w:val="24"/>
        </w:rPr>
        <w:t xml:space="preserve"> </w:t>
      </w:r>
      <w:r w:rsidR="00FD1853">
        <w:rPr>
          <w:color w:val="000000"/>
          <w:sz w:val="24"/>
          <w:szCs w:val="24"/>
        </w:rPr>
        <w:t>PMC2859468</w:t>
      </w:r>
    </w:p>
    <w:p w14:paraId="76EF306E" w14:textId="77777777" w:rsidR="004E154E" w:rsidRPr="00B97B30" w:rsidRDefault="004E154E" w:rsidP="00700E8B">
      <w:pPr>
        <w:numPr>
          <w:ilvl w:val="0"/>
          <w:numId w:val="3"/>
        </w:numPr>
        <w:ind w:left="630" w:hanging="630"/>
        <w:rPr>
          <w:sz w:val="24"/>
          <w:szCs w:val="24"/>
        </w:rPr>
      </w:pPr>
      <w:r w:rsidRPr="00B97B30">
        <w:rPr>
          <w:sz w:val="24"/>
          <w:szCs w:val="24"/>
        </w:rPr>
        <w:t xml:space="preserve">Halstead DC, </w:t>
      </w:r>
      <w:r w:rsidR="00591B88" w:rsidRPr="00591B88">
        <w:rPr>
          <w:b/>
          <w:sz w:val="24"/>
          <w:szCs w:val="24"/>
        </w:rPr>
        <w:t>Gray GC</w:t>
      </w:r>
      <w:r w:rsidRPr="00B97B30">
        <w:rPr>
          <w:sz w:val="24"/>
          <w:szCs w:val="24"/>
        </w:rPr>
        <w:t xml:space="preserve">, Meyer KS, </w:t>
      </w:r>
      <w:proofErr w:type="spellStart"/>
      <w:r w:rsidRPr="00B97B30">
        <w:rPr>
          <w:sz w:val="24"/>
          <w:szCs w:val="24"/>
        </w:rPr>
        <w:t>Stanciu</w:t>
      </w:r>
      <w:proofErr w:type="spellEnd"/>
      <w:r w:rsidRPr="00B97B30">
        <w:rPr>
          <w:sz w:val="24"/>
          <w:szCs w:val="24"/>
        </w:rPr>
        <w:t xml:space="preserve"> SR, Gorospe WC. Recombinant </w:t>
      </w:r>
      <w:r w:rsidR="000A6169">
        <w:rPr>
          <w:sz w:val="24"/>
          <w:szCs w:val="24"/>
        </w:rPr>
        <w:t>A</w:t>
      </w:r>
      <w:r w:rsidRPr="00B97B30">
        <w:rPr>
          <w:sz w:val="24"/>
          <w:szCs w:val="24"/>
        </w:rPr>
        <w:t>denovirus</w:t>
      </w:r>
      <w:r w:rsidR="000A6169">
        <w:rPr>
          <w:sz w:val="24"/>
          <w:szCs w:val="24"/>
        </w:rPr>
        <w:t xml:space="preserve"> (</w:t>
      </w:r>
      <w:proofErr w:type="spellStart"/>
      <w:r w:rsidR="000A6169">
        <w:rPr>
          <w:sz w:val="24"/>
          <w:szCs w:val="24"/>
        </w:rPr>
        <w:t>AdV</w:t>
      </w:r>
      <w:proofErr w:type="spellEnd"/>
      <w:r w:rsidR="000A6169">
        <w:rPr>
          <w:sz w:val="24"/>
          <w:szCs w:val="24"/>
        </w:rPr>
        <w:t>)</w:t>
      </w:r>
      <w:r w:rsidRPr="00B97B30">
        <w:rPr>
          <w:sz w:val="24"/>
          <w:szCs w:val="24"/>
        </w:rPr>
        <w:t xml:space="preserve"> </w:t>
      </w:r>
      <w:r w:rsidR="000A6169">
        <w:rPr>
          <w:sz w:val="24"/>
          <w:szCs w:val="24"/>
        </w:rPr>
        <w:t>T</w:t>
      </w:r>
      <w:r w:rsidRPr="00B97B30">
        <w:rPr>
          <w:sz w:val="24"/>
          <w:szCs w:val="24"/>
        </w:rPr>
        <w:t xml:space="preserve">ype 3 and </w:t>
      </w:r>
      <w:r w:rsidR="000A6169">
        <w:rPr>
          <w:sz w:val="24"/>
          <w:szCs w:val="24"/>
        </w:rPr>
        <w:t>T</w:t>
      </w:r>
      <w:r w:rsidRPr="00B97B30">
        <w:rPr>
          <w:sz w:val="24"/>
          <w:szCs w:val="24"/>
        </w:rPr>
        <w:t xml:space="preserve">ype 14 isolates from a fatal case of pneumonia. </w:t>
      </w:r>
      <w:r w:rsidRPr="00B97B30">
        <w:rPr>
          <w:sz w:val="24"/>
          <w:szCs w:val="24"/>
          <w:u w:val="single"/>
        </w:rPr>
        <w:t>Rev Med Microbiol</w:t>
      </w:r>
      <w:r w:rsidRPr="00B97B30">
        <w:rPr>
          <w:sz w:val="24"/>
          <w:szCs w:val="24"/>
        </w:rPr>
        <w:t xml:space="preserve"> 2010:21:28-30. </w:t>
      </w:r>
      <w:r w:rsidR="00FD1853">
        <w:rPr>
          <w:sz w:val="24"/>
          <w:szCs w:val="24"/>
        </w:rPr>
        <w:t>PMC3066448</w:t>
      </w:r>
    </w:p>
    <w:p w14:paraId="5121DCA7" w14:textId="77777777" w:rsidR="004E154E" w:rsidRPr="00B97B30" w:rsidRDefault="004E154E" w:rsidP="00700E8B">
      <w:pPr>
        <w:numPr>
          <w:ilvl w:val="0"/>
          <w:numId w:val="3"/>
        </w:numPr>
        <w:ind w:left="630" w:hanging="630"/>
        <w:rPr>
          <w:color w:val="000000"/>
          <w:sz w:val="24"/>
          <w:szCs w:val="24"/>
        </w:rPr>
      </w:pPr>
      <w:r w:rsidRPr="00B97B30">
        <w:rPr>
          <w:sz w:val="24"/>
          <w:szCs w:val="24"/>
        </w:rPr>
        <w:t xml:space="preserve">Heil GL, McCarthy T, Yoon KJ, Liu S, Saad MD, Smith CB, Houck JA, Dawson ED, Rowlen KL, </w:t>
      </w:r>
      <w:r w:rsidR="00591B88" w:rsidRPr="00591B88">
        <w:rPr>
          <w:b/>
          <w:sz w:val="24"/>
          <w:szCs w:val="24"/>
        </w:rPr>
        <w:t>Gray GC</w:t>
      </w:r>
      <w:r w:rsidR="006B4227">
        <w:rPr>
          <w:sz w:val="24"/>
          <w:szCs w:val="24"/>
        </w:rPr>
        <w:t>.</w:t>
      </w:r>
      <w:r w:rsidRPr="00B97B30">
        <w:rPr>
          <w:sz w:val="24"/>
          <w:szCs w:val="24"/>
        </w:rPr>
        <w:t xml:space="preserve"> </w:t>
      </w:r>
      <w:proofErr w:type="spellStart"/>
      <w:r w:rsidRPr="00B97B30">
        <w:rPr>
          <w:sz w:val="24"/>
          <w:szCs w:val="24"/>
        </w:rPr>
        <w:t>MChip</w:t>
      </w:r>
      <w:proofErr w:type="spellEnd"/>
      <w:r w:rsidRPr="00B97B30">
        <w:rPr>
          <w:sz w:val="24"/>
          <w:szCs w:val="24"/>
        </w:rPr>
        <w:t xml:space="preserve">, a </w:t>
      </w:r>
      <w:r w:rsidR="006B4227">
        <w:rPr>
          <w:sz w:val="24"/>
          <w:szCs w:val="24"/>
        </w:rPr>
        <w:t>l</w:t>
      </w:r>
      <w:r w:rsidRPr="00B97B30">
        <w:rPr>
          <w:sz w:val="24"/>
          <w:szCs w:val="24"/>
        </w:rPr>
        <w:t xml:space="preserve">ow </w:t>
      </w:r>
      <w:r w:rsidR="006B4227">
        <w:rPr>
          <w:sz w:val="24"/>
          <w:szCs w:val="24"/>
        </w:rPr>
        <w:t>d</w:t>
      </w:r>
      <w:r w:rsidRPr="00B97B30">
        <w:rPr>
          <w:sz w:val="24"/>
          <w:szCs w:val="24"/>
        </w:rPr>
        <w:t xml:space="preserve">ensity </w:t>
      </w:r>
      <w:r w:rsidR="006B4227">
        <w:rPr>
          <w:sz w:val="24"/>
          <w:szCs w:val="24"/>
        </w:rPr>
        <w:t>m</w:t>
      </w:r>
      <w:r w:rsidRPr="00B97B30">
        <w:rPr>
          <w:sz w:val="24"/>
          <w:szCs w:val="24"/>
        </w:rPr>
        <w:t xml:space="preserve">icroarray, </w:t>
      </w:r>
      <w:r w:rsidR="006B4227">
        <w:rPr>
          <w:sz w:val="24"/>
          <w:szCs w:val="24"/>
        </w:rPr>
        <w:t>d</w:t>
      </w:r>
      <w:r w:rsidRPr="00B97B30">
        <w:rPr>
          <w:sz w:val="24"/>
          <w:szCs w:val="24"/>
        </w:rPr>
        <w:t xml:space="preserve">ifferentiates </w:t>
      </w:r>
      <w:r w:rsidR="006B4227">
        <w:rPr>
          <w:sz w:val="24"/>
          <w:szCs w:val="24"/>
        </w:rPr>
        <w:t>a</w:t>
      </w:r>
      <w:r w:rsidRPr="00B97B30">
        <w:rPr>
          <w:sz w:val="24"/>
          <w:szCs w:val="24"/>
        </w:rPr>
        <w:t xml:space="preserve">mong </w:t>
      </w:r>
      <w:r w:rsidR="006B4227">
        <w:rPr>
          <w:sz w:val="24"/>
          <w:szCs w:val="24"/>
        </w:rPr>
        <w:t>s</w:t>
      </w:r>
      <w:r w:rsidRPr="00B97B30">
        <w:rPr>
          <w:sz w:val="24"/>
          <w:szCs w:val="24"/>
        </w:rPr>
        <w:t xml:space="preserve">easonal </w:t>
      </w:r>
      <w:r w:rsidR="006B4227">
        <w:rPr>
          <w:sz w:val="24"/>
          <w:szCs w:val="24"/>
        </w:rPr>
        <w:lastRenderedPageBreak/>
        <w:t>h</w:t>
      </w:r>
      <w:r w:rsidRPr="00B97B30">
        <w:rPr>
          <w:sz w:val="24"/>
          <w:szCs w:val="24"/>
        </w:rPr>
        <w:t>uman H1N1,</w:t>
      </w:r>
      <w:r w:rsidR="006B4227">
        <w:rPr>
          <w:sz w:val="24"/>
          <w:szCs w:val="24"/>
        </w:rPr>
        <w:t xml:space="preserve"> </w:t>
      </w:r>
      <w:r w:rsidRPr="00B97B30">
        <w:rPr>
          <w:sz w:val="24"/>
          <w:szCs w:val="24"/>
        </w:rPr>
        <w:t xml:space="preserve">and the 2009 </w:t>
      </w:r>
      <w:r w:rsidR="006B4227">
        <w:rPr>
          <w:sz w:val="24"/>
          <w:szCs w:val="24"/>
        </w:rPr>
        <w:t>p</w:t>
      </w:r>
      <w:r w:rsidRPr="00B97B30">
        <w:rPr>
          <w:sz w:val="24"/>
          <w:szCs w:val="24"/>
        </w:rPr>
        <w:t xml:space="preserve">andemic H1N1. </w:t>
      </w:r>
      <w:r w:rsidRPr="00B97B30">
        <w:rPr>
          <w:sz w:val="24"/>
          <w:szCs w:val="24"/>
          <w:u w:val="single"/>
        </w:rPr>
        <w:t>Influenza Other Respir Viruses</w:t>
      </w:r>
      <w:r w:rsidRPr="00B97B30">
        <w:rPr>
          <w:sz w:val="24"/>
          <w:szCs w:val="24"/>
        </w:rPr>
        <w:t xml:space="preserve"> </w:t>
      </w:r>
      <w:r w:rsidRPr="00B97B30">
        <w:rPr>
          <w:color w:val="000000"/>
          <w:sz w:val="24"/>
          <w:szCs w:val="24"/>
        </w:rPr>
        <w:t>2010;4:411-416.</w:t>
      </w:r>
      <w:r w:rsidR="003C48D9">
        <w:rPr>
          <w:color w:val="000000"/>
          <w:sz w:val="24"/>
          <w:szCs w:val="24"/>
        </w:rPr>
        <w:t xml:space="preserve"> </w:t>
      </w:r>
      <w:r w:rsidR="005754B9">
        <w:rPr>
          <w:color w:val="000000"/>
          <w:sz w:val="24"/>
          <w:szCs w:val="24"/>
        </w:rPr>
        <w:t>PMC3825186</w:t>
      </w:r>
    </w:p>
    <w:p w14:paraId="1B1AD3B4" w14:textId="77777777" w:rsidR="004E154E" w:rsidRPr="00B97B30" w:rsidRDefault="00591B88" w:rsidP="00700E8B">
      <w:pPr>
        <w:numPr>
          <w:ilvl w:val="0"/>
          <w:numId w:val="3"/>
        </w:numPr>
        <w:ind w:left="630" w:hanging="630"/>
        <w:rPr>
          <w:sz w:val="24"/>
          <w:szCs w:val="24"/>
        </w:rPr>
      </w:pPr>
      <w:r w:rsidRPr="00591B88">
        <w:rPr>
          <w:b/>
          <w:color w:val="000000"/>
          <w:sz w:val="24"/>
          <w:szCs w:val="24"/>
        </w:rPr>
        <w:t>Gray GC</w:t>
      </w:r>
      <w:r w:rsidR="004E154E" w:rsidRPr="00B97B30">
        <w:rPr>
          <w:color w:val="000000"/>
          <w:sz w:val="24"/>
          <w:szCs w:val="24"/>
        </w:rPr>
        <w:t xml:space="preserve">, Baker WS. </w:t>
      </w:r>
      <w:r w:rsidR="006B4227">
        <w:rPr>
          <w:color w:val="000000"/>
          <w:sz w:val="24"/>
          <w:szCs w:val="24"/>
        </w:rPr>
        <w:t>Editorial commentary: t</w:t>
      </w:r>
      <w:r w:rsidR="004E154E" w:rsidRPr="00B97B30">
        <w:rPr>
          <w:color w:val="000000"/>
          <w:sz w:val="24"/>
          <w:szCs w:val="24"/>
        </w:rPr>
        <w:t xml:space="preserve">he </w:t>
      </w:r>
      <w:r w:rsidR="006B4227">
        <w:rPr>
          <w:color w:val="000000"/>
          <w:sz w:val="24"/>
          <w:szCs w:val="24"/>
        </w:rPr>
        <w:t>p</w:t>
      </w:r>
      <w:r w:rsidR="004E154E" w:rsidRPr="00B97B30">
        <w:rPr>
          <w:color w:val="000000"/>
          <w:sz w:val="24"/>
          <w:szCs w:val="24"/>
        </w:rPr>
        <w:t xml:space="preserve">roblem with </w:t>
      </w:r>
      <w:r w:rsidR="006B4227">
        <w:rPr>
          <w:color w:val="000000"/>
          <w:sz w:val="24"/>
          <w:szCs w:val="24"/>
        </w:rPr>
        <w:t>p</w:t>
      </w:r>
      <w:r w:rsidR="004E154E" w:rsidRPr="00B97B30">
        <w:rPr>
          <w:color w:val="000000"/>
          <w:sz w:val="24"/>
          <w:szCs w:val="24"/>
        </w:rPr>
        <w:t xml:space="preserve">igs: </w:t>
      </w:r>
      <w:r w:rsidR="006B4227">
        <w:rPr>
          <w:color w:val="000000"/>
          <w:sz w:val="24"/>
          <w:szCs w:val="24"/>
        </w:rPr>
        <w:t>i</w:t>
      </w:r>
      <w:r w:rsidR="004E154E" w:rsidRPr="00B97B30">
        <w:rPr>
          <w:color w:val="000000"/>
          <w:sz w:val="24"/>
          <w:szCs w:val="24"/>
        </w:rPr>
        <w:t xml:space="preserve">t’s </w:t>
      </w:r>
      <w:r w:rsidR="006B4227">
        <w:rPr>
          <w:color w:val="000000"/>
          <w:sz w:val="24"/>
          <w:szCs w:val="24"/>
        </w:rPr>
        <w:t>n</w:t>
      </w:r>
      <w:r w:rsidR="004E154E" w:rsidRPr="00B97B30">
        <w:rPr>
          <w:color w:val="000000"/>
          <w:sz w:val="24"/>
          <w:szCs w:val="24"/>
        </w:rPr>
        <w:t xml:space="preserve">ot about </w:t>
      </w:r>
      <w:r w:rsidR="006B4227">
        <w:rPr>
          <w:color w:val="000000"/>
          <w:sz w:val="24"/>
          <w:szCs w:val="24"/>
        </w:rPr>
        <w:t>b</w:t>
      </w:r>
      <w:r w:rsidR="004E154E" w:rsidRPr="00B97B30">
        <w:rPr>
          <w:color w:val="000000"/>
          <w:sz w:val="24"/>
          <w:szCs w:val="24"/>
        </w:rPr>
        <w:t xml:space="preserve">acon. </w:t>
      </w:r>
      <w:r w:rsidR="004E154E" w:rsidRPr="00B97B30">
        <w:rPr>
          <w:color w:val="000000"/>
          <w:sz w:val="24"/>
          <w:szCs w:val="24"/>
          <w:u w:val="single"/>
        </w:rPr>
        <w:t>Clin Infect Diseases</w:t>
      </w:r>
      <w:r w:rsidR="004E154E" w:rsidRPr="00B97B30">
        <w:rPr>
          <w:color w:val="000000"/>
          <w:sz w:val="24"/>
          <w:szCs w:val="24"/>
        </w:rPr>
        <w:t xml:space="preserve"> 2011;52:19–22.</w:t>
      </w:r>
      <w:r w:rsidR="004E154E" w:rsidRPr="00B97B30">
        <w:rPr>
          <w:sz w:val="24"/>
          <w:szCs w:val="24"/>
        </w:rPr>
        <w:t xml:space="preserve"> PMID</w:t>
      </w:r>
      <w:r w:rsidR="006B4227">
        <w:rPr>
          <w:sz w:val="24"/>
          <w:szCs w:val="24"/>
        </w:rPr>
        <w:t>:</w:t>
      </w:r>
      <w:r w:rsidR="004E154E" w:rsidRPr="00B97B30">
        <w:rPr>
          <w:sz w:val="24"/>
          <w:szCs w:val="24"/>
        </w:rPr>
        <w:t>21148515</w:t>
      </w:r>
    </w:p>
    <w:p w14:paraId="6F385C7B" w14:textId="77777777" w:rsidR="004E154E" w:rsidRPr="00B97B30" w:rsidRDefault="004E154E" w:rsidP="00700E8B">
      <w:pPr>
        <w:numPr>
          <w:ilvl w:val="0"/>
          <w:numId w:val="3"/>
        </w:numPr>
        <w:ind w:left="630" w:hanging="630"/>
        <w:rPr>
          <w:sz w:val="24"/>
          <w:szCs w:val="24"/>
        </w:rPr>
      </w:pPr>
      <w:r w:rsidRPr="00B97B30">
        <w:rPr>
          <w:sz w:val="24"/>
          <w:szCs w:val="24"/>
        </w:rPr>
        <w:t xml:space="preserve">Davis MK, Kamel F, </w:t>
      </w:r>
      <w:proofErr w:type="spellStart"/>
      <w:r w:rsidRPr="00B97B30">
        <w:rPr>
          <w:sz w:val="24"/>
          <w:szCs w:val="24"/>
        </w:rPr>
        <w:t>Hoppin</w:t>
      </w:r>
      <w:proofErr w:type="spellEnd"/>
      <w:r w:rsidRPr="00B97B30">
        <w:rPr>
          <w:sz w:val="24"/>
          <w:szCs w:val="24"/>
        </w:rPr>
        <w:t xml:space="preserve"> JA, </w:t>
      </w:r>
      <w:proofErr w:type="spellStart"/>
      <w:r w:rsidRPr="00B97B30">
        <w:rPr>
          <w:sz w:val="24"/>
          <w:szCs w:val="24"/>
        </w:rPr>
        <w:t>Alavanja</w:t>
      </w:r>
      <w:proofErr w:type="spellEnd"/>
      <w:r w:rsidRPr="00B97B30">
        <w:rPr>
          <w:sz w:val="24"/>
          <w:szCs w:val="24"/>
        </w:rPr>
        <w:t xml:space="preserve"> MC, Freeman LB, </w:t>
      </w:r>
      <w:r w:rsidR="00591B88" w:rsidRPr="00591B88">
        <w:rPr>
          <w:b/>
          <w:sz w:val="24"/>
          <w:szCs w:val="24"/>
        </w:rPr>
        <w:t>Gray GC</w:t>
      </w:r>
      <w:r w:rsidRPr="00B97B30">
        <w:rPr>
          <w:sz w:val="24"/>
          <w:szCs w:val="24"/>
        </w:rPr>
        <w:t xml:space="preserve">, Nelson K, </w:t>
      </w:r>
      <w:proofErr w:type="spellStart"/>
      <w:r w:rsidRPr="00B97B30">
        <w:rPr>
          <w:sz w:val="24"/>
          <w:szCs w:val="24"/>
        </w:rPr>
        <w:t>Silbergeld</w:t>
      </w:r>
      <w:proofErr w:type="spellEnd"/>
      <w:r w:rsidRPr="00B97B30">
        <w:rPr>
          <w:sz w:val="24"/>
          <w:szCs w:val="24"/>
        </w:rPr>
        <w:t xml:space="preserve"> EK</w:t>
      </w:r>
      <w:r w:rsidR="006B4227">
        <w:rPr>
          <w:sz w:val="24"/>
          <w:szCs w:val="24"/>
        </w:rPr>
        <w:t>.</w:t>
      </w:r>
      <w:r w:rsidRPr="00B97B30">
        <w:rPr>
          <w:sz w:val="24"/>
          <w:szCs w:val="24"/>
        </w:rPr>
        <w:t xml:space="preserve"> Neurologic symptoms associated with raising poultry and swine among participants in the Agricultural Health Study</w:t>
      </w:r>
      <w:r w:rsidR="006B4227">
        <w:rPr>
          <w:sz w:val="24"/>
          <w:szCs w:val="24"/>
        </w:rPr>
        <w:t>.</w:t>
      </w:r>
      <w:r w:rsidRPr="00B97B30">
        <w:rPr>
          <w:sz w:val="24"/>
          <w:szCs w:val="24"/>
        </w:rPr>
        <w:t xml:space="preserve"> </w:t>
      </w:r>
      <w:r w:rsidRPr="00B97B30">
        <w:rPr>
          <w:sz w:val="24"/>
          <w:szCs w:val="24"/>
          <w:u w:val="single"/>
        </w:rPr>
        <w:t xml:space="preserve">J of </w:t>
      </w:r>
      <w:proofErr w:type="spellStart"/>
      <w:r w:rsidRPr="00B97B30">
        <w:rPr>
          <w:sz w:val="24"/>
          <w:szCs w:val="24"/>
          <w:u w:val="single"/>
        </w:rPr>
        <w:t>Occup</w:t>
      </w:r>
      <w:proofErr w:type="spellEnd"/>
      <w:r w:rsidR="006B4227">
        <w:rPr>
          <w:sz w:val="24"/>
          <w:szCs w:val="24"/>
          <w:u w:val="single"/>
        </w:rPr>
        <w:t xml:space="preserve"> </w:t>
      </w:r>
      <w:proofErr w:type="spellStart"/>
      <w:r w:rsidRPr="00B97B30">
        <w:rPr>
          <w:sz w:val="24"/>
          <w:szCs w:val="24"/>
          <w:u w:val="single"/>
        </w:rPr>
        <w:t>EnvironMedicine</w:t>
      </w:r>
      <w:proofErr w:type="spellEnd"/>
      <w:r w:rsidRPr="00B97B30">
        <w:rPr>
          <w:sz w:val="24"/>
          <w:szCs w:val="24"/>
        </w:rPr>
        <w:t xml:space="preserve"> 2011:53:190-</w:t>
      </w:r>
      <w:r w:rsidR="006B4227">
        <w:rPr>
          <w:sz w:val="24"/>
          <w:szCs w:val="24"/>
        </w:rPr>
        <w:t>19</w:t>
      </w:r>
      <w:r w:rsidRPr="00B97B30">
        <w:rPr>
          <w:sz w:val="24"/>
          <w:szCs w:val="24"/>
        </w:rPr>
        <w:t>5.</w:t>
      </w:r>
      <w:r w:rsidR="003C48D9">
        <w:rPr>
          <w:sz w:val="24"/>
          <w:szCs w:val="24"/>
        </w:rPr>
        <w:t xml:space="preserve"> </w:t>
      </w:r>
      <w:r w:rsidR="005754B9">
        <w:rPr>
          <w:sz w:val="24"/>
          <w:szCs w:val="24"/>
        </w:rPr>
        <w:t>PMC3041019</w:t>
      </w:r>
    </w:p>
    <w:p w14:paraId="6040CE72" w14:textId="77777777" w:rsidR="004E154E" w:rsidRPr="00B97B30" w:rsidRDefault="004E154E" w:rsidP="00700E8B">
      <w:pPr>
        <w:numPr>
          <w:ilvl w:val="0"/>
          <w:numId w:val="3"/>
        </w:numPr>
        <w:ind w:left="630" w:hanging="630"/>
        <w:rPr>
          <w:sz w:val="24"/>
          <w:szCs w:val="24"/>
        </w:rPr>
      </w:pPr>
      <w:r w:rsidRPr="00B97B30">
        <w:rPr>
          <w:sz w:val="24"/>
          <w:szCs w:val="24"/>
        </w:rPr>
        <w:t xml:space="preserve">Leibler JH, </w:t>
      </w:r>
      <w:proofErr w:type="spellStart"/>
      <w:r w:rsidRPr="00B97B30">
        <w:rPr>
          <w:sz w:val="24"/>
          <w:szCs w:val="24"/>
        </w:rPr>
        <w:t>Silbergeld</w:t>
      </w:r>
      <w:proofErr w:type="spellEnd"/>
      <w:r w:rsidRPr="00B97B30">
        <w:rPr>
          <w:sz w:val="24"/>
          <w:szCs w:val="24"/>
        </w:rPr>
        <w:t xml:space="preserve"> EK, </w:t>
      </w:r>
      <w:proofErr w:type="spellStart"/>
      <w:r w:rsidRPr="00B97B30">
        <w:rPr>
          <w:sz w:val="24"/>
          <w:szCs w:val="24"/>
        </w:rPr>
        <w:t>Pekosz</w:t>
      </w:r>
      <w:proofErr w:type="spellEnd"/>
      <w:r w:rsidRPr="00B97B30">
        <w:rPr>
          <w:sz w:val="24"/>
          <w:szCs w:val="24"/>
        </w:rPr>
        <w:t xml:space="preserve"> A, </w:t>
      </w:r>
      <w:r w:rsidR="00591B88" w:rsidRPr="00591B88">
        <w:rPr>
          <w:b/>
          <w:sz w:val="24"/>
          <w:szCs w:val="24"/>
        </w:rPr>
        <w:t>Gray GC</w:t>
      </w:r>
      <w:r w:rsidRPr="00B97B30">
        <w:rPr>
          <w:sz w:val="24"/>
          <w:szCs w:val="24"/>
        </w:rPr>
        <w:t>. No evidence of infection with avian influenza viruses among U</w:t>
      </w:r>
      <w:r w:rsidR="006B4227">
        <w:rPr>
          <w:sz w:val="24"/>
          <w:szCs w:val="24"/>
        </w:rPr>
        <w:t>.</w:t>
      </w:r>
      <w:r w:rsidRPr="00B97B30">
        <w:rPr>
          <w:sz w:val="24"/>
          <w:szCs w:val="24"/>
        </w:rPr>
        <w:t>S</w:t>
      </w:r>
      <w:r w:rsidR="006B4227">
        <w:rPr>
          <w:sz w:val="24"/>
          <w:szCs w:val="24"/>
        </w:rPr>
        <w:t>.</w:t>
      </w:r>
      <w:r w:rsidRPr="00B97B30">
        <w:rPr>
          <w:sz w:val="24"/>
          <w:szCs w:val="24"/>
        </w:rPr>
        <w:t xml:space="preserve"> poultry workers in the Delmarva Peninsula, Maryland and Virginia</w:t>
      </w:r>
      <w:r w:rsidR="006B4227">
        <w:rPr>
          <w:sz w:val="24"/>
          <w:szCs w:val="24"/>
        </w:rPr>
        <w:t>,</w:t>
      </w:r>
      <w:r w:rsidRPr="00B97B30">
        <w:rPr>
          <w:sz w:val="24"/>
          <w:szCs w:val="24"/>
        </w:rPr>
        <w:t xml:space="preserve"> USA, </w:t>
      </w:r>
      <w:r w:rsidRPr="00B97B30">
        <w:rPr>
          <w:sz w:val="24"/>
          <w:szCs w:val="24"/>
          <w:u w:val="single"/>
        </w:rPr>
        <w:t xml:space="preserve">J </w:t>
      </w:r>
      <w:proofErr w:type="spellStart"/>
      <w:r w:rsidRPr="00B97B30">
        <w:rPr>
          <w:sz w:val="24"/>
          <w:szCs w:val="24"/>
          <w:u w:val="single"/>
        </w:rPr>
        <w:t>Agromedicine</w:t>
      </w:r>
      <w:proofErr w:type="spellEnd"/>
      <w:r w:rsidRPr="00B97B30">
        <w:rPr>
          <w:sz w:val="24"/>
          <w:szCs w:val="24"/>
        </w:rPr>
        <w:t xml:space="preserve"> 2011;16:52–57.</w:t>
      </w:r>
      <w:r w:rsidR="003C48D9">
        <w:rPr>
          <w:sz w:val="24"/>
          <w:szCs w:val="24"/>
        </w:rPr>
        <w:t xml:space="preserve"> </w:t>
      </w:r>
      <w:r w:rsidR="005754B9">
        <w:rPr>
          <w:sz w:val="24"/>
          <w:szCs w:val="24"/>
        </w:rPr>
        <w:t>PMC3041272</w:t>
      </w:r>
    </w:p>
    <w:p w14:paraId="313CDDAE" w14:textId="77777777" w:rsidR="004E154E" w:rsidRPr="00B97B30" w:rsidRDefault="004E154E" w:rsidP="00700E8B">
      <w:pPr>
        <w:numPr>
          <w:ilvl w:val="0"/>
          <w:numId w:val="3"/>
        </w:numPr>
        <w:ind w:left="630" w:hanging="630"/>
        <w:rPr>
          <w:sz w:val="24"/>
          <w:szCs w:val="24"/>
        </w:rPr>
      </w:pPr>
      <w:r w:rsidRPr="00B97B30">
        <w:rPr>
          <w:sz w:val="24"/>
          <w:szCs w:val="24"/>
        </w:rPr>
        <w:t xml:space="preserve">Smith TC, Jacobson IG, Hooper TI, </w:t>
      </w:r>
      <w:proofErr w:type="spellStart"/>
      <w:r w:rsidRPr="00B97B30">
        <w:rPr>
          <w:sz w:val="24"/>
          <w:szCs w:val="24"/>
        </w:rPr>
        <w:t>LeardMann</w:t>
      </w:r>
      <w:proofErr w:type="spellEnd"/>
      <w:r w:rsidRPr="00B97B30">
        <w:rPr>
          <w:sz w:val="24"/>
          <w:szCs w:val="24"/>
        </w:rPr>
        <w:t xml:space="preserve"> CA, Boyko EJ, Smith B, Gackstetter GD, Wells TS, Amoroso PJ, </w:t>
      </w:r>
      <w:r w:rsidR="00591B88" w:rsidRPr="00591B88">
        <w:rPr>
          <w:b/>
          <w:sz w:val="24"/>
          <w:szCs w:val="24"/>
        </w:rPr>
        <w:t>Gray GC</w:t>
      </w:r>
      <w:r w:rsidRPr="00B97B30">
        <w:rPr>
          <w:sz w:val="24"/>
          <w:szCs w:val="24"/>
        </w:rPr>
        <w:t>, Riddle JR and Ryan MAK. Health Impact of U</w:t>
      </w:r>
      <w:r w:rsidR="006B4227">
        <w:rPr>
          <w:sz w:val="24"/>
          <w:szCs w:val="24"/>
        </w:rPr>
        <w:t>.</w:t>
      </w:r>
      <w:r w:rsidRPr="00B97B30">
        <w:rPr>
          <w:sz w:val="24"/>
          <w:szCs w:val="24"/>
        </w:rPr>
        <w:t>S</w:t>
      </w:r>
      <w:r w:rsidR="006B4227">
        <w:rPr>
          <w:sz w:val="24"/>
          <w:szCs w:val="24"/>
        </w:rPr>
        <w:t>.</w:t>
      </w:r>
      <w:r w:rsidRPr="00B97B30">
        <w:rPr>
          <w:sz w:val="24"/>
          <w:szCs w:val="24"/>
        </w:rPr>
        <w:t xml:space="preserve"> </w:t>
      </w:r>
      <w:r w:rsidR="006B4227">
        <w:rPr>
          <w:sz w:val="24"/>
          <w:szCs w:val="24"/>
        </w:rPr>
        <w:t>m</w:t>
      </w:r>
      <w:r w:rsidRPr="00B97B30">
        <w:rPr>
          <w:sz w:val="24"/>
          <w:szCs w:val="24"/>
        </w:rPr>
        <w:t xml:space="preserve">ilitary </w:t>
      </w:r>
      <w:r w:rsidR="006B4227">
        <w:rPr>
          <w:sz w:val="24"/>
          <w:szCs w:val="24"/>
        </w:rPr>
        <w:t>s</w:t>
      </w:r>
      <w:r w:rsidRPr="00B97B30">
        <w:rPr>
          <w:sz w:val="24"/>
          <w:szCs w:val="24"/>
        </w:rPr>
        <w:t xml:space="preserve">ervice in a </w:t>
      </w:r>
      <w:r w:rsidR="006B4227">
        <w:rPr>
          <w:sz w:val="24"/>
          <w:szCs w:val="24"/>
        </w:rPr>
        <w:t>l</w:t>
      </w:r>
      <w:r w:rsidRPr="00B97B30">
        <w:rPr>
          <w:sz w:val="24"/>
          <w:szCs w:val="24"/>
        </w:rPr>
        <w:t xml:space="preserve">arge </w:t>
      </w:r>
      <w:r w:rsidR="006B4227">
        <w:rPr>
          <w:sz w:val="24"/>
          <w:szCs w:val="24"/>
        </w:rPr>
        <w:t>p</w:t>
      </w:r>
      <w:r w:rsidRPr="00B97B30">
        <w:rPr>
          <w:sz w:val="24"/>
          <w:szCs w:val="24"/>
        </w:rPr>
        <w:t xml:space="preserve">opulation-based </w:t>
      </w:r>
      <w:r w:rsidR="006B4227">
        <w:rPr>
          <w:sz w:val="24"/>
          <w:szCs w:val="24"/>
        </w:rPr>
        <w:t>m</w:t>
      </w:r>
      <w:r w:rsidRPr="00B97B30">
        <w:rPr>
          <w:sz w:val="24"/>
          <w:szCs w:val="24"/>
        </w:rPr>
        <w:t xml:space="preserve">ilitary </w:t>
      </w:r>
      <w:r w:rsidR="006B4227">
        <w:rPr>
          <w:sz w:val="24"/>
          <w:szCs w:val="24"/>
        </w:rPr>
        <w:t>c</w:t>
      </w:r>
      <w:r w:rsidRPr="00B97B30">
        <w:rPr>
          <w:sz w:val="24"/>
          <w:szCs w:val="24"/>
        </w:rPr>
        <w:t xml:space="preserve">ohort: </w:t>
      </w:r>
      <w:r w:rsidR="006B4227">
        <w:rPr>
          <w:sz w:val="24"/>
          <w:szCs w:val="24"/>
        </w:rPr>
        <w:t>f</w:t>
      </w:r>
      <w:r w:rsidRPr="00B97B30">
        <w:rPr>
          <w:sz w:val="24"/>
          <w:szCs w:val="24"/>
        </w:rPr>
        <w:t xml:space="preserve">indings of the Millennium Cohort Study, 2001-2008. </w:t>
      </w:r>
      <w:r w:rsidRPr="00B97B30">
        <w:rPr>
          <w:sz w:val="24"/>
          <w:szCs w:val="24"/>
          <w:u w:val="single"/>
        </w:rPr>
        <w:t>BMC Public Health</w:t>
      </w:r>
      <w:r w:rsidR="00E51993">
        <w:rPr>
          <w:sz w:val="24"/>
          <w:szCs w:val="24"/>
        </w:rPr>
        <w:t xml:space="preserve"> </w:t>
      </w:r>
      <w:r w:rsidRPr="00B97B30">
        <w:rPr>
          <w:sz w:val="24"/>
          <w:szCs w:val="24"/>
        </w:rPr>
        <w:t>2011;11:69.</w:t>
      </w:r>
      <w:r w:rsidR="003C48D9">
        <w:rPr>
          <w:sz w:val="24"/>
          <w:szCs w:val="24"/>
        </w:rPr>
        <w:t xml:space="preserve"> </w:t>
      </w:r>
      <w:r w:rsidR="005754B9">
        <w:rPr>
          <w:sz w:val="24"/>
          <w:szCs w:val="24"/>
        </w:rPr>
        <w:t>PMC3041662</w:t>
      </w:r>
    </w:p>
    <w:p w14:paraId="07113621" w14:textId="77777777" w:rsidR="004E154E" w:rsidRPr="00B97B30" w:rsidRDefault="004E154E" w:rsidP="00700E8B">
      <w:pPr>
        <w:numPr>
          <w:ilvl w:val="0"/>
          <w:numId w:val="3"/>
        </w:numPr>
        <w:ind w:left="630" w:hanging="630"/>
        <w:rPr>
          <w:sz w:val="24"/>
          <w:szCs w:val="24"/>
        </w:rPr>
      </w:pPr>
      <w:r w:rsidRPr="00B97B30">
        <w:rPr>
          <w:sz w:val="24"/>
          <w:szCs w:val="24"/>
        </w:rPr>
        <w:t xml:space="preserve">Otto JL, </w:t>
      </w:r>
      <w:proofErr w:type="spellStart"/>
      <w:r w:rsidRPr="00B97B30">
        <w:rPr>
          <w:sz w:val="24"/>
          <w:szCs w:val="24"/>
        </w:rPr>
        <w:t>Baliga</w:t>
      </w:r>
      <w:proofErr w:type="spellEnd"/>
      <w:r w:rsidRPr="00B97B30">
        <w:rPr>
          <w:sz w:val="24"/>
          <w:szCs w:val="24"/>
        </w:rPr>
        <w:t xml:space="preserve"> P, Sanchez JL, Johns MC, </w:t>
      </w:r>
      <w:r w:rsidR="00591B88" w:rsidRPr="00591B88">
        <w:rPr>
          <w:b/>
          <w:sz w:val="24"/>
          <w:szCs w:val="24"/>
        </w:rPr>
        <w:t>Gray GC</w:t>
      </w:r>
      <w:r w:rsidRPr="00B97B30">
        <w:rPr>
          <w:sz w:val="24"/>
          <w:szCs w:val="24"/>
        </w:rPr>
        <w:t xml:space="preserve">, </w:t>
      </w:r>
      <w:proofErr w:type="spellStart"/>
      <w:r w:rsidRPr="00B97B30">
        <w:rPr>
          <w:sz w:val="24"/>
          <w:szCs w:val="24"/>
        </w:rPr>
        <w:t>Grieco</w:t>
      </w:r>
      <w:proofErr w:type="spellEnd"/>
      <w:r w:rsidRPr="00B97B30">
        <w:rPr>
          <w:sz w:val="24"/>
          <w:szCs w:val="24"/>
        </w:rPr>
        <w:t xml:space="preserve"> J, </w:t>
      </w:r>
      <w:proofErr w:type="spellStart"/>
      <w:r w:rsidRPr="00B97B30">
        <w:rPr>
          <w:sz w:val="24"/>
          <w:szCs w:val="24"/>
        </w:rPr>
        <w:t>Lescano</w:t>
      </w:r>
      <w:proofErr w:type="spellEnd"/>
      <w:r w:rsidRPr="00B97B30">
        <w:rPr>
          <w:sz w:val="24"/>
          <w:szCs w:val="24"/>
        </w:rPr>
        <w:t xml:space="preserve"> AG, </w:t>
      </w:r>
      <w:proofErr w:type="spellStart"/>
      <w:r w:rsidRPr="00B97B30">
        <w:rPr>
          <w:sz w:val="24"/>
          <w:szCs w:val="24"/>
        </w:rPr>
        <w:t>Mothershead</w:t>
      </w:r>
      <w:proofErr w:type="spellEnd"/>
      <w:r w:rsidRPr="00B97B30">
        <w:rPr>
          <w:sz w:val="24"/>
          <w:szCs w:val="24"/>
        </w:rPr>
        <w:t xml:space="preserve"> JL, </w:t>
      </w:r>
      <w:proofErr w:type="spellStart"/>
      <w:r w:rsidRPr="00B97B30">
        <w:rPr>
          <w:sz w:val="24"/>
          <w:szCs w:val="24"/>
        </w:rPr>
        <w:t>Wagar</w:t>
      </w:r>
      <w:proofErr w:type="spellEnd"/>
      <w:r w:rsidRPr="00B97B30">
        <w:rPr>
          <w:sz w:val="24"/>
          <w:szCs w:val="24"/>
        </w:rPr>
        <w:t xml:space="preserve"> EJ, Blazes DL; AFHSC-GEIS Training Writing Group, </w:t>
      </w:r>
      <w:proofErr w:type="spellStart"/>
      <w:r w:rsidRPr="00B97B30">
        <w:rPr>
          <w:sz w:val="24"/>
          <w:szCs w:val="24"/>
        </w:rPr>
        <w:t>Achila</w:t>
      </w:r>
      <w:proofErr w:type="spellEnd"/>
      <w:r w:rsidRPr="00B97B30">
        <w:rPr>
          <w:sz w:val="24"/>
          <w:szCs w:val="24"/>
        </w:rPr>
        <w:t xml:space="preserve"> R, Baker W, Blair P, Brown M, </w:t>
      </w:r>
      <w:proofErr w:type="spellStart"/>
      <w:r w:rsidRPr="00B97B30">
        <w:rPr>
          <w:sz w:val="24"/>
          <w:szCs w:val="24"/>
        </w:rPr>
        <w:t>Bulimo</w:t>
      </w:r>
      <w:proofErr w:type="spellEnd"/>
      <w:r w:rsidRPr="00B97B30">
        <w:rPr>
          <w:sz w:val="24"/>
          <w:szCs w:val="24"/>
        </w:rPr>
        <w:t xml:space="preserve"> W, </w:t>
      </w:r>
      <w:proofErr w:type="spellStart"/>
      <w:r w:rsidRPr="00B97B30">
        <w:rPr>
          <w:sz w:val="24"/>
          <w:szCs w:val="24"/>
        </w:rPr>
        <w:t>Byarugaba</w:t>
      </w:r>
      <w:proofErr w:type="spellEnd"/>
      <w:r w:rsidRPr="00B97B30">
        <w:rPr>
          <w:sz w:val="24"/>
          <w:szCs w:val="24"/>
        </w:rPr>
        <w:t xml:space="preserve"> D, </w:t>
      </w:r>
      <w:proofErr w:type="spellStart"/>
      <w:r w:rsidRPr="00B97B30">
        <w:rPr>
          <w:sz w:val="24"/>
          <w:szCs w:val="24"/>
        </w:rPr>
        <w:t>Coldren</w:t>
      </w:r>
      <w:proofErr w:type="spellEnd"/>
      <w:r w:rsidRPr="00B97B30">
        <w:rPr>
          <w:sz w:val="24"/>
          <w:szCs w:val="24"/>
        </w:rPr>
        <w:t xml:space="preserve"> R, Cooper M, Ducatez M, Espinosa B, </w:t>
      </w:r>
      <w:proofErr w:type="spellStart"/>
      <w:r w:rsidRPr="00B97B30">
        <w:rPr>
          <w:sz w:val="24"/>
          <w:szCs w:val="24"/>
        </w:rPr>
        <w:t>Ewings</w:t>
      </w:r>
      <w:proofErr w:type="spellEnd"/>
      <w:r w:rsidRPr="00B97B30">
        <w:rPr>
          <w:sz w:val="24"/>
          <w:szCs w:val="24"/>
        </w:rPr>
        <w:t xml:space="preserve"> P, Guerrero A, Hawksworth T, Jackson C, </w:t>
      </w:r>
      <w:proofErr w:type="spellStart"/>
      <w:r w:rsidRPr="00B97B30">
        <w:rPr>
          <w:sz w:val="24"/>
          <w:szCs w:val="24"/>
        </w:rPr>
        <w:t>Klena</w:t>
      </w:r>
      <w:proofErr w:type="spellEnd"/>
      <w:r w:rsidRPr="00B97B30">
        <w:rPr>
          <w:sz w:val="24"/>
          <w:szCs w:val="24"/>
        </w:rPr>
        <w:t xml:space="preserve"> JD, Kraus S, Macintosh V, Mansour M, Maupin G, </w:t>
      </w:r>
      <w:proofErr w:type="spellStart"/>
      <w:r w:rsidRPr="00B97B30">
        <w:rPr>
          <w:sz w:val="24"/>
          <w:szCs w:val="24"/>
        </w:rPr>
        <w:t>Maza</w:t>
      </w:r>
      <w:proofErr w:type="spellEnd"/>
      <w:r w:rsidRPr="00B97B30">
        <w:rPr>
          <w:sz w:val="24"/>
          <w:szCs w:val="24"/>
        </w:rPr>
        <w:t xml:space="preserve"> J, Montgomery J, </w:t>
      </w:r>
      <w:proofErr w:type="spellStart"/>
      <w:r w:rsidRPr="00B97B30">
        <w:rPr>
          <w:sz w:val="24"/>
          <w:szCs w:val="24"/>
        </w:rPr>
        <w:t>Ndip</w:t>
      </w:r>
      <w:proofErr w:type="spellEnd"/>
      <w:r w:rsidRPr="00B97B30">
        <w:rPr>
          <w:sz w:val="24"/>
          <w:szCs w:val="24"/>
        </w:rPr>
        <w:t xml:space="preserve"> L, </w:t>
      </w:r>
      <w:proofErr w:type="spellStart"/>
      <w:r w:rsidRPr="00B97B30">
        <w:rPr>
          <w:sz w:val="24"/>
          <w:szCs w:val="24"/>
        </w:rPr>
        <w:t>Pavlin</w:t>
      </w:r>
      <w:proofErr w:type="spellEnd"/>
      <w:r w:rsidRPr="00B97B30">
        <w:rPr>
          <w:sz w:val="24"/>
          <w:szCs w:val="24"/>
        </w:rPr>
        <w:t xml:space="preserve"> J, Quintana M, Richard W, Rosenau D, Saeed T, Sinclair L, Smith I, Smith J, Styles T, Talaat M, Tobias S, </w:t>
      </w:r>
      <w:proofErr w:type="spellStart"/>
      <w:r w:rsidRPr="00B97B30">
        <w:rPr>
          <w:sz w:val="24"/>
          <w:szCs w:val="24"/>
        </w:rPr>
        <w:t>Vettori</w:t>
      </w:r>
      <w:proofErr w:type="spellEnd"/>
      <w:r w:rsidRPr="00B97B30">
        <w:rPr>
          <w:sz w:val="24"/>
          <w:szCs w:val="24"/>
        </w:rPr>
        <w:t xml:space="preserve"> J, </w:t>
      </w:r>
      <w:proofErr w:type="spellStart"/>
      <w:r w:rsidRPr="00B97B30">
        <w:rPr>
          <w:sz w:val="24"/>
          <w:szCs w:val="24"/>
        </w:rPr>
        <w:t>Villinski</w:t>
      </w:r>
      <w:proofErr w:type="spellEnd"/>
      <w:r w:rsidRPr="00B97B30">
        <w:rPr>
          <w:sz w:val="24"/>
          <w:szCs w:val="24"/>
        </w:rPr>
        <w:t xml:space="preserve"> J, </w:t>
      </w:r>
      <w:proofErr w:type="spellStart"/>
      <w:r w:rsidRPr="00B97B30">
        <w:rPr>
          <w:sz w:val="24"/>
          <w:szCs w:val="24"/>
        </w:rPr>
        <w:t>Wabwire-Mangen</w:t>
      </w:r>
      <w:proofErr w:type="spellEnd"/>
      <w:r w:rsidRPr="00B97B30">
        <w:rPr>
          <w:sz w:val="24"/>
          <w:szCs w:val="24"/>
        </w:rPr>
        <w:t xml:space="preserve"> F. </w:t>
      </w:r>
      <w:hyperlink r:id="rId23" w:history="1">
        <w:r w:rsidRPr="00B97B30">
          <w:rPr>
            <w:sz w:val="24"/>
            <w:szCs w:val="24"/>
          </w:rPr>
          <w:t>Training initiatives within the AFHSC-Global Emerging Infections Surveillance and Response System: support for IHR (2005).</w:t>
        </w:r>
      </w:hyperlink>
      <w:r w:rsidRPr="00B97B30">
        <w:rPr>
          <w:sz w:val="24"/>
          <w:szCs w:val="24"/>
          <w:u w:val="single"/>
        </w:rPr>
        <w:t>BMC Public Health</w:t>
      </w:r>
      <w:r w:rsidRPr="00B97B30">
        <w:rPr>
          <w:sz w:val="24"/>
          <w:szCs w:val="24"/>
        </w:rPr>
        <w:t xml:space="preserve"> 2011;11:</w:t>
      </w:r>
      <w:r w:rsidR="006B4227">
        <w:rPr>
          <w:sz w:val="24"/>
          <w:szCs w:val="24"/>
        </w:rPr>
        <w:t>S2-S5</w:t>
      </w:r>
      <w:r w:rsidRPr="00B97B30">
        <w:rPr>
          <w:sz w:val="24"/>
          <w:szCs w:val="24"/>
        </w:rPr>
        <w:t xml:space="preserve">. </w:t>
      </w:r>
      <w:r w:rsidR="005754B9">
        <w:rPr>
          <w:sz w:val="24"/>
          <w:szCs w:val="24"/>
        </w:rPr>
        <w:t>PMC3092415</w:t>
      </w:r>
    </w:p>
    <w:p w14:paraId="3A564244" w14:textId="77777777" w:rsidR="004E154E" w:rsidRPr="00B97B30" w:rsidRDefault="004E154E" w:rsidP="00700E8B">
      <w:pPr>
        <w:numPr>
          <w:ilvl w:val="0"/>
          <w:numId w:val="3"/>
        </w:numPr>
        <w:ind w:left="630" w:hanging="630"/>
        <w:rPr>
          <w:sz w:val="24"/>
          <w:szCs w:val="24"/>
        </w:rPr>
      </w:pPr>
      <w:r w:rsidRPr="00B97B30">
        <w:rPr>
          <w:sz w:val="24"/>
          <w:szCs w:val="24"/>
        </w:rPr>
        <w:t xml:space="preserve">Burke RL, Vest KG, </w:t>
      </w:r>
      <w:proofErr w:type="spellStart"/>
      <w:r w:rsidRPr="00B97B30">
        <w:rPr>
          <w:sz w:val="24"/>
          <w:szCs w:val="24"/>
        </w:rPr>
        <w:t>Eick</w:t>
      </w:r>
      <w:proofErr w:type="spellEnd"/>
      <w:r w:rsidRPr="00B97B30">
        <w:rPr>
          <w:sz w:val="24"/>
          <w:szCs w:val="24"/>
        </w:rPr>
        <w:t xml:space="preserve"> AA, Sanchez JL, Johns MC, </w:t>
      </w:r>
      <w:proofErr w:type="spellStart"/>
      <w:r w:rsidRPr="00B97B30">
        <w:rPr>
          <w:sz w:val="24"/>
          <w:szCs w:val="24"/>
        </w:rPr>
        <w:t>Pavlin</w:t>
      </w:r>
      <w:proofErr w:type="spellEnd"/>
      <w:r w:rsidRPr="00B97B30">
        <w:rPr>
          <w:sz w:val="24"/>
          <w:szCs w:val="24"/>
        </w:rPr>
        <w:t xml:space="preserve"> JA, </w:t>
      </w:r>
      <w:proofErr w:type="spellStart"/>
      <w:r w:rsidRPr="00B97B30">
        <w:rPr>
          <w:sz w:val="24"/>
          <w:szCs w:val="24"/>
        </w:rPr>
        <w:t>Jarman</w:t>
      </w:r>
      <w:proofErr w:type="spellEnd"/>
      <w:r w:rsidRPr="00B97B30">
        <w:rPr>
          <w:sz w:val="24"/>
          <w:szCs w:val="24"/>
        </w:rPr>
        <w:t xml:space="preserve"> RG, </w:t>
      </w:r>
      <w:proofErr w:type="spellStart"/>
      <w:r w:rsidRPr="00B97B30">
        <w:rPr>
          <w:sz w:val="24"/>
          <w:szCs w:val="24"/>
        </w:rPr>
        <w:t>Mothershead</w:t>
      </w:r>
      <w:proofErr w:type="spellEnd"/>
      <w:r w:rsidRPr="00B97B30">
        <w:rPr>
          <w:sz w:val="24"/>
          <w:szCs w:val="24"/>
        </w:rPr>
        <w:t xml:space="preserve"> JL, Quintana M, </w:t>
      </w:r>
      <w:proofErr w:type="spellStart"/>
      <w:r w:rsidRPr="00B97B30">
        <w:rPr>
          <w:sz w:val="24"/>
          <w:szCs w:val="24"/>
        </w:rPr>
        <w:t>Palys</w:t>
      </w:r>
      <w:proofErr w:type="spellEnd"/>
      <w:r w:rsidRPr="00B97B30">
        <w:rPr>
          <w:sz w:val="24"/>
          <w:szCs w:val="24"/>
        </w:rPr>
        <w:t xml:space="preserve"> T, Cooper MJ, Guan J, Schnabel D, </w:t>
      </w:r>
      <w:proofErr w:type="spellStart"/>
      <w:r w:rsidRPr="00B97B30">
        <w:rPr>
          <w:sz w:val="24"/>
          <w:szCs w:val="24"/>
        </w:rPr>
        <w:t>Waitumbi</w:t>
      </w:r>
      <w:proofErr w:type="spellEnd"/>
      <w:r w:rsidRPr="00B97B30">
        <w:rPr>
          <w:sz w:val="24"/>
          <w:szCs w:val="24"/>
        </w:rPr>
        <w:t xml:space="preserve"> J, Wilma A, Daniels C, Brown ML, Tobias S, Kasper MR, Williams M, </w:t>
      </w:r>
      <w:proofErr w:type="spellStart"/>
      <w:r w:rsidRPr="00B97B30">
        <w:rPr>
          <w:sz w:val="24"/>
          <w:szCs w:val="24"/>
        </w:rPr>
        <w:t>Tjaden</w:t>
      </w:r>
      <w:proofErr w:type="spellEnd"/>
      <w:r w:rsidRPr="00B97B30">
        <w:rPr>
          <w:sz w:val="24"/>
          <w:szCs w:val="24"/>
        </w:rPr>
        <w:t xml:space="preserve"> JA, </w:t>
      </w:r>
      <w:proofErr w:type="spellStart"/>
      <w:r w:rsidRPr="00B97B30">
        <w:rPr>
          <w:sz w:val="24"/>
          <w:szCs w:val="24"/>
        </w:rPr>
        <w:t>Oyofo</w:t>
      </w:r>
      <w:proofErr w:type="spellEnd"/>
      <w:r w:rsidRPr="00B97B30">
        <w:rPr>
          <w:sz w:val="24"/>
          <w:szCs w:val="24"/>
        </w:rPr>
        <w:t xml:space="preserve"> B, Styles T, Blair PJ, Hawksworth A, Montgomery JM, </w:t>
      </w:r>
      <w:proofErr w:type="spellStart"/>
      <w:r w:rsidRPr="00B97B30">
        <w:rPr>
          <w:sz w:val="24"/>
          <w:szCs w:val="24"/>
        </w:rPr>
        <w:t>Razuri</w:t>
      </w:r>
      <w:proofErr w:type="spellEnd"/>
      <w:r w:rsidRPr="00B97B30">
        <w:rPr>
          <w:sz w:val="24"/>
          <w:szCs w:val="24"/>
        </w:rPr>
        <w:t xml:space="preserve"> H, Laguna-Torres A, Schoepp RJ, Norwood DA, Macintosh VH, Gibbons T, </w:t>
      </w:r>
      <w:r w:rsidR="00591B88" w:rsidRPr="00591B88">
        <w:rPr>
          <w:b/>
          <w:sz w:val="24"/>
          <w:szCs w:val="24"/>
        </w:rPr>
        <w:t>Gray GC</w:t>
      </w:r>
      <w:r w:rsidRPr="00B97B30">
        <w:rPr>
          <w:sz w:val="24"/>
          <w:szCs w:val="24"/>
        </w:rPr>
        <w:t xml:space="preserve">, Blazes DL, Russell KL; AFHSC-GEIS Influenza Surveillance Writing Group, Rubenstein J, Hathaway K, Gibbons R, Yoon IK, Saunders D, </w:t>
      </w:r>
      <w:proofErr w:type="spellStart"/>
      <w:r w:rsidRPr="00B97B30">
        <w:rPr>
          <w:sz w:val="24"/>
          <w:szCs w:val="24"/>
        </w:rPr>
        <w:t>Gaywee</w:t>
      </w:r>
      <w:proofErr w:type="spellEnd"/>
      <w:r w:rsidRPr="00B97B30">
        <w:rPr>
          <w:sz w:val="24"/>
          <w:szCs w:val="24"/>
        </w:rPr>
        <w:t xml:space="preserve"> J, Stoner M, Timmermans A, Shrestha SK, Velasco JM, </w:t>
      </w:r>
      <w:proofErr w:type="spellStart"/>
      <w:r w:rsidRPr="00B97B30">
        <w:rPr>
          <w:sz w:val="24"/>
          <w:szCs w:val="24"/>
        </w:rPr>
        <w:t>Alera</w:t>
      </w:r>
      <w:proofErr w:type="spellEnd"/>
      <w:r w:rsidRPr="00B97B30">
        <w:rPr>
          <w:sz w:val="24"/>
          <w:szCs w:val="24"/>
        </w:rPr>
        <w:t xml:space="preserve"> MT, </w:t>
      </w:r>
      <w:proofErr w:type="spellStart"/>
      <w:r w:rsidRPr="00B97B30">
        <w:rPr>
          <w:sz w:val="24"/>
          <w:szCs w:val="24"/>
        </w:rPr>
        <w:t>Tannitisupawong</w:t>
      </w:r>
      <w:proofErr w:type="spellEnd"/>
      <w:r w:rsidRPr="00B97B30">
        <w:rPr>
          <w:sz w:val="24"/>
          <w:szCs w:val="24"/>
        </w:rPr>
        <w:t xml:space="preserve"> D, </w:t>
      </w:r>
      <w:proofErr w:type="spellStart"/>
      <w:r w:rsidRPr="00B97B30">
        <w:rPr>
          <w:sz w:val="24"/>
          <w:szCs w:val="24"/>
        </w:rPr>
        <w:t>Myint</w:t>
      </w:r>
      <w:proofErr w:type="spellEnd"/>
      <w:r w:rsidRPr="00B97B30">
        <w:rPr>
          <w:sz w:val="24"/>
          <w:szCs w:val="24"/>
        </w:rPr>
        <w:t xml:space="preserve"> KS, </w:t>
      </w:r>
      <w:proofErr w:type="spellStart"/>
      <w:r w:rsidRPr="00B97B30">
        <w:rPr>
          <w:sz w:val="24"/>
          <w:szCs w:val="24"/>
        </w:rPr>
        <w:t>Pichyangkul</w:t>
      </w:r>
      <w:proofErr w:type="spellEnd"/>
      <w:r w:rsidRPr="00B97B30">
        <w:rPr>
          <w:sz w:val="24"/>
          <w:szCs w:val="24"/>
        </w:rPr>
        <w:t xml:space="preserve"> S, Woods B, </w:t>
      </w:r>
      <w:proofErr w:type="spellStart"/>
      <w:r w:rsidRPr="00B97B30">
        <w:rPr>
          <w:sz w:val="24"/>
          <w:szCs w:val="24"/>
        </w:rPr>
        <w:t>Jerke</w:t>
      </w:r>
      <w:proofErr w:type="spellEnd"/>
      <w:r w:rsidRPr="00B97B30">
        <w:rPr>
          <w:sz w:val="24"/>
          <w:szCs w:val="24"/>
        </w:rPr>
        <w:t xml:space="preserve"> KH, Koenig MG, </w:t>
      </w:r>
      <w:proofErr w:type="spellStart"/>
      <w:r w:rsidRPr="00B97B30">
        <w:rPr>
          <w:sz w:val="24"/>
          <w:szCs w:val="24"/>
        </w:rPr>
        <w:t>Byarugaba</w:t>
      </w:r>
      <w:proofErr w:type="spellEnd"/>
      <w:r w:rsidRPr="00B97B30">
        <w:rPr>
          <w:sz w:val="24"/>
          <w:szCs w:val="24"/>
        </w:rPr>
        <w:t xml:space="preserve"> DK, </w:t>
      </w:r>
      <w:proofErr w:type="spellStart"/>
      <w:r w:rsidRPr="00B97B30">
        <w:rPr>
          <w:sz w:val="24"/>
          <w:szCs w:val="24"/>
        </w:rPr>
        <w:t>Mangen</w:t>
      </w:r>
      <w:proofErr w:type="spellEnd"/>
      <w:r w:rsidRPr="00B97B30">
        <w:rPr>
          <w:sz w:val="24"/>
          <w:szCs w:val="24"/>
        </w:rPr>
        <w:t xml:space="preserve"> FW, Assefa B, Williams M, Brice G, Mansour M, Pimentel G, </w:t>
      </w:r>
      <w:proofErr w:type="spellStart"/>
      <w:r w:rsidRPr="00B97B30">
        <w:rPr>
          <w:sz w:val="24"/>
          <w:szCs w:val="24"/>
        </w:rPr>
        <w:t>Sebeny</w:t>
      </w:r>
      <w:proofErr w:type="spellEnd"/>
      <w:r w:rsidRPr="00B97B30">
        <w:rPr>
          <w:sz w:val="24"/>
          <w:szCs w:val="24"/>
        </w:rPr>
        <w:t xml:space="preserve"> P, Talaat M, Saeed T, Espinosa B, Faix D, </w:t>
      </w:r>
      <w:proofErr w:type="spellStart"/>
      <w:r w:rsidRPr="00B97B30">
        <w:rPr>
          <w:sz w:val="24"/>
          <w:szCs w:val="24"/>
        </w:rPr>
        <w:t>Maves</w:t>
      </w:r>
      <w:proofErr w:type="spellEnd"/>
      <w:r w:rsidRPr="00B97B30">
        <w:rPr>
          <w:sz w:val="24"/>
          <w:szCs w:val="24"/>
        </w:rPr>
        <w:t xml:space="preserve"> R, Kochel T, Smith J, Guerrero A, Maupin G, Sjoberg P, Duffy M, Garner J, </w:t>
      </w:r>
      <w:proofErr w:type="spellStart"/>
      <w:r w:rsidRPr="00B97B30">
        <w:rPr>
          <w:sz w:val="24"/>
          <w:szCs w:val="24"/>
        </w:rPr>
        <w:t>Canas</w:t>
      </w:r>
      <w:proofErr w:type="spellEnd"/>
      <w:r w:rsidRPr="00B97B30">
        <w:rPr>
          <w:sz w:val="24"/>
          <w:szCs w:val="24"/>
        </w:rPr>
        <w:t xml:space="preserve"> L, Macias E, </w:t>
      </w:r>
      <w:proofErr w:type="spellStart"/>
      <w:r w:rsidRPr="00B97B30">
        <w:rPr>
          <w:sz w:val="24"/>
          <w:szCs w:val="24"/>
        </w:rPr>
        <w:t>Kuschner</w:t>
      </w:r>
      <w:proofErr w:type="spellEnd"/>
      <w:r w:rsidRPr="00B97B30">
        <w:rPr>
          <w:sz w:val="24"/>
          <w:szCs w:val="24"/>
        </w:rPr>
        <w:t xml:space="preserve"> RA, Shanks D, Lewis S, Nowak G, </w:t>
      </w:r>
      <w:proofErr w:type="spellStart"/>
      <w:r w:rsidRPr="00B97B30">
        <w:rPr>
          <w:sz w:val="24"/>
          <w:szCs w:val="24"/>
        </w:rPr>
        <w:t>Ndip</w:t>
      </w:r>
      <w:proofErr w:type="spellEnd"/>
      <w:r w:rsidRPr="00B97B30">
        <w:rPr>
          <w:sz w:val="24"/>
          <w:szCs w:val="24"/>
        </w:rPr>
        <w:t xml:space="preserve"> LM, Wolfe N, </w:t>
      </w:r>
      <w:proofErr w:type="spellStart"/>
      <w:r w:rsidRPr="00B97B30">
        <w:rPr>
          <w:sz w:val="24"/>
          <w:szCs w:val="24"/>
        </w:rPr>
        <w:t>Saylors</w:t>
      </w:r>
      <w:proofErr w:type="spellEnd"/>
      <w:r w:rsidRPr="00B97B30">
        <w:rPr>
          <w:sz w:val="24"/>
          <w:szCs w:val="24"/>
        </w:rPr>
        <w:t xml:space="preserve"> K. </w:t>
      </w:r>
      <w:hyperlink r:id="rId24" w:history="1">
        <w:r w:rsidRPr="00B97B30">
          <w:rPr>
            <w:sz w:val="24"/>
            <w:szCs w:val="24"/>
          </w:rPr>
          <w:t>Department of Defense influenza and other respiratory disease surveillance during the 2009 pandemic.</w:t>
        </w:r>
      </w:hyperlink>
      <w:r w:rsidRPr="00B97B30">
        <w:rPr>
          <w:sz w:val="24"/>
          <w:szCs w:val="24"/>
        </w:rPr>
        <w:t xml:space="preserve"> </w:t>
      </w:r>
      <w:r w:rsidRPr="00B97B30">
        <w:rPr>
          <w:sz w:val="24"/>
          <w:szCs w:val="24"/>
          <w:u w:val="single"/>
        </w:rPr>
        <w:t>BMC Public Health</w:t>
      </w:r>
      <w:r w:rsidRPr="00B97B30">
        <w:rPr>
          <w:sz w:val="24"/>
          <w:szCs w:val="24"/>
        </w:rPr>
        <w:t xml:space="preserve"> 2011;11:S</w:t>
      </w:r>
      <w:r w:rsidR="006B4227">
        <w:rPr>
          <w:sz w:val="24"/>
          <w:szCs w:val="24"/>
        </w:rPr>
        <w:t>2-S</w:t>
      </w:r>
      <w:r w:rsidRPr="00B97B30">
        <w:rPr>
          <w:sz w:val="24"/>
          <w:szCs w:val="24"/>
        </w:rPr>
        <w:t>6.</w:t>
      </w:r>
      <w:r w:rsidR="003C48D9">
        <w:rPr>
          <w:sz w:val="24"/>
          <w:szCs w:val="24"/>
        </w:rPr>
        <w:t xml:space="preserve"> </w:t>
      </w:r>
      <w:r w:rsidR="005754B9">
        <w:rPr>
          <w:sz w:val="24"/>
          <w:szCs w:val="24"/>
        </w:rPr>
        <w:t>PMC3092416</w:t>
      </w:r>
    </w:p>
    <w:p w14:paraId="1A38FFF9" w14:textId="77777777" w:rsidR="004E154E" w:rsidRPr="00B97B30" w:rsidRDefault="004E154E" w:rsidP="00700E8B">
      <w:pPr>
        <w:numPr>
          <w:ilvl w:val="0"/>
          <w:numId w:val="3"/>
        </w:numPr>
        <w:ind w:left="630" w:hanging="630"/>
        <w:rPr>
          <w:sz w:val="24"/>
          <w:szCs w:val="24"/>
        </w:rPr>
      </w:pPr>
      <w:r w:rsidRPr="00B97B30">
        <w:rPr>
          <w:sz w:val="24"/>
          <w:szCs w:val="24"/>
        </w:rPr>
        <w:t xml:space="preserve">Sanchez JL, Johns MC, Burke RL, Vest KG, Fukuda MM, Yoon IK, Lon C, Quintana M, Schnabel DC, Pimentel G, Mansour M, Tobias S, Montgomery JM, </w:t>
      </w:r>
      <w:r w:rsidR="00591B88" w:rsidRPr="00591B88">
        <w:rPr>
          <w:b/>
          <w:sz w:val="24"/>
          <w:szCs w:val="24"/>
        </w:rPr>
        <w:t>Gray GC</w:t>
      </w:r>
      <w:r w:rsidRPr="00B97B30">
        <w:rPr>
          <w:sz w:val="24"/>
          <w:szCs w:val="24"/>
        </w:rPr>
        <w:t xml:space="preserve">, </w:t>
      </w:r>
      <w:proofErr w:type="spellStart"/>
      <w:r w:rsidRPr="00B97B30">
        <w:rPr>
          <w:sz w:val="24"/>
          <w:szCs w:val="24"/>
        </w:rPr>
        <w:t>Saylors</w:t>
      </w:r>
      <w:proofErr w:type="spellEnd"/>
      <w:r w:rsidRPr="00B97B30">
        <w:rPr>
          <w:sz w:val="24"/>
          <w:szCs w:val="24"/>
        </w:rPr>
        <w:t xml:space="preserve"> K, </w:t>
      </w:r>
      <w:proofErr w:type="spellStart"/>
      <w:r w:rsidRPr="00B97B30">
        <w:rPr>
          <w:sz w:val="24"/>
          <w:szCs w:val="24"/>
        </w:rPr>
        <w:t>Ndip</w:t>
      </w:r>
      <w:proofErr w:type="spellEnd"/>
      <w:r w:rsidRPr="00B97B30">
        <w:rPr>
          <w:sz w:val="24"/>
          <w:szCs w:val="24"/>
        </w:rPr>
        <w:t xml:space="preserve"> LM, Lewis S, Blair PJ, Sjoberg PA, </w:t>
      </w:r>
      <w:proofErr w:type="spellStart"/>
      <w:r w:rsidRPr="00B97B30">
        <w:rPr>
          <w:sz w:val="24"/>
          <w:szCs w:val="24"/>
        </w:rPr>
        <w:t>Kuschner</w:t>
      </w:r>
      <w:proofErr w:type="spellEnd"/>
      <w:r w:rsidRPr="00B97B30">
        <w:rPr>
          <w:sz w:val="24"/>
          <w:szCs w:val="24"/>
        </w:rPr>
        <w:t xml:space="preserve"> RA, Russell KL, Blazes DL; AFHSC-GEIS Capacity Building Writing Group, Witt CJ, Money NN, Gaydos JC, </w:t>
      </w:r>
      <w:proofErr w:type="spellStart"/>
      <w:r w:rsidRPr="00B97B30">
        <w:rPr>
          <w:sz w:val="24"/>
          <w:szCs w:val="24"/>
        </w:rPr>
        <w:t>Pavlin</w:t>
      </w:r>
      <w:proofErr w:type="spellEnd"/>
      <w:r w:rsidRPr="00B97B30">
        <w:rPr>
          <w:sz w:val="24"/>
          <w:szCs w:val="24"/>
        </w:rPr>
        <w:t xml:space="preserve"> JA, Gibbons RV, </w:t>
      </w:r>
      <w:proofErr w:type="spellStart"/>
      <w:r w:rsidRPr="00B97B30">
        <w:rPr>
          <w:sz w:val="24"/>
          <w:szCs w:val="24"/>
        </w:rPr>
        <w:t>Jarman</w:t>
      </w:r>
      <w:proofErr w:type="spellEnd"/>
      <w:r w:rsidRPr="00B97B30">
        <w:rPr>
          <w:sz w:val="24"/>
          <w:szCs w:val="24"/>
        </w:rPr>
        <w:t xml:space="preserve"> RG, Stoner M, Shrestha SK, Owens AB, </w:t>
      </w:r>
      <w:proofErr w:type="spellStart"/>
      <w:r w:rsidRPr="00B97B30">
        <w:rPr>
          <w:sz w:val="24"/>
          <w:szCs w:val="24"/>
        </w:rPr>
        <w:t>Iioshi</w:t>
      </w:r>
      <w:proofErr w:type="spellEnd"/>
      <w:r w:rsidRPr="00B97B30">
        <w:rPr>
          <w:sz w:val="24"/>
          <w:szCs w:val="24"/>
        </w:rPr>
        <w:t xml:space="preserve"> N, Osuna MA, Martin SK, Gordon SW, </w:t>
      </w:r>
      <w:proofErr w:type="spellStart"/>
      <w:r w:rsidRPr="00B97B30">
        <w:rPr>
          <w:sz w:val="24"/>
          <w:szCs w:val="24"/>
        </w:rPr>
        <w:t>Bulimo</w:t>
      </w:r>
      <w:proofErr w:type="spellEnd"/>
      <w:r w:rsidRPr="00B97B30">
        <w:rPr>
          <w:sz w:val="24"/>
          <w:szCs w:val="24"/>
        </w:rPr>
        <w:t xml:space="preserve"> WD, </w:t>
      </w:r>
      <w:proofErr w:type="spellStart"/>
      <w:r w:rsidRPr="00B97B30">
        <w:rPr>
          <w:sz w:val="24"/>
          <w:szCs w:val="24"/>
        </w:rPr>
        <w:t>Waitumbi</w:t>
      </w:r>
      <w:proofErr w:type="spellEnd"/>
      <w:r w:rsidRPr="00B97B30">
        <w:rPr>
          <w:sz w:val="24"/>
          <w:szCs w:val="24"/>
        </w:rPr>
        <w:t xml:space="preserve"> DJ, Assefa B, </w:t>
      </w:r>
      <w:proofErr w:type="spellStart"/>
      <w:r w:rsidRPr="00B97B30">
        <w:rPr>
          <w:sz w:val="24"/>
          <w:szCs w:val="24"/>
        </w:rPr>
        <w:t>Tjaden</w:t>
      </w:r>
      <w:proofErr w:type="spellEnd"/>
      <w:r w:rsidRPr="00B97B30">
        <w:rPr>
          <w:sz w:val="24"/>
          <w:szCs w:val="24"/>
        </w:rPr>
        <w:t xml:space="preserve"> JA, Earhart KC, Kasper MR, Brice GT, Rogers WO, Kochel T, Laguna-Torres VA, Garcia J, Baker W, Wolfe N, </w:t>
      </w:r>
      <w:proofErr w:type="spellStart"/>
      <w:r w:rsidRPr="00B97B30">
        <w:rPr>
          <w:sz w:val="24"/>
          <w:szCs w:val="24"/>
        </w:rPr>
        <w:t>Tamoufe</w:t>
      </w:r>
      <w:proofErr w:type="spellEnd"/>
      <w:r w:rsidRPr="00B97B30">
        <w:rPr>
          <w:sz w:val="24"/>
          <w:szCs w:val="24"/>
        </w:rPr>
        <w:t xml:space="preserve"> U, Djoko CF, Fair JN, </w:t>
      </w:r>
      <w:proofErr w:type="spellStart"/>
      <w:r w:rsidRPr="00B97B30">
        <w:rPr>
          <w:sz w:val="24"/>
          <w:szCs w:val="24"/>
        </w:rPr>
        <w:t>Akoachere</w:t>
      </w:r>
      <w:proofErr w:type="spellEnd"/>
      <w:r w:rsidRPr="00B97B30">
        <w:rPr>
          <w:sz w:val="24"/>
          <w:szCs w:val="24"/>
        </w:rPr>
        <w:t xml:space="preserve"> JF, </w:t>
      </w:r>
      <w:proofErr w:type="spellStart"/>
      <w:r w:rsidRPr="00B97B30">
        <w:rPr>
          <w:sz w:val="24"/>
          <w:szCs w:val="24"/>
        </w:rPr>
        <w:t>Feighner</w:t>
      </w:r>
      <w:proofErr w:type="spellEnd"/>
      <w:r w:rsidRPr="00B97B30">
        <w:rPr>
          <w:sz w:val="24"/>
          <w:szCs w:val="24"/>
        </w:rPr>
        <w:t xml:space="preserve"> B, Hawksworth A, </w:t>
      </w:r>
      <w:r w:rsidRPr="00B97B30">
        <w:rPr>
          <w:sz w:val="24"/>
          <w:szCs w:val="24"/>
        </w:rPr>
        <w:lastRenderedPageBreak/>
        <w:t xml:space="preserve">Myers CA, Courtney WG, Macintosh VA, Gibbons T, Macias EA, Grogl M, O'Neil MT, Lyons AG, </w:t>
      </w:r>
      <w:proofErr w:type="spellStart"/>
      <w:r w:rsidRPr="00B97B30">
        <w:rPr>
          <w:sz w:val="24"/>
          <w:szCs w:val="24"/>
        </w:rPr>
        <w:t>Houng</w:t>
      </w:r>
      <w:proofErr w:type="spellEnd"/>
      <w:r w:rsidRPr="00B97B30">
        <w:rPr>
          <w:sz w:val="24"/>
          <w:szCs w:val="24"/>
        </w:rPr>
        <w:t xml:space="preserve"> HS, Rueda L, </w:t>
      </w:r>
      <w:proofErr w:type="spellStart"/>
      <w:r w:rsidRPr="00B97B30">
        <w:rPr>
          <w:sz w:val="24"/>
          <w:szCs w:val="24"/>
        </w:rPr>
        <w:t>Mattero</w:t>
      </w:r>
      <w:proofErr w:type="spellEnd"/>
      <w:r w:rsidRPr="00B97B30">
        <w:rPr>
          <w:sz w:val="24"/>
          <w:szCs w:val="24"/>
        </w:rPr>
        <w:t xml:space="preserve"> A, </w:t>
      </w:r>
      <w:proofErr w:type="spellStart"/>
      <w:r w:rsidRPr="00B97B30">
        <w:rPr>
          <w:sz w:val="24"/>
          <w:szCs w:val="24"/>
        </w:rPr>
        <w:t>Sekonde</w:t>
      </w:r>
      <w:proofErr w:type="spellEnd"/>
      <w:r w:rsidRPr="00B97B30">
        <w:rPr>
          <w:sz w:val="24"/>
          <w:szCs w:val="24"/>
        </w:rPr>
        <w:t xml:space="preserve"> E, Sang R, Sang W, </w:t>
      </w:r>
      <w:proofErr w:type="spellStart"/>
      <w:r w:rsidRPr="00B97B30">
        <w:rPr>
          <w:sz w:val="24"/>
          <w:szCs w:val="24"/>
        </w:rPr>
        <w:t>Palys</w:t>
      </w:r>
      <w:proofErr w:type="spellEnd"/>
      <w:r w:rsidRPr="00B97B30">
        <w:rPr>
          <w:sz w:val="24"/>
          <w:szCs w:val="24"/>
        </w:rPr>
        <w:t xml:space="preserve"> TJ, </w:t>
      </w:r>
      <w:proofErr w:type="spellStart"/>
      <w:r w:rsidRPr="00B97B30">
        <w:rPr>
          <w:sz w:val="24"/>
          <w:szCs w:val="24"/>
        </w:rPr>
        <w:t>Jerke</w:t>
      </w:r>
      <w:proofErr w:type="spellEnd"/>
      <w:r w:rsidRPr="00B97B30">
        <w:rPr>
          <w:sz w:val="24"/>
          <w:szCs w:val="24"/>
        </w:rPr>
        <w:t xml:space="preserve"> KH, Millard M, </w:t>
      </w:r>
      <w:proofErr w:type="spellStart"/>
      <w:r w:rsidRPr="00B97B30">
        <w:rPr>
          <w:sz w:val="24"/>
          <w:szCs w:val="24"/>
        </w:rPr>
        <w:t>Erima</w:t>
      </w:r>
      <w:proofErr w:type="spellEnd"/>
      <w:r w:rsidRPr="00B97B30">
        <w:rPr>
          <w:sz w:val="24"/>
          <w:szCs w:val="24"/>
        </w:rPr>
        <w:t xml:space="preserve"> B, </w:t>
      </w:r>
      <w:proofErr w:type="spellStart"/>
      <w:r w:rsidRPr="00B97B30">
        <w:rPr>
          <w:sz w:val="24"/>
          <w:szCs w:val="24"/>
        </w:rPr>
        <w:t>Mimbe</w:t>
      </w:r>
      <w:proofErr w:type="spellEnd"/>
      <w:r w:rsidRPr="00B97B30">
        <w:rPr>
          <w:sz w:val="24"/>
          <w:szCs w:val="24"/>
        </w:rPr>
        <w:t xml:space="preserve"> D, </w:t>
      </w:r>
      <w:proofErr w:type="spellStart"/>
      <w:r w:rsidRPr="00B97B30">
        <w:rPr>
          <w:sz w:val="24"/>
          <w:szCs w:val="24"/>
        </w:rPr>
        <w:t>Byarugaba</w:t>
      </w:r>
      <w:proofErr w:type="spellEnd"/>
      <w:r w:rsidRPr="00B97B30">
        <w:rPr>
          <w:sz w:val="24"/>
          <w:szCs w:val="24"/>
        </w:rPr>
        <w:t xml:space="preserve"> D, </w:t>
      </w:r>
      <w:proofErr w:type="spellStart"/>
      <w:r w:rsidRPr="00B97B30">
        <w:rPr>
          <w:sz w:val="24"/>
          <w:szCs w:val="24"/>
        </w:rPr>
        <w:t>Wabwire-Mangen</w:t>
      </w:r>
      <w:proofErr w:type="spellEnd"/>
      <w:r w:rsidRPr="00B97B30">
        <w:rPr>
          <w:sz w:val="24"/>
          <w:szCs w:val="24"/>
        </w:rPr>
        <w:t xml:space="preserve"> F, </w:t>
      </w:r>
      <w:proofErr w:type="spellStart"/>
      <w:r w:rsidRPr="00B97B30">
        <w:rPr>
          <w:sz w:val="24"/>
          <w:szCs w:val="24"/>
        </w:rPr>
        <w:t>Shiau</w:t>
      </w:r>
      <w:proofErr w:type="spellEnd"/>
      <w:r w:rsidRPr="00B97B30">
        <w:rPr>
          <w:sz w:val="24"/>
          <w:szCs w:val="24"/>
        </w:rPr>
        <w:t xml:space="preserve"> D, Wells N, Bacon D, </w:t>
      </w:r>
      <w:proofErr w:type="spellStart"/>
      <w:r w:rsidRPr="00B97B30">
        <w:rPr>
          <w:sz w:val="24"/>
          <w:szCs w:val="24"/>
        </w:rPr>
        <w:t>Misinzo</w:t>
      </w:r>
      <w:proofErr w:type="spellEnd"/>
      <w:r w:rsidRPr="00B97B30">
        <w:rPr>
          <w:sz w:val="24"/>
          <w:szCs w:val="24"/>
        </w:rPr>
        <w:t xml:space="preserve"> G, </w:t>
      </w:r>
      <w:proofErr w:type="spellStart"/>
      <w:r w:rsidRPr="00B97B30">
        <w:rPr>
          <w:sz w:val="24"/>
          <w:szCs w:val="24"/>
        </w:rPr>
        <w:t>Kulanga</w:t>
      </w:r>
      <w:proofErr w:type="spellEnd"/>
      <w:r w:rsidRPr="00B97B30">
        <w:rPr>
          <w:sz w:val="24"/>
          <w:szCs w:val="24"/>
        </w:rPr>
        <w:t xml:space="preserve"> C, </w:t>
      </w:r>
      <w:proofErr w:type="spellStart"/>
      <w:r w:rsidRPr="00B97B30">
        <w:rPr>
          <w:sz w:val="24"/>
          <w:szCs w:val="24"/>
        </w:rPr>
        <w:t>Haverkamp</w:t>
      </w:r>
      <w:proofErr w:type="spellEnd"/>
      <w:r w:rsidRPr="00B97B30">
        <w:rPr>
          <w:sz w:val="24"/>
          <w:szCs w:val="24"/>
        </w:rPr>
        <w:t xml:space="preserve"> G, </w:t>
      </w:r>
      <w:proofErr w:type="spellStart"/>
      <w:r w:rsidRPr="00B97B30">
        <w:rPr>
          <w:sz w:val="24"/>
          <w:szCs w:val="24"/>
        </w:rPr>
        <w:t>Kohi</w:t>
      </w:r>
      <w:proofErr w:type="spellEnd"/>
      <w:r w:rsidRPr="00B97B30">
        <w:rPr>
          <w:sz w:val="24"/>
          <w:szCs w:val="24"/>
        </w:rPr>
        <w:t xml:space="preserve"> YM, Brown ML, Klein TA, Meyers M, Schoepp RJ, Norwood DA, Cooper MJ, </w:t>
      </w:r>
      <w:proofErr w:type="spellStart"/>
      <w:r w:rsidRPr="00B97B30">
        <w:rPr>
          <w:sz w:val="24"/>
          <w:szCs w:val="24"/>
        </w:rPr>
        <w:t>Maza</w:t>
      </w:r>
      <w:proofErr w:type="spellEnd"/>
      <w:r w:rsidRPr="00B97B30">
        <w:rPr>
          <w:sz w:val="24"/>
          <w:szCs w:val="24"/>
        </w:rPr>
        <w:t xml:space="preserve"> JP, Reeves WE, Guan J. </w:t>
      </w:r>
      <w:hyperlink r:id="rId25" w:history="1">
        <w:r w:rsidRPr="00B97B30">
          <w:rPr>
            <w:sz w:val="24"/>
            <w:szCs w:val="24"/>
          </w:rPr>
          <w:t>Capacity-building efforts by the AFHSC-GEIS program.</w:t>
        </w:r>
      </w:hyperlink>
      <w:r w:rsidRPr="00B97B30">
        <w:rPr>
          <w:sz w:val="24"/>
          <w:szCs w:val="24"/>
        </w:rPr>
        <w:t xml:space="preserve"> </w:t>
      </w:r>
      <w:r w:rsidRPr="00B97B30">
        <w:rPr>
          <w:sz w:val="24"/>
          <w:szCs w:val="24"/>
          <w:u w:val="single"/>
        </w:rPr>
        <w:t>BMC Public Health</w:t>
      </w:r>
      <w:r w:rsidRPr="00B97B30">
        <w:rPr>
          <w:sz w:val="24"/>
          <w:szCs w:val="24"/>
        </w:rPr>
        <w:t xml:space="preserve"> 2011;11:S</w:t>
      </w:r>
      <w:r w:rsidR="006B4227">
        <w:rPr>
          <w:sz w:val="24"/>
          <w:szCs w:val="24"/>
        </w:rPr>
        <w:t>2-S4</w:t>
      </w:r>
      <w:r w:rsidRPr="00B97B30">
        <w:rPr>
          <w:sz w:val="24"/>
          <w:szCs w:val="24"/>
        </w:rPr>
        <w:t>.</w:t>
      </w:r>
      <w:r w:rsidR="0056719C">
        <w:rPr>
          <w:sz w:val="24"/>
          <w:szCs w:val="24"/>
        </w:rPr>
        <w:t xml:space="preserve"> </w:t>
      </w:r>
      <w:r w:rsidR="005754B9">
        <w:rPr>
          <w:sz w:val="24"/>
          <w:szCs w:val="24"/>
        </w:rPr>
        <w:t>PMC3092414</w:t>
      </w:r>
    </w:p>
    <w:p w14:paraId="17C0C20F" w14:textId="77777777" w:rsidR="004E154E" w:rsidRPr="00B97B30" w:rsidRDefault="004E154E" w:rsidP="00700E8B">
      <w:pPr>
        <w:numPr>
          <w:ilvl w:val="0"/>
          <w:numId w:val="3"/>
        </w:numPr>
        <w:ind w:left="630" w:hanging="630"/>
        <w:rPr>
          <w:sz w:val="24"/>
          <w:szCs w:val="24"/>
        </w:rPr>
      </w:pPr>
      <w:r w:rsidRPr="00A705D5">
        <w:rPr>
          <w:b/>
          <w:sz w:val="24"/>
          <w:szCs w:val="24"/>
        </w:rPr>
        <w:t>Gray, GC</w:t>
      </w:r>
      <w:r w:rsidRPr="00B97B30">
        <w:rPr>
          <w:sz w:val="24"/>
          <w:szCs w:val="24"/>
        </w:rPr>
        <w:t xml:space="preserve">, Ferguson, DD, Lowther PE, Heil GL, Friary JA. A </w:t>
      </w:r>
      <w:r w:rsidR="006B4227">
        <w:rPr>
          <w:sz w:val="24"/>
          <w:szCs w:val="24"/>
        </w:rPr>
        <w:t>n</w:t>
      </w:r>
      <w:r w:rsidRPr="00B97B30">
        <w:rPr>
          <w:sz w:val="24"/>
          <w:szCs w:val="24"/>
        </w:rPr>
        <w:t xml:space="preserve">ational </w:t>
      </w:r>
      <w:r w:rsidR="006B4227">
        <w:rPr>
          <w:sz w:val="24"/>
          <w:szCs w:val="24"/>
        </w:rPr>
        <w:t>s</w:t>
      </w:r>
      <w:r w:rsidRPr="00B97B30">
        <w:rPr>
          <w:sz w:val="24"/>
          <w:szCs w:val="24"/>
        </w:rPr>
        <w:t>tudy of U</w:t>
      </w:r>
      <w:r w:rsidR="006B4227">
        <w:rPr>
          <w:sz w:val="24"/>
          <w:szCs w:val="24"/>
        </w:rPr>
        <w:t>.</w:t>
      </w:r>
      <w:r w:rsidRPr="00B97B30">
        <w:rPr>
          <w:sz w:val="24"/>
          <w:szCs w:val="24"/>
        </w:rPr>
        <w:t>S</w:t>
      </w:r>
      <w:r w:rsidR="006B4227">
        <w:rPr>
          <w:sz w:val="24"/>
          <w:szCs w:val="24"/>
        </w:rPr>
        <w:t>.</w:t>
      </w:r>
      <w:r w:rsidRPr="00B97B30">
        <w:rPr>
          <w:sz w:val="24"/>
          <w:szCs w:val="24"/>
        </w:rPr>
        <w:t xml:space="preserve"> </w:t>
      </w:r>
      <w:r w:rsidR="006B4227">
        <w:rPr>
          <w:sz w:val="24"/>
          <w:szCs w:val="24"/>
        </w:rPr>
        <w:t>b</w:t>
      </w:r>
      <w:r w:rsidRPr="00B97B30">
        <w:rPr>
          <w:sz w:val="24"/>
          <w:szCs w:val="24"/>
        </w:rPr>
        <w:t xml:space="preserve">ird </w:t>
      </w:r>
      <w:r w:rsidR="006B4227">
        <w:rPr>
          <w:sz w:val="24"/>
          <w:szCs w:val="24"/>
        </w:rPr>
        <w:t>b</w:t>
      </w:r>
      <w:r w:rsidRPr="00B97B30">
        <w:rPr>
          <w:sz w:val="24"/>
          <w:szCs w:val="24"/>
        </w:rPr>
        <w:t xml:space="preserve">anders for </w:t>
      </w:r>
      <w:r w:rsidR="006B4227">
        <w:rPr>
          <w:sz w:val="24"/>
          <w:szCs w:val="24"/>
        </w:rPr>
        <w:t>e</w:t>
      </w:r>
      <w:r w:rsidRPr="00B97B30">
        <w:rPr>
          <w:sz w:val="24"/>
          <w:szCs w:val="24"/>
        </w:rPr>
        <w:t xml:space="preserve">vidence of </w:t>
      </w:r>
      <w:r w:rsidR="006B4227">
        <w:rPr>
          <w:sz w:val="24"/>
          <w:szCs w:val="24"/>
        </w:rPr>
        <w:t>a</w:t>
      </w:r>
      <w:r w:rsidRPr="00B97B30">
        <w:rPr>
          <w:sz w:val="24"/>
          <w:szCs w:val="24"/>
        </w:rPr>
        <w:t xml:space="preserve">vian </w:t>
      </w:r>
      <w:r w:rsidR="006B4227">
        <w:rPr>
          <w:sz w:val="24"/>
          <w:szCs w:val="24"/>
        </w:rPr>
        <w:t>i</w:t>
      </w:r>
      <w:r w:rsidRPr="00B97B30">
        <w:rPr>
          <w:sz w:val="24"/>
          <w:szCs w:val="24"/>
        </w:rPr>
        <w:t xml:space="preserve">nfluenza </w:t>
      </w:r>
      <w:r w:rsidR="006B4227">
        <w:rPr>
          <w:sz w:val="24"/>
          <w:szCs w:val="24"/>
        </w:rPr>
        <w:t>v</w:t>
      </w:r>
      <w:r w:rsidRPr="00B97B30">
        <w:rPr>
          <w:sz w:val="24"/>
          <w:szCs w:val="24"/>
        </w:rPr>
        <w:t xml:space="preserve">irus </w:t>
      </w:r>
      <w:r w:rsidR="006B4227">
        <w:rPr>
          <w:sz w:val="24"/>
          <w:szCs w:val="24"/>
        </w:rPr>
        <w:t>i</w:t>
      </w:r>
      <w:r w:rsidRPr="00B97B30">
        <w:rPr>
          <w:sz w:val="24"/>
          <w:szCs w:val="24"/>
        </w:rPr>
        <w:t xml:space="preserve">nfections. </w:t>
      </w:r>
      <w:r w:rsidRPr="00B97B30">
        <w:rPr>
          <w:sz w:val="24"/>
          <w:szCs w:val="24"/>
          <w:u w:val="single"/>
        </w:rPr>
        <w:t xml:space="preserve">J Clin </w:t>
      </w:r>
      <w:proofErr w:type="spellStart"/>
      <w:r w:rsidRPr="00B97B30">
        <w:rPr>
          <w:sz w:val="24"/>
          <w:szCs w:val="24"/>
          <w:u w:val="single"/>
        </w:rPr>
        <w:t>Virol</w:t>
      </w:r>
      <w:proofErr w:type="spellEnd"/>
      <w:r w:rsidRPr="00B97B30">
        <w:rPr>
          <w:sz w:val="24"/>
          <w:szCs w:val="24"/>
        </w:rPr>
        <w:t xml:space="preserve"> 2011;51:132–135. </w:t>
      </w:r>
      <w:r w:rsidR="005754B9">
        <w:rPr>
          <w:sz w:val="24"/>
          <w:szCs w:val="24"/>
        </w:rPr>
        <w:t>PMC3124405</w:t>
      </w:r>
    </w:p>
    <w:p w14:paraId="58E181AE" w14:textId="77777777" w:rsidR="004E154E" w:rsidRPr="00B97B30" w:rsidRDefault="004E154E" w:rsidP="00700E8B">
      <w:pPr>
        <w:numPr>
          <w:ilvl w:val="0"/>
          <w:numId w:val="3"/>
        </w:numPr>
        <w:ind w:left="630" w:hanging="630"/>
        <w:rPr>
          <w:sz w:val="24"/>
          <w:szCs w:val="24"/>
        </w:rPr>
      </w:pPr>
      <w:proofErr w:type="spellStart"/>
      <w:r w:rsidRPr="00B97B30">
        <w:rPr>
          <w:sz w:val="24"/>
          <w:szCs w:val="24"/>
        </w:rPr>
        <w:t>Kayali</w:t>
      </w:r>
      <w:proofErr w:type="spellEnd"/>
      <w:r w:rsidRPr="00B97B30">
        <w:rPr>
          <w:sz w:val="24"/>
          <w:szCs w:val="24"/>
        </w:rPr>
        <w:t xml:space="preserve"> G, Ortiz EJ, Chorazy ML, </w:t>
      </w:r>
      <w:proofErr w:type="spellStart"/>
      <w:r w:rsidRPr="00B97B30">
        <w:rPr>
          <w:sz w:val="24"/>
          <w:szCs w:val="24"/>
        </w:rPr>
        <w:t>Nagaraja</w:t>
      </w:r>
      <w:proofErr w:type="spellEnd"/>
      <w:r w:rsidRPr="00B97B30">
        <w:rPr>
          <w:sz w:val="24"/>
          <w:szCs w:val="24"/>
        </w:rPr>
        <w:t xml:space="preserve"> KV, </w:t>
      </w:r>
      <w:proofErr w:type="spellStart"/>
      <w:r w:rsidRPr="00B97B30">
        <w:rPr>
          <w:sz w:val="24"/>
          <w:szCs w:val="24"/>
        </w:rPr>
        <w:t>Debeauchamp</w:t>
      </w:r>
      <w:proofErr w:type="spellEnd"/>
      <w:r w:rsidRPr="00B97B30">
        <w:rPr>
          <w:sz w:val="24"/>
          <w:szCs w:val="24"/>
        </w:rPr>
        <w:t xml:space="preserve"> J, Webby RJ, </w:t>
      </w:r>
      <w:r w:rsidR="00591B88" w:rsidRPr="00591B88">
        <w:rPr>
          <w:b/>
          <w:sz w:val="24"/>
          <w:szCs w:val="24"/>
        </w:rPr>
        <w:t>Gray GC</w:t>
      </w:r>
      <w:r w:rsidRPr="00B97B30">
        <w:rPr>
          <w:sz w:val="24"/>
          <w:szCs w:val="24"/>
        </w:rPr>
        <w:t xml:space="preserve">. </w:t>
      </w:r>
      <w:hyperlink r:id="rId26" w:history="1">
        <w:r w:rsidRPr="00B97B30">
          <w:rPr>
            <w:sz w:val="24"/>
            <w:szCs w:val="24"/>
          </w:rPr>
          <w:t xml:space="preserve">Serologic </w:t>
        </w:r>
        <w:r w:rsidR="000E179F">
          <w:rPr>
            <w:sz w:val="24"/>
            <w:szCs w:val="24"/>
          </w:rPr>
          <w:t>e</w:t>
        </w:r>
        <w:r w:rsidRPr="00B97B30">
          <w:rPr>
            <w:sz w:val="24"/>
            <w:szCs w:val="24"/>
          </w:rPr>
          <w:t xml:space="preserve">vidence of </w:t>
        </w:r>
        <w:r w:rsidR="000E179F">
          <w:rPr>
            <w:sz w:val="24"/>
            <w:szCs w:val="24"/>
          </w:rPr>
          <w:t>a</w:t>
        </w:r>
        <w:r w:rsidRPr="00B97B30">
          <w:rPr>
            <w:sz w:val="24"/>
            <w:szCs w:val="24"/>
          </w:rPr>
          <w:t xml:space="preserve">vian </w:t>
        </w:r>
        <w:r w:rsidR="000E179F">
          <w:rPr>
            <w:sz w:val="24"/>
            <w:szCs w:val="24"/>
          </w:rPr>
          <w:t>m</w:t>
        </w:r>
        <w:r w:rsidRPr="00B97B30">
          <w:rPr>
            <w:sz w:val="24"/>
            <w:szCs w:val="24"/>
          </w:rPr>
          <w:t xml:space="preserve">etapneumovirus </w:t>
        </w:r>
        <w:r w:rsidR="000E179F">
          <w:rPr>
            <w:sz w:val="24"/>
            <w:szCs w:val="24"/>
          </w:rPr>
          <w:t>i</w:t>
        </w:r>
        <w:r w:rsidRPr="00B97B30">
          <w:rPr>
            <w:sz w:val="24"/>
            <w:szCs w:val="24"/>
          </w:rPr>
          <w:t xml:space="preserve">nfection </w:t>
        </w:r>
        <w:r w:rsidR="000E179F">
          <w:rPr>
            <w:sz w:val="24"/>
            <w:szCs w:val="24"/>
          </w:rPr>
          <w:t>a</w:t>
        </w:r>
        <w:r w:rsidRPr="00B97B30">
          <w:rPr>
            <w:sz w:val="24"/>
            <w:szCs w:val="24"/>
          </w:rPr>
          <w:t xml:space="preserve">mong </w:t>
        </w:r>
        <w:r w:rsidR="000E179F">
          <w:rPr>
            <w:sz w:val="24"/>
            <w:szCs w:val="24"/>
          </w:rPr>
          <w:t>a</w:t>
        </w:r>
        <w:r w:rsidRPr="00B97B30">
          <w:rPr>
            <w:sz w:val="24"/>
            <w:szCs w:val="24"/>
          </w:rPr>
          <w:t xml:space="preserve">dults </w:t>
        </w:r>
        <w:r w:rsidR="000E179F">
          <w:rPr>
            <w:sz w:val="24"/>
            <w:szCs w:val="24"/>
          </w:rPr>
          <w:t>o</w:t>
        </w:r>
        <w:r w:rsidRPr="00B97B30">
          <w:rPr>
            <w:sz w:val="24"/>
            <w:szCs w:val="24"/>
          </w:rPr>
          <w:t xml:space="preserve">ccupationally </w:t>
        </w:r>
        <w:r w:rsidR="000E179F">
          <w:rPr>
            <w:sz w:val="24"/>
            <w:szCs w:val="24"/>
          </w:rPr>
          <w:t>e</w:t>
        </w:r>
        <w:r w:rsidRPr="00B97B30">
          <w:rPr>
            <w:sz w:val="24"/>
            <w:szCs w:val="24"/>
          </w:rPr>
          <w:t xml:space="preserve">xposed to </w:t>
        </w:r>
        <w:r w:rsidR="000E179F">
          <w:rPr>
            <w:sz w:val="24"/>
            <w:szCs w:val="24"/>
          </w:rPr>
          <w:t>t</w:t>
        </w:r>
        <w:r w:rsidRPr="00B97B30">
          <w:rPr>
            <w:sz w:val="24"/>
            <w:szCs w:val="24"/>
          </w:rPr>
          <w:t>urkeys.</w:t>
        </w:r>
      </w:hyperlink>
      <w:r w:rsidRPr="00B97B30">
        <w:rPr>
          <w:sz w:val="24"/>
          <w:szCs w:val="24"/>
        </w:rPr>
        <w:t xml:space="preserve"> </w:t>
      </w:r>
      <w:r w:rsidRPr="00B97B30">
        <w:rPr>
          <w:sz w:val="24"/>
          <w:szCs w:val="24"/>
          <w:u w:val="single"/>
        </w:rPr>
        <w:t>Vector Borne Zoonotic</w:t>
      </w:r>
      <w:r w:rsidR="000E179F">
        <w:rPr>
          <w:sz w:val="24"/>
          <w:szCs w:val="24"/>
          <w:u w:val="single"/>
        </w:rPr>
        <w:t xml:space="preserve"> Dis</w:t>
      </w:r>
      <w:r w:rsidRPr="00B97B30">
        <w:rPr>
          <w:sz w:val="24"/>
          <w:szCs w:val="24"/>
        </w:rPr>
        <w:t xml:space="preserve"> 2011;11:1453-</w:t>
      </w:r>
      <w:r w:rsidR="000E179F">
        <w:rPr>
          <w:sz w:val="24"/>
          <w:szCs w:val="24"/>
        </w:rPr>
        <w:t>145</w:t>
      </w:r>
      <w:r w:rsidRPr="00B97B30">
        <w:rPr>
          <w:sz w:val="24"/>
          <w:szCs w:val="24"/>
        </w:rPr>
        <w:t>8.</w:t>
      </w:r>
      <w:r w:rsidR="000E179F">
        <w:rPr>
          <w:sz w:val="24"/>
          <w:szCs w:val="24"/>
        </w:rPr>
        <w:t xml:space="preserve"> </w:t>
      </w:r>
      <w:r w:rsidRPr="00B97B30">
        <w:rPr>
          <w:sz w:val="24"/>
          <w:szCs w:val="24"/>
        </w:rPr>
        <w:t>PMID:21736487</w:t>
      </w:r>
      <w:r w:rsidR="0056719C">
        <w:rPr>
          <w:sz w:val="24"/>
          <w:szCs w:val="24"/>
        </w:rPr>
        <w:t xml:space="preserve"> </w:t>
      </w:r>
    </w:p>
    <w:p w14:paraId="5E38CDF2" w14:textId="77777777" w:rsidR="004E154E" w:rsidRPr="00B97B30" w:rsidRDefault="004E154E" w:rsidP="00700E8B">
      <w:pPr>
        <w:numPr>
          <w:ilvl w:val="0"/>
          <w:numId w:val="3"/>
        </w:numPr>
        <w:ind w:left="630" w:hanging="630"/>
        <w:rPr>
          <w:sz w:val="24"/>
          <w:szCs w:val="24"/>
        </w:rPr>
      </w:pPr>
      <w:bookmarkStart w:id="7" w:name="_Hlk502864830"/>
      <w:r w:rsidRPr="00B97B30">
        <w:rPr>
          <w:sz w:val="24"/>
          <w:szCs w:val="24"/>
        </w:rPr>
        <w:t>Khuntirat BP, Yoon I</w:t>
      </w:r>
      <w:r w:rsidR="000E179F">
        <w:rPr>
          <w:sz w:val="24"/>
          <w:szCs w:val="24"/>
        </w:rPr>
        <w:t>K</w:t>
      </w:r>
      <w:r w:rsidRPr="00B97B30">
        <w:rPr>
          <w:sz w:val="24"/>
          <w:szCs w:val="24"/>
        </w:rPr>
        <w:t xml:space="preserve">, Blair PJ, Krueger WS, </w:t>
      </w:r>
      <w:proofErr w:type="spellStart"/>
      <w:r w:rsidRPr="00B97B30">
        <w:rPr>
          <w:sz w:val="24"/>
          <w:szCs w:val="24"/>
        </w:rPr>
        <w:t>Chittagarnpitch</w:t>
      </w:r>
      <w:proofErr w:type="spellEnd"/>
      <w:r w:rsidRPr="00B97B30">
        <w:rPr>
          <w:sz w:val="24"/>
          <w:szCs w:val="24"/>
        </w:rPr>
        <w:t xml:space="preserve"> M, Putnam SD, Gibbons RV, </w:t>
      </w:r>
      <w:proofErr w:type="spellStart"/>
      <w:r w:rsidRPr="00B97B30">
        <w:rPr>
          <w:sz w:val="24"/>
          <w:szCs w:val="24"/>
        </w:rPr>
        <w:t>Pattamadilok</w:t>
      </w:r>
      <w:proofErr w:type="spellEnd"/>
      <w:r w:rsidRPr="00B97B30">
        <w:rPr>
          <w:sz w:val="24"/>
          <w:szCs w:val="24"/>
        </w:rPr>
        <w:t xml:space="preserve"> S, </w:t>
      </w:r>
      <w:proofErr w:type="spellStart"/>
      <w:r w:rsidRPr="00B97B30">
        <w:rPr>
          <w:sz w:val="24"/>
          <w:szCs w:val="24"/>
        </w:rPr>
        <w:t>Sawanpanyalert</w:t>
      </w:r>
      <w:proofErr w:type="spellEnd"/>
      <w:r w:rsidRPr="00B97B30">
        <w:rPr>
          <w:sz w:val="24"/>
          <w:szCs w:val="24"/>
        </w:rPr>
        <w:t xml:space="preserve"> P, Heil GL, Friary JA, Capuano AW</w:t>
      </w:r>
      <w:r w:rsidR="000E179F">
        <w:rPr>
          <w:sz w:val="24"/>
          <w:szCs w:val="24"/>
        </w:rPr>
        <w:t xml:space="preserve">, </w:t>
      </w:r>
      <w:r w:rsidR="00591B88" w:rsidRPr="00591B88">
        <w:rPr>
          <w:b/>
          <w:sz w:val="24"/>
          <w:szCs w:val="24"/>
        </w:rPr>
        <w:t>Gray GC</w:t>
      </w:r>
      <w:r w:rsidR="000E179F">
        <w:rPr>
          <w:b/>
          <w:sz w:val="24"/>
          <w:szCs w:val="24"/>
        </w:rPr>
        <w:t>.</w:t>
      </w:r>
      <w:r w:rsidRPr="00B97B30">
        <w:rPr>
          <w:sz w:val="24"/>
          <w:szCs w:val="24"/>
        </w:rPr>
        <w:t xml:space="preserve">  Evidence for </w:t>
      </w:r>
      <w:r w:rsidR="000E179F">
        <w:rPr>
          <w:sz w:val="24"/>
          <w:szCs w:val="24"/>
        </w:rPr>
        <w:t>s</w:t>
      </w:r>
      <w:r w:rsidRPr="00B97B30">
        <w:rPr>
          <w:sz w:val="24"/>
          <w:szCs w:val="24"/>
        </w:rPr>
        <w:t xml:space="preserve">ubclinical </w:t>
      </w:r>
      <w:r w:rsidR="000E179F">
        <w:rPr>
          <w:sz w:val="24"/>
          <w:szCs w:val="24"/>
        </w:rPr>
        <w:t>a</w:t>
      </w:r>
      <w:r w:rsidRPr="00B97B30">
        <w:rPr>
          <w:sz w:val="24"/>
          <w:szCs w:val="24"/>
        </w:rPr>
        <w:t xml:space="preserve">vian </w:t>
      </w:r>
      <w:r w:rsidR="000E179F">
        <w:rPr>
          <w:sz w:val="24"/>
          <w:szCs w:val="24"/>
        </w:rPr>
        <w:t>i</w:t>
      </w:r>
      <w:r w:rsidRPr="00B97B30">
        <w:rPr>
          <w:sz w:val="24"/>
          <w:szCs w:val="24"/>
        </w:rPr>
        <w:t xml:space="preserve">nfluenza </w:t>
      </w:r>
      <w:r w:rsidR="000E179F">
        <w:rPr>
          <w:sz w:val="24"/>
          <w:szCs w:val="24"/>
        </w:rPr>
        <w:t>v</w:t>
      </w:r>
      <w:r w:rsidRPr="00B97B30">
        <w:rPr>
          <w:sz w:val="24"/>
          <w:szCs w:val="24"/>
        </w:rPr>
        <w:t xml:space="preserve">irus </w:t>
      </w:r>
      <w:r w:rsidR="000E179F">
        <w:rPr>
          <w:sz w:val="24"/>
          <w:szCs w:val="24"/>
        </w:rPr>
        <w:t>i</w:t>
      </w:r>
      <w:r w:rsidRPr="00B97B30">
        <w:rPr>
          <w:sz w:val="24"/>
          <w:szCs w:val="24"/>
        </w:rPr>
        <w:t xml:space="preserve">nfections among </w:t>
      </w:r>
      <w:r w:rsidR="000E179F">
        <w:rPr>
          <w:sz w:val="24"/>
          <w:szCs w:val="24"/>
        </w:rPr>
        <w:t>r</w:t>
      </w:r>
      <w:r w:rsidRPr="00B97B30">
        <w:rPr>
          <w:sz w:val="24"/>
          <w:szCs w:val="24"/>
        </w:rPr>
        <w:t xml:space="preserve">ural </w:t>
      </w:r>
      <w:r w:rsidR="001B602A">
        <w:rPr>
          <w:sz w:val="24"/>
          <w:szCs w:val="24"/>
        </w:rPr>
        <w:t>T</w:t>
      </w:r>
      <w:r w:rsidRPr="00B97B30">
        <w:rPr>
          <w:sz w:val="24"/>
          <w:szCs w:val="24"/>
        </w:rPr>
        <w:t xml:space="preserve">hai </w:t>
      </w:r>
      <w:r w:rsidR="000E179F">
        <w:rPr>
          <w:sz w:val="24"/>
          <w:szCs w:val="24"/>
        </w:rPr>
        <w:t>v</w:t>
      </w:r>
      <w:r w:rsidRPr="00B97B30">
        <w:rPr>
          <w:sz w:val="24"/>
          <w:szCs w:val="24"/>
        </w:rPr>
        <w:t>illagers</w:t>
      </w:r>
      <w:r w:rsidR="000E179F">
        <w:rPr>
          <w:sz w:val="24"/>
          <w:szCs w:val="24"/>
        </w:rPr>
        <w:t>.</w:t>
      </w:r>
      <w:r w:rsidRPr="00B97B30">
        <w:rPr>
          <w:sz w:val="24"/>
          <w:szCs w:val="24"/>
        </w:rPr>
        <w:t xml:space="preserve"> </w:t>
      </w:r>
      <w:r w:rsidRPr="00B97B30">
        <w:rPr>
          <w:sz w:val="24"/>
          <w:szCs w:val="24"/>
          <w:u w:val="single"/>
        </w:rPr>
        <w:t>Clin Infect Dis</w:t>
      </w:r>
      <w:r w:rsidRPr="00B97B30">
        <w:rPr>
          <w:sz w:val="24"/>
          <w:szCs w:val="24"/>
        </w:rPr>
        <w:t xml:space="preserve"> 2011;53:107-116</w:t>
      </w:r>
      <w:bookmarkEnd w:id="7"/>
      <w:r w:rsidRPr="00B97B30">
        <w:rPr>
          <w:sz w:val="24"/>
          <w:szCs w:val="24"/>
        </w:rPr>
        <w:t xml:space="preserve">. </w:t>
      </w:r>
      <w:r w:rsidR="005754B9">
        <w:rPr>
          <w:sz w:val="24"/>
          <w:szCs w:val="24"/>
        </w:rPr>
        <w:t>PMC3174099</w:t>
      </w:r>
    </w:p>
    <w:p w14:paraId="44419FAB" w14:textId="77777777" w:rsidR="004E154E" w:rsidRPr="00B97B30" w:rsidRDefault="004E154E" w:rsidP="00700E8B">
      <w:pPr>
        <w:numPr>
          <w:ilvl w:val="0"/>
          <w:numId w:val="3"/>
        </w:numPr>
        <w:ind w:left="630" w:hanging="630"/>
        <w:rPr>
          <w:sz w:val="24"/>
          <w:szCs w:val="24"/>
        </w:rPr>
      </w:pPr>
      <w:r w:rsidRPr="00B97B30">
        <w:rPr>
          <w:sz w:val="24"/>
          <w:szCs w:val="24"/>
        </w:rPr>
        <w:t xml:space="preserve">Dressler AE, Scheibel RP, </w:t>
      </w:r>
      <w:proofErr w:type="spellStart"/>
      <w:r w:rsidRPr="00B97B30">
        <w:rPr>
          <w:sz w:val="24"/>
          <w:szCs w:val="24"/>
        </w:rPr>
        <w:t>Wardyn</w:t>
      </w:r>
      <w:proofErr w:type="spellEnd"/>
      <w:r w:rsidRPr="00B97B30">
        <w:rPr>
          <w:sz w:val="24"/>
          <w:szCs w:val="24"/>
        </w:rPr>
        <w:t xml:space="preserve"> S, </w:t>
      </w:r>
      <w:r w:rsidR="000E179F">
        <w:rPr>
          <w:sz w:val="24"/>
          <w:szCs w:val="24"/>
        </w:rPr>
        <w:t>H</w:t>
      </w:r>
      <w:r w:rsidRPr="00B97B30">
        <w:rPr>
          <w:sz w:val="24"/>
          <w:szCs w:val="24"/>
        </w:rPr>
        <w:t>arper AL, Hanson BM, Kro</w:t>
      </w:r>
      <w:r w:rsidR="000E179F">
        <w:rPr>
          <w:sz w:val="24"/>
          <w:szCs w:val="24"/>
        </w:rPr>
        <w:t>e</w:t>
      </w:r>
      <w:r w:rsidRPr="00B97B30">
        <w:rPr>
          <w:sz w:val="24"/>
          <w:szCs w:val="24"/>
        </w:rPr>
        <w:t xml:space="preserve">ger JS, </w:t>
      </w:r>
      <w:proofErr w:type="spellStart"/>
      <w:r w:rsidRPr="00B97B30">
        <w:rPr>
          <w:sz w:val="24"/>
          <w:szCs w:val="24"/>
        </w:rPr>
        <w:t>Diekema</w:t>
      </w:r>
      <w:proofErr w:type="spellEnd"/>
      <w:r w:rsidRPr="00B97B30">
        <w:rPr>
          <w:sz w:val="24"/>
          <w:szCs w:val="24"/>
        </w:rPr>
        <w:t xml:space="preserve"> DJ, Bender JB, </w:t>
      </w:r>
      <w:r w:rsidR="00591B88" w:rsidRPr="00591B88">
        <w:rPr>
          <w:b/>
          <w:sz w:val="24"/>
          <w:szCs w:val="24"/>
        </w:rPr>
        <w:t>Gray GC</w:t>
      </w:r>
      <w:r w:rsidRPr="00B97B30">
        <w:rPr>
          <w:sz w:val="24"/>
          <w:szCs w:val="24"/>
        </w:rPr>
        <w:t xml:space="preserve">, Smith TC. Prevalence, antibiotic resistance and molecular characteristics of </w:t>
      </w:r>
      <w:r w:rsidRPr="00B97B30">
        <w:rPr>
          <w:i/>
          <w:sz w:val="24"/>
          <w:szCs w:val="24"/>
        </w:rPr>
        <w:t>Staphylococcus aureus</w:t>
      </w:r>
      <w:r w:rsidRPr="00B97B30">
        <w:rPr>
          <w:sz w:val="24"/>
          <w:szCs w:val="24"/>
        </w:rPr>
        <w:t xml:space="preserve"> in pigs at agricultural fairs in the USA. </w:t>
      </w:r>
      <w:r w:rsidRPr="00B97B30">
        <w:rPr>
          <w:sz w:val="24"/>
          <w:szCs w:val="24"/>
          <w:u w:val="single"/>
        </w:rPr>
        <w:t>Vet Rec</w:t>
      </w:r>
      <w:r w:rsidRPr="00B97B30">
        <w:rPr>
          <w:sz w:val="24"/>
          <w:szCs w:val="24"/>
        </w:rPr>
        <w:t xml:space="preserve"> 2012;170:495. PMID</w:t>
      </w:r>
      <w:r w:rsidR="000E179F">
        <w:rPr>
          <w:sz w:val="24"/>
          <w:szCs w:val="24"/>
        </w:rPr>
        <w:t>:</w:t>
      </w:r>
      <w:r w:rsidRPr="00B97B30">
        <w:rPr>
          <w:sz w:val="24"/>
          <w:szCs w:val="24"/>
        </w:rPr>
        <w:t>22505242</w:t>
      </w:r>
      <w:r w:rsidR="0056719C">
        <w:rPr>
          <w:sz w:val="24"/>
          <w:szCs w:val="24"/>
        </w:rPr>
        <w:t xml:space="preserve"> </w:t>
      </w:r>
    </w:p>
    <w:p w14:paraId="24974C66" w14:textId="77777777" w:rsidR="004E154E" w:rsidRPr="00B97B30" w:rsidRDefault="004E154E" w:rsidP="00700E8B">
      <w:pPr>
        <w:numPr>
          <w:ilvl w:val="0"/>
          <w:numId w:val="3"/>
        </w:numPr>
        <w:ind w:left="630" w:hanging="630"/>
        <w:rPr>
          <w:sz w:val="24"/>
          <w:szCs w:val="24"/>
        </w:rPr>
      </w:pPr>
      <w:r w:rsidRPr="00B97B30">
        <w:rPr>
          <w:sz w:val="24"/>
          <w:szCs w:val="24"/>
        </w:rPr>
        <w:t xml:space="preserve">Waltzek TB, Cortes-Hinojosa G, Wellehan JFX, </w:t>
      </w:r>
      <w:r w:rsidR="00591B88" w:rsidRPr="00591B88">
        <w:rPr>
          <w:b/>
          <w:sz w:val="24"/>
          <w:szCs w:val="24"/>
        </w:rPr>
        <w:t>Gray GC</w:t>
      </w:r>
      <w:r w:rsidRPr="00B97B30">
        <w:rPr>
          <w:sz w:val="24"/>
          <w:szCs w:val="24"/>
        </w:rPr>
        <w:t xml:space="preserve">. Marine </w:t>
      </w:r>
      <w:r w:rsidR="000E179F">
        <w:rPr>
          <w:sz w:val="24"/>
          <w:szCs w:val="24"/>
        </w:rPr>
        <w:t>m</w:t>
      </w:r>
      <w:r w:rsidRPr="00B97B30">
        <w:rPr>
          <w:sz w:val="24"/>
          <w:szCs w:val="24"/>
        </w:rPr>
        <w:t xml:space="preserve">ammal </w:t>
      </w:r>
      <w:r w:rsidR="000E179F">
        <w:rPr>
          <w:sz w:val="24"/>
          <w:szCs w:val="24"/>
        </w:rPr>
        <w:t>z</w:t>
      </w:r>
      <w:r w:rsidRPr="00B97B30">
        <w:rPr>
          <w:sz w:val="24"/>
          <w:szCs w:val="24"/>
        </w:rPr>
        <w:t xml:space="preserve">oonoses: </w:t>
      </w:r>
      <w:r w:rsidR="000E179F">
        <w:rPr>
          <w:sz w:val="24"/>
          <w:szCs w:val="24"/>
        </w:rPr>
        <w:t>a</w:t>
      </w:r>
      <w:r w:rsidRPr="00B97B30">
        <w:rPr>
          <w:sz w:val="24"/>
          <w:szCs w:val="24"/>
        </w:rPr>
        <w:t xml:space="preserve"> </w:t>
      </w:r>
      <w:r w:rsidR="000E179F">
        <w:rPr>
          <w:sz w:val="24"/>
          <w:szCs w:val="24"/>
        </w:rPr>
        <w:t>r</w:t>
      </w:r>
      <w:r w:rsidRPr="00B97B30">
        <w:rPr>
          <w:sz w:val="24"/>
          <w:szCs w:val="24"/>
        </w:rPr>
        <w:t xml:space="preserve">eview of </w:t>
      </w:r>
      <w:r w:rsidR="000E179F">
        <w:rPr>
          <w:sz w:val="24"/>
          <w:szCs w:val="24"/>
        </w:rPr>
        <w:t>d</w:t>
      </w:r>
      <w:r w:rsidRPr="00B97B30">
        <w:rPr>
          <w:sz w:val="24"/>
          <w:szCs w:val="24"/>
        </w:rPr>
        <w:t xml:space="preserve">isease </w:t>
      </w:r>
      <w:r w:rsidR="000E179F">
        <w:rPr>
          <w:sz w:val="24"/>
          <w:szCs w:val="24"/>
        </w:rPr>
        <w:t>m</w:t>
      </w:r>
      <w:r w:rsidRPr="00B97B30">
        <w:rPr>
          <w:sz w:val="24"/>
          <w:szCs w:val="24"/>
        </w:rPr>
        <w:t xml:space="preserve">anifestations. </w:t>
      </w:r>
      <w:r w:rsidRPr="00B97B30">
        <w:rPr>
          <w:sz w:val="24"/>
          <w:szCs w:val="24"/>
          <w:u w:val="single"/>
        </w:rPr>
        <w:t>Zoonoses Public Health</w:t>
      </w:r>
      <w:r w:rsidRPr="00B97B30">
        <w:rPr>
          <w:sz w:val="24"/>
          <w:szCs w:val="24"/>
        </w:rPr>
        <w:t xml:space="preserve"> 2012</w:t>
      </w:r>
      <w:r w:rsidR="000E179F">
        <w:rPr>
          <w:sz w:val="24"/>
          <w:szCs w:val="24"/>
        </w:rPr>
        <w:t>;</w:t>
      </w:r>
      <w:r w:rsidRPr="00B97B30">
        <w:rPr>
          <w:sz w:val="24"/>
          <w:szCs w:val="24"/>
        </w:rPr>
        <w:t>59:521-</w:t>
      </w:r>
      <w:r w:rsidR="000E179F">
        <w:rPr>
          <w:sz w:val="24"/>
          <w:szCs w:val="24"/>
        </w:rPr>
        <w:t>5</w:t>
      </w:r>
      <w:r w:rsidRPr="00B97B30">
        <w:rPr>
          <w:sz w:val="24"/>
          <w:szCs w:val="24"/>
        </w:rPr>
        <w:t>35. PMID</w:t>
      </w:r>
      <w:r w:rsidR="000E179F">
        <w:rPr>
          <w:sz w:val="24"/>
          <w:szCs w:val="24"/>
        </w:rPr>
        <w:t>:</w:t>
      </w:r>
      <w:r w:rsidRPr="00B97B30">
        <w:rPr>
          <w:sz w:val="24"/>
          <w:szCs w:val="24"/>
        </w:rPr>
        <w:t>2269743</w:t>
      </w:r>
      <w:r w:rsidR="000E179F">
        <w:rPr>
          <w:sz w:val="24"/>
          <w:szCs w:val="24"/>
        </w:rPr>
        <w:t>2</w:t>
      </w:r>
    </w:p>
    <w:p w14:paraId="5B5AA066" w14:textId="77777777" w:rsidR="004E154E" w:rsidRPr="00B97B30" w:rsidRDefault="004E154E" w:rsidP="00700E8B">
      <w:pPr>
        <w:numPr>
          <w:ilvl w:val="0"/>
          <w:numId w:val="3"/>
        </w:numPr>
        <w:ind w:left="630" w:hanging="630"/>
        <w:rPr>
          <w:sz w:val="24"/>
          <w:szCs w:val="24"/>
        </w:rPr>
      </w:pPr>
      <w:r w:rsidRPr="00B97B30">
        <w:rPr>
          <w:sz w:val="24"/>
          <w:szCs w:val="24"/>
        </w:rPr>
        <w:t>Anderson B</w:t>
      </w:r>
      <w:r w:rsidR="000E179F">
        <w:rPr>
          <w:sz w:val="24"/>
          <w:szCs w:val="24"/>
        </w:rPr>
        <w:t>D</w:t>
      </w:r>
      <w:r w:rsidRPr="00B97B30">
        <w:rPr>
          <w:sz w:val="24"/>
          <w:szCs w:val="24"/>
        </w:rPr>
        <w:t xml:space="preserve">, Barr KL, Heil GL, Friary JA, </w:t>
      </w:r>
      <w:r w:rsidR="00591B88" w:rsidRPr="00591B88">
        <w:rPr>
          <w:b/>
          <w:sz w:val="24"/>
          <w:szCs w:val="24"/>
        </w:rPr>
        <w:t>Gray GC</w:t>
      </w:r>
      <w:r w:rsidRPr="00B97B30">
        <w:rPr>
          <w:sz w:val="24"/>
          <w:szCs w:val="24"/>
        </w:rPr>
        <w:t xml:space="preserve">. A </w:t>
      </w:r>
      <w:r w:rsidR="000E179F">
        <w:rPr>
          <w:sz w:val="24"/>
          <w:szCs w:val="24"/>
        </w:rPr>
        <w:t>c</w:t>
      </w:r>
      <w:r w:rsidRPr="00B97B30">
        <w:rPr>
          <w:sz w:val="24"/>
          <w:szCs w:val="24"/>
        </w:rPr>
        <w:t xml:space="preserve">omparison of </w:t>
      </w:r>
      <w:r w:rsidR="000E179F">
        <w:rPr>
          <w:sz w:val="24"/>
          <w:szCs w:val="24"/>
        </w:rPr>
        <w:t>v</w:t>
      </w:r>
      <w:r w:rsidRPr="00B97B30">
        <w:rPr>
          <w:sz w:val="24"/>
          <w:szCs w:val="24"/>
        </w:rPr>
        <w:t xml:space="preserve">iral </w:t>
      </w:r>
      <w:r w:rsidR="000E179F">
        <w:rPr>
          <w:sz w:val="24"/>
          <w:szCs w:val="24"/>
        </w:rPr>
        <w:t>f</w:t>
      </w:r>
      <w:r w:rsidRPr="00B97B30">
        <w:rPr>
          <w:sz w:val="24"/>
          <w:szCs w:val="24"/>
        </w:rPr>
        <w:t xml:space="preserve">itness and </w:t>
      </w:r>
      <w:r w:rsidR="000E179F">
        <w:rPr>
          <w:sz w:val="24"/>
          <w:szCs w:val="24"/>
        </w:rPr>
        <w:t>v</w:t>
      </w:r>
      <w:r w:rsidRPr="00B97B30">
        <w:rPr>
          <w:sz w:val="24"/>
          <w:szCs w:val="24"/>
        </w:rPr>
        <w:t xml:space="preserve">irulence between </w:t>
      </w:r>
      <w:r w:rsidR="000E179F">
        <w:rPr>
          <w:sz w:val="24"/>
          <w:szCs w:val="24"/>
        </w:rPr>
        <w:t>e</w:t>
      </w:r>
      <w:r w:rsidRPr="00B97B30">
        <w:rPr>
          <w:sz w:val="24"/>
          <w:szCs w:val="24"/>
        </w:rPr>
        <w:t xml:space="preserve">mergent </w:t>
      </w:r>
      <w:r w:rsidR="000E179F">
        <w:rPr>
          <w:sz w:val="24"/>
          <w:szCs w:val="24"/>
        </w:rPr>
        <w:t>a</w:t>
      </w:r>
      <w:r w:rsidRPr="00B97B30">
        <w:rPr>
          <w:sz w:val="24"/>
          <w:szCs w:val="24"/>
        </w:rPr>
        <w:t xml:space="preserve">denovirus 14p1 and </w:t>
      </w:r>
      <w:r w:rsidR="000E179F">
        <w:rPr>
          <w:sz w:val="24"/>
          <w:szCs w:val="24"/>
        </w:rPr>
        <w:t>p</w:t>
      </w:r>
      <w:r w:rsidRPr="00B97B30">
        <w:rPr>
          <w:sz w:val="24"/>
          <w:szCs w:val="24"/>
        </w:rPr>
        <w:t xml:space="preserve">rototype </w:t>
      </w:r>
      <w:r w:rsidR="000E179F">
        <w:rPr>
          <w:sz w:val="24"/>
          <w:szCs w:val="24"/>
        </w:rPr>
        <w:t>a</w:t>
      </w:r>
      <w:r w:rsidRPr="00B97B30">
        <w:rPr>
          <w:sz w:val="24"/>
          <w:szCs w:val="24"/>
        </w:rPr>
        <w:t xml:space="preserve">denovirus 14p </w:t>
      </w:r>
      <w:r w:rsidR="000E179F">
        <w:rPr>
          <w:sz w:val="24"/>
          <w:szCs w:val="24"/>
        </w:rPr>
        <w:t>s</w:t>
      </w:r>
      <w:r w:rsidRPr="00B97B30">
        <w:rPr>
          <w:sz w:val="24"/>
          <w:szCs w:val="24"/>
        </w:rPr>
        <w:t xml:space="preserve">trains.  </w:t>
      </w:r>
      <w:r w:rsidRPr="00B97B30">
        <w:rPr>
          <w:sz w:val="24"/>
          <w:szCs w:val="24"/>
          <w:u w:val="single"/>
        </w:rPr>
        <w:t xml:space="preserve">J Clin </w:t>
      </w:r>
      <w:proofErr w:type="spellStart"/>
      <w:r w:rsidRPr="00B97B30">
        <w:rPr>
          <w:sz w:val="24"/>
          <w:szCs w:val="24"/>
          <w:u w:val="single"/>
        </w:rPr>
        <w:t>Virol</w:t>
      </w:r>
      <w:proofErr w:type="spellEnd"/>
      <w:r w:rsidR="000E179F">
        <w:rPr>
          <w:sz w:val="24"/>
          <w:szCs w:val="24"/>
        </w:rPr>
        <w:t xml:space="preserve"> </w:t>
      </w:r>
      <w:r w:rsidRPr="00B97B30">
        <w:rPr>
          <w:sz w:val="24"/>
          <w:szCs w:val="24"/>
        </w:rPr>
        <w:t>2012;54:265-</w:t>
      </w:r>
      <w:r w:rsidR="000E179F">
        <w:rPr>
          <w:sz w:val="24"/>
          <w:szCs w:val="24"/>
        </w:rPr>
        <w:t>26</w:t>
      </w:r>
      <w:r w:rsidRPr="00B97B30">
        <w:rPr>
          <w:sz w:val="24"/>
          <w:szCs w:val="24"/>
        </w:rPr>
        <w:t xml:space="preserve">8. </w:t>
      </w:r>
      <w:r w:rsidR="00C151EC">
        <w:rPr>
          <w:sz w:val="24"/>
          <w:szCs w:val="24"/>
        </w:rPr>
        <w:t>PMC3367116</w:t>
      </w:r>
    </w:p>
    <w:p w14:paraId="3EC83D80" w14:textId="77777777" w:rsidR="004E154E" w:rsidRPr="00B97B30" w:rsidRDefault="00591B88" w:rsidP="00700E8B">
      <w:pPr>
        <w:numPr>
          <w:ilvl w:val="0"/>
          <w:numId w:val="3"/>
        </w:numPr>
        <w:ind w:left="630" w:hanging="630"/>
        <w:rPr>
          <w:sz w:val="24"/>
          <w:szCs w:val="24"/>
        </w:rPr>
      </w:pPr>
      <w:r w:rsidRPr="00591B88">
        <w:rPr>
          <w:b/>
          <w:sz w:val="24"/>
          <w:szCs w:val="24"/>
        </w:rPr>
        <w:t>Gray GC</w:t>
      </w:r>
      <w:r w:rsidR="004E154E" w:rsidRPr="00B97B30">
        <w:rPr>
          <w:sz w:val="24"/>
          <w:szCs w:val="24"/>
        </w:rPr>
        <w:t xml:space="preserve">, Bender JB, Bridges CB, Daly RF, Krueger WS, Male MJ, Heil GL, Friary JA, Derby RB, and Cox NJ. Influenza A(H1N1) pdm09 </w:t>
      </w:r>
      <w:r w:rsidR="000E179F">
        <w:rPr>
          <w:sz w:val="24"/>
          <w:szCs w:val="24"/>
        </w:rPr>
        <w:t>v</w:t>
      </w:r>
      <w:r w:rsidR="004E154E" w:rsidRPr="00B97B30">
        <w:rPr>
          <w:sz w:val="24"/>
          <w:szCs w:val="24"/>
        </w:rPr>
        <w:t xml:space="preserve">irus among </w:t>
      </w:r>
      <w:r w:rsidR="000E179F">
        <w:rPr>
          <w:sz w:val="24"/>
          <w:szCs w:val="24"/>
        </w:rPr>
        <w:t>h</w:t>
      </w:r>
      <w:r w:rsidR="004E154E" w:rsidRPr="00B97B30">
        <w:rPr>
          <w:sz w:val="24"/>
          <w:szCs w:val="24"/>
        </w:rPr>
        <w:t xml:space="preserve">ealthy </w:t>
      </w:r>
      <w:r w:rsidR="000E179F">
        <w:rPr>
          <w:sz w:val="24"/>
          <w:szCs w:val="24"/>
        </w:rPr>
        <w:t>s</w:t>
      </w:r>
      <w:r w:rsidR="004E154E" w:rsidRPr="00B97B30">
        <w:rPr>
          <w:sz w:val="24"/>
          <w:szCs w:val="24"/>
        </w:rPr>
        <w:t xml:space="preserve">how </w:t>
      </w:r>
      <w:r w:rsidR="000E179F">
        <w:rPr>
          <w:sz w:val="24"/>
          <w:szCs w:val="24"/>
        </w:rPr>
        <w:t>p</w:t>
      </w:r>
      <w:r w:rsidR="004E154E" w:rsidRPr="00B97B30">
        <w:rPr>
          <w:sz w:val="24"/>
          <w:szCs w:val="24"/>
        </w:rPr>
        <w:t xml:space="preserve">igs, United States. </w:t>
      </w:r>
      <w:proofErr w:type="spellStart"/>
      <w:r w:rsidR="004E154E" w:rsidRPr="00B97B30">
        <w:rPr>
          <w:sz w:val="24"/>
          <w:szCs w:val="24"/>
          <w:u w:val="single"/>
        </w:rPr>
        <w:t>Emerg</w:t>
      </w:r>
      <w:proofErr w:type="spellEnd"/>
      <w:r w:rsidR="004E154E" w:rsidRPr="00B97B30">
        <w:rPr>
          <w:sz w:val="24"/>
          <w:szCs w:val="24"/>
          <w:u w:val="single"/>
        </w:rPr>
        <w:t xml:space="preserve"> Infect Dis</w:t>
      </w:r>
      <w:r w:rsidR="004E154E" w:rsidRPr="00B97B30">
        <w:rPr>
          <w:sz w:val="24"/>
          <w:szCs w:val="24"/>
        </w:rPr>
        <w:t xml:space="preserve"> 2012;18:1519-</w:t>
      </w:r>
      <w:r w:rsidR="000E179F">
        <w:rPr>
          <w:sz w:val="24"/>
          <w:szCs w:val="24"/>
        </w:rPr>
        <w:t>15</w:t>
      </w:r>
      <w:r w:rsidR="004E154E" w:rsidRPr="00B97B30">
        <w:rPr>
          <w:sz w:val="24"/>
          <w:szCs w:val="24"/>
        </w:rPr>
        <w:t xml:space="preserve">21. </w:t>
      </w:r>
      <w:r w:rsidR="00C151EC">
        <w:rPr>
          <w:sz w:val="24"/>
          <w:szCs w:val="24"/>
        </w:rPr>
        <w:t>PMC3437725</w:t>
      </w:r>
    </w:p>
    <w:p w14:paraId="22EC262D" w14:textId="77777777" w:rsidR="004E154E" w:rsidRPr="00B97B30" w:rsidRDefault="00785885" w:rsidP="00700E8B">
      <w:pPr>
        <w:numPr>
          <w:ilvl w:val="0"/>
          <w:numId w:val="3"/>
        </w:numPr>
        <w:ind w:left="630" w:hanging="630"/>
        <w:rPr>
          <w:sz w:val="24"/>
          <w:szCs w:val="24"/>
        </w:rPr>
      </w:pPr>
      <w:hyperlink r:id="rId27" w:history="1">
        <w:proofErr w:type="spellStart"/>
        <w:r w:rsidR="004E154E" w:rsidRPr="00B97B30">
          <w:rPr>
            <w:sz w:val="24"/>
            <w:szCs w:val="24"/>
          </w:rPr>
          <w:t>Vegosen</w:t>
        </w:r>
        <w:proofErr w:type="spellEnd"/>
        <w:r w:rsidR="004E154E" w:rsidRPr="00B97B30">
          <w:rPr>
            <w:sz w:val="24"/>
            <w:szCs w:val="24"/>
          </w:rPr>
          <w:t xml:space="preserve"> L</w:t>
        </w:r>
      </w:hyperlink>
      <w:r w:rsidR="004E154E" w:rsidRPr="00B97B30">
        <w:rPr>
          <w:sz w:val="24"/>
          <w:szCs w:val="24"/>
        </w:rPr>
        <w:t xml:space="preserve">, </w:t>
      </w:r>
      <w:hyperlink r:id="rId28" w:history="1">
        <w:r w:rsidR="004E154E" w:rsidRPr="00B97B30">
          <w:rPr>
            <w:sz w:val="24"/>
            <w:szCs w:val="24"/>
          </w:rPr>
          <w:t>Davis MF</w:t>
        </w:r>
      </w:hyperlink>
      <w:r w:rsidR="004E154E" w:rsidRPr="00B97B30">
        <w:rPr>
          <w:sz w:val="24"/>
          <w:szCs w:val="24"/>
        </w:rPr>
        <w:t xml:space="preserve">, </w:t>
      </w:r>
      <w:hyperlink r:id="rId29" w:history="1">
        <w:proofErr w:type="spellStart"/>
        <w:r w:rsidR="004E154E" w:rsidRPr="00B97B30">
          <w:rPr>
            <w:sz w:val="24"/>
            <w:szCs w:val="24"/>
          </w:rPr>
          <w:t>Silbergeld</w:t>
        </w:r>
        <w:proofErr w:type="spellEnd"/>
        <w:r w:rsidR="004E154E" w:rsidRPr="00B97B30">
          <w:rPr>
            <w:sz w:val="24"/>
            <w:szCs w:val="24"/>
          </w:rPr>
          <w:t xml:space="preserve"> E</w:t>
        </w:r>
      </w:hyperlink>
      <w:r w:rsidR="004E154E" w:rsidRPr="00B97B30">
        <w:rPr>
          <w:sz w:val="24"/>
          <w:szCs w:val="24"/>
        </w:rPr>
        <w:t xml:space="preserve">, </w:t>
      </w:r>
      <w:hyperlink r:id="rId30" w:history="1">
        <w:proofErr w:type="spellStart"/>
        <w:r w:rsidR="004E154E" w:rsidRPr="00B97B30">
          <w:rPr>
            <w:sz w:val="24"/>
            <w:szCs w:val="24"/>
          </w:rPr>
          <w:t>Breysse</w:t>
        </w:r>
        <w:proofErr w:type="spellEnd"/>
        <w:r w:rsidR="004E154E" w:rsidRPr="00B97B30">
          <w:rPr>
            <w:sz w:val="24"/>
            <w:szCs w:val="24"/>
          </w:rPr>
          <w:t xml:space="preserve"> PN</w:t>
        </w:r>
      </w:hyperlink>
      <w:r w:rsidR="004E154E" w:rsidRPr="00B97B30">
        <w:rPr>
          <w:sz w:val="24"/>
          <w:szCs w:val="24"/>
        </w:rPr>
        <w:t xml:space="preserve">, </w:t>
      </w:r>
      <w:hyperlink r:id="rId31" w:history="1">
        <w:r w:rsidR="004E154E" w:rsidRPr="00B97B30">
          <w:rPr>
            <w:sz w:val="24"/>
            <w:szCs w:val="24"/>
          </w:rPr>
          <w:t>Agnew J</w:t>
        </w:r>
      </w:hyperlink>
      <w:r w:rsidR="004E154E" w:rsidRPr="00B97B30">
        <w:rPr>
          <w:sz w:val="24"/>
          <w:szCs w:val="24"/>
        </w:rPr>
        <w:t xml:space="preserve">, </w:t>
      </w:r>
      <w:hyperlink r:id="rId32" w:history="1">
        <w:r w:rsidR="004E154E" w:rsidRPr="00362A89">
          <w:rPr>
            <w:b/>
            <w:sz w:val="24"/>
            <w:szCs w:val="24"/>
          </w:rPr>
          <w:t>Gray G</w:t>
        </w:r>
      </w:hyperlink>
      <w:r w:rsidR="004E154E" w:rsidRPr="00B97B30">
        <w:rPr>
          <w:sz w:val="24"/>
          <w:szCs w:val="24"/>
        </w:rPr>
        <w:t xml:space="preserve">, </w:t>
      </w:r>
      <w:hyperlink r:id="rId33" w:history="1">
        <w:r w:rsidR="004E154E" w:rsidRPr="00B97B30">
          <w:rPr>
            <w:sz w:val="24"/>
            <w:szCs w:val="24"/>
          </w:rPr>
          <w:t>Freeman LB</w:t>
        </w:r>
      </w:hyperlink>
      <w:r w:rsidR="004E154E" w:rsidRPr="00B97B30">
        <w:rPr>
          <w:sz w:val="24"/>
          <w:szCs w:val="24"/>
        </w:rPr>
        <w:t xml:space="preserve">, </w:t>
      </w:r>
      <w:hyperlink r:id="rId34" w:history="1">
        <w:r w:rsidR="004E154E" w:rsidRPr="00B97B30">
          <w:rPr>
            <w:sz w:val="24"/>
            <w:szCs w:val="24"/>
          </w:rPr>
          <w:t>Kamel F</w:t>
        </w:r>
      </w:hyperlink>
      <w:r w:rsidR="004E154E" w:rsidRPr="00B97B30">
        <w:rPr>
          <w:sz w:val="24"/>
          <w:szCs w:val="24"/>
        </w:rPr>
        <w:t xml:space="preserve">. Neurologic Symptoms Associated </w:t>
      </w:r>
      <w:r w:rsidR="000E179F">
        <w:rPr>
          <w:sz w:val="24"/>
          <w:szCs w:val="24"/>
        </w:rPr>
        <w:t>w</w:t>
      </w:r>
      <w:r w:rsidR="004E154E" w:rsidRPr="00B97B30">
        <w:rPr>
          <w:sz w:val="24"/>
          <w:szCs w:val="24"/>
        </w:rPr>
        <w:t xml:space="preserve">ith Cattle Farming in the Agricultural Health Study. </w:t>
      </w:r>
      <w:hyperlink r:id="rId35" w:tooltip="Journal of occupational and environmental medicine / American College of Occupational and Environmental Medicine." w:history="1">
        <w:r w:rsidR="004E154E" w:rsidRPr="00B97B30">
          <w:rPr>
            <w:sz w:val="24"/>
            <w:szCs w:val="24"/>
            <w:u w:val="single"/>
          </w:rPr>
          <w:t xml:space="preserve">J </w:t>
        </w:r>
        <w:proofErr w:type="spellStart"/>
        <w:r w:rsidR="004E154E" w:rsidRPr="00B97B30">
          <w:rPr>
            <w:sz w:val="24"/>
            <w:szCs w:val="24"/>
            <w:u w:val="single"/>
          </w:rPr>
          <w:t>Occup</w:t>
        </w:r>
        <w:proofErr w:type="spellEnd"/>
        <w:r w:rsidR="004E154E" w:rsidRPr="00B97B30">
          <w:rPr>
            <w:sz w:val="24"/>
            <w:szCs w:val="24"/>
            <w:u w:val="single"/>
          </w:rPr>
          <w:t xml:space="preserve"> Environ Med</w:t>
        </w:r>
      </w:hyperlink>
      <w:r w:rsidR="004E154E" w:rsidRPr="00B97B30">
        <w:rPr>
          <w:sz w:val="24"/>
          <w:szCs w:val="24"/>
        </w:rPr>
        <w:t xml:space="preserve"> 2012;54:1253-</w:t>
      </w:r>
      <w:r w:rsidR="000E179F">
        <w:rPr>
          <w:sz w:val="24"/>
          <w:szCs w:val="24"/>
        </w:rPr>
        <w:t>125</w:t>
      </w:r>
      <w:r w:rsidR="004E154E" w:rsidRPr="00B97B30">
        <w:rPr>
          <w:sz w:val="24"/>
          <w:szCs w:val="24"/>
        </w:rPr>
        <w:t>8.</w:t>
      </w:r>
      <w:r w:rsidR="0056719C">
        <w:rPr>
          <w:sz w:val="24"/>
          <w:szCs w:val="24"/>
        </w:rPr>
        <w:t xml:space="preserve"> </w:t>
      </w:r>
      <w:r w:rsidR="00C151EC">
        <w:rPr>
          <w:sz w:val="24"/>
          <w:szCs w:val="24"/>
        </w:rPr>
        <w:t>PMC3671876</w:t>
      </w:r>
    </w:p>
    <w:p w14:paraId="58815B8C" w14:textId="77777777" w:rsidR="004E154E" w:rsidRPr="00B97B30" w:rsidRDefault="004E154E" w:rsidP="00700E8B">
      <w:pPr>
        <w:numPr>
          <w:ilvl w:val="0"/>
          <w:numId w:val="3"/>
        </w:numPr>
        <w:ind w:left="630" w:hanging="630"/>
        <w:rPr>
          <w:sz w:val="24"/>
          <w:szCs w:val="24"/>
        </w:rPr>
      </w:pPr>
      <w:r w:rsidRPr="00B97B30">
        <w:rPr>
          <w:sz w:val="24"/>
          <w:szCs w:val="24"/>
        </w:rPr>
        <w:t xml:space="preserve">Barr KL, Messenger AM, Anderson BD, Friary JA, Heil GL, Reese K, </w:t>
      </w:r>
      <w:r w:rsidR="00591B88" w:rsidRPr="00591B88">
        <w:rPr>
          <w:b/>
          <w:sz w:val="24"/>
          <w:szCs w:val="24"/>
        </w:rPr>
        <w:t>Gray GC</w:t>
      </w:r>
      <w:r w:rsidRPr="00B97B30">
        <w:rPr>
          <w:sz w:val="24"/>
          <w:szCs w:val="24"/>
        </w:rPr>
        <w:t xml:space="preserve">.  Recovery of </w:t>
      </w:r>
      <w:r w:rsidR="000E179F">
        <w:rPr>
          <w:sz w:val="24"/>
          <w:szCs w:val="24"/>
        </w:rPr>
        <w:t>l</w:t>
      </w:r>
      <w:r w:rsidRPr="00B97B30">
        <w:rPr>
          <w:sz w:val="24"/>
          <w:szCs w:val="24"/>
        </w:rPr>
        <w:t xml:space="preserve">ive </w:t>
      </w:r>
      <w:r w:rsidR="000E179F">
        <w:rPr>
          <w:sz w:val="24"/>
          <w:szCs w:val="24"/>
        </w:rPr>
        <w:t>v</w:t>
      </w:r>
      <w:r w:rsidRPr="00B97B30">
        <w:rPr>
          <w:sz w:val="24"/>
          <w:szCs w:val="24"/>
        </w:rPr>
        <w:t xml:space="preserve">irus after </w:t>
      </w:r>
      <w:r w:rsidR="000E179F">
        <w:rPr>
          <w:sz w:val="24"/>
          <w:szCs w:val="24"/>
        </w:rPr>
        <w:t>s</w:t>
      </w:r>
      <w:r w:rsidRPr="00B97B30">
        <w:rPr>
          <w:sz w:val="24"/>
          <w:szCs w:val="24"/>
        </w:rPr>
        <w:t xml:space="preserve">torage at </w:t>
      </w:r>
      <w:r w:rsidR="000E179F">
        <w:rPr>
          <w:sz w:val="24"/>
          <w:szCs w:val="24"/>
        </w:rPr>
        <w:t>a</w:t>
      </w:r>
      <w:r w:rsidRPr="00B97B30">
        <w:rPr>
          <w:sz w:val="24"/>
          <w:szCs w:val="24"/>
        </w:rPr>
        <w:t xml:space="preserve">mbient </w:t>
      </w:r>
      <w:r w:rsidR="000E179F">
        <w:rPr>
          <w:sz w:val="24"/>
          <w:szCs w:val="24"/>
        </w:rPr>
        <w:t>t</w:t>
      </w:r>
      <w:r w:rsidRPr="00B97B30">
        <w:rPr>
          <w:sz w:val="24"/>
          <w:szCs w:val="24"/>
        </w:rPr>
        <w:t xml:space="preserve">emperature </w:t>
      </w:r>
      <w:r w:rsidR="000E179F">
        <w:rPr>
          <w:sz w:val="24"/>
          <w:szCs w:val="24"/>
        </w:rPr>
        <w:t>u</w:t>
      </w:r>
      <w:r w:rsidRPr="00B97B30">
        <w:rPr>
          <w:sz w:val="24"/>
          <w:szCs w:val="24"/>
        </w:rPr>
        <w:t xml:space="preserve">sing </w:t>
      </w:r>
      <w:proofErr w:type="spellStart"/>
      <w:r w:rsidRPr="00B97B30">
        <w:rPr>
          <w:sz w:val="24"/>
          <w:szCs w:val="24"/>
        </w:rPr>
        <w:t>ViveST</w:t>
      </w:r>
      <w:proofErr w:type="spellEnd"/>
      <w:r w:rsidR="000E179F">
        <w:rPr>
          <w:sz w:val="24"/>
          <w:szCs w:val="24"/>
        </w:rPr>
        <w:t>.</w:t>
      </w:r>
      <w:r w:rsidRPr="00B97B30">
        <w:rPr>
          <w:sz w:val="24"/>
          <w:szCs w:val="24"/>
        </w:rPr>
        <w:t xml:space="preserve"> </w:t>
      </w:r>
      <w:r w:rsidRPr="00B97B30">
        <w:rPr>
          <w:sz w:val="24"/>
          <w:szCs w:val="24"/>
          <w:u w:val="single"/>
        </w:rPr>
        <w:t xml:space="preserve">J Clin </w:t>
      </w:r>
      <w:proofErr w:type="spellStart"/>
      <w:r w:rsidRPr="00B97B30">
        <w:rPr>
          <w:sz w:val="24"/>
          <w:szCs w:val="24"/>
          <w:u w:val="single"/>
        </w:rPr>
        <w:t>Virol</w:t>
      </w:r>
      <w:proofErr w:type="spellEnd"/>
      <w:r w:rsidRPr="00B97B30">
        <w:rPr>
          <w:sz w:val="24"/>
          <w:szCs w:val="24"/>
        </w:rPr>
        <w:t xml:space="preserve"> 201</w:t>
      </w:r>
      <w:r w:rsidR="0056719C">
        <w:rPr>
          <w:sz w:val="24"/>
          <w:szCs w:val="24"/>
        </w:rPr>
        <w:t>3</w:t>
      </w:r>
      <w:r w:rsidRPr="00B97B30">
        <w:rPr>
          <w:sz w:val="24"/>
          <w:szCs w:val="24"/>
        </w:rPr>
        <w:t xml:space="preserve">;56:57-61. </w:t>
      </w:r>
      <w:r w:rsidR="00C151EC">
        <w:rPr>
          <w:sz w:val="24"/>
          <w:szCs w:val="24"/>
        </w:rPr>
        <w:t>PMC3529791</w:t>
      </w:r>
    </w:p>
    <w:p w14:paraId="75A1E378" w14:textId="77777777" w:rsidR="004E154E" w:rsidRPr="00B97B30" w:rsidRDefault="004E154E" w:rsidP="00700E8B">
      <w:pPr>
        <w:numPr>
          <w:ilvl w:val="0"/>
          <w:numId w:val="3"/>
        </w:numPr>
        <w:ind w:left="630" w:hanging="630"/>
        <w:rPr>
          <w:sz w:val="24"/>
          <w:szCs w:val="24"/>
        </w:rPr>
      </w:pPr>
      <w:r w:rsidRPr="00B97B30">
        <w:rPr>
          <w:sz w:val="24"/>
          <w:szCs w:val="24"/>
        </w:rPr>
        <w:t xml:space="preserve">Krueger WS, Heil GL, </w:t>
      </w:r>
      <w:r w:rsidR="00591B88" w:rsidRPr="00591B88">
        <w:rPr>
          <w:b/>
          <w:sz w:val="24"/>
          <w:szCs w:val="24"/>
        </w:rPr>
        <w:t>Gray GC</w:t>
      </w:r>
      <w:r w:rsidRPr="00B97B30">
        <w:rPr>
          <w:sz w:val="24"/>
          <w:szCs w:val="24"/>
        </w:rPr>
        <w:t xml:space="preserve">. No </w:t>
      </w:r>
      <w:r w:rsidR="004D5BD2">
        <w:rPr>
          <w:sz w:val="24"/>
          <w:szCs w:val="24"/>
        </w:rPr>
        <w:t>s</w:t>
      </w:r>
      <w:r w:rsidRPr="00B97B30">
        <w:rPr>
          <w:sz w:val="24"/>
          <w:szCs w:val="24"/>
        </w:rPr>
        <w:t xml:space="preserve">erologic </w:t>
      </w:r>
      <w:r w:rsidR="004D5BD2">
        <w:rPr>
          <w:sz w:val="24"/>
          <w:szCs w:val="24"/>
        </w:rPr>
        <w:t>e</w:t>
      </w:r>
      <w:r w:rsidRPr="00B97B30">
        <w:rPr>
          <w:sz w:val="24"/>
          <w:szCs w:val="24"/>
        </w:rPr>
        <w:t xml:space="preserve">vidence for </w:t>
      </w:r>
      <w:r w:rsidR="004D5BD2">
        <w:rPr>
          <w:sz w:val="24"/>
          <w:szCs w:val="24"/>
        </w:rPr>
        <w:t>zoonotic c</w:t>
      </w:r>
      <w:r w:rsidRPr="00B97B30">
        <w:rPr>
          <w:sz w:val="24"/>
          <w:szCs w:val="24"/>
        </w:rPr>
        <w:t xml:space="preserve">anine </w:t>
      </w:r>
      <w:r w:rsidR="004D5BD2">
        <w:rPr>
          <w:sz w:val="24"/>
          <w:szCs w:val="24"/>
        </w:rPr>
        <w:t>r</w:t>
      </w:r>
      <w:r w:rsidRPr="00B97B30">
        <w:rPr>
          <w:sz w:val="24"/>
          <w:szCs w:val="24"/>
        </w:rPr>
        <w:t xml:space="preserve">espiratory </w:t>
      </w:r>
      <w:r w:rsidR="004D5BD2">
        <w:rPr>
          <w:sz w:val="24"/>
          <w:szCs w:val="24"/>
        </w:rPr>
        <w:t>c</w:t>
      </w:r>
      <w:r w:rsidRPr="00B97B30">
        <w:rPr>
          <w:sz w:val="24"/>
          <w:szCs w:val="24"/>
        </w:rPr>
        <w:t xml:space="preserve">oronavirus </w:t>
      </w:r>
      <w:r w:rsidR="004D5BD2">
        <w:rPr>
          <w:sz w:val="24"/>
          <w:szCs w:val="24"/>
        </w:rPr>
        <w:t>i</w:t>
      </w:r>
      <w:r w:rsidRPr="00B97B30">
        <w:rPr>
          <w:sz w:val="24"/>
          <w:szCs w:val="24"/>
        </w:rPr>
        <w:t xml:space="preserve">nfections among </w:t>
      </w:r>
      <w:r w:rsidR="004D5BD2">
        <w:rPr>
          <w:sz w:val="24"/>
          <w:szCs w:val="24"/>
        </w:rPr>
        <w:t>immunocompetent adults</w:t>
      </w:r>
      <w:r w:rsidRPr="00B97B30">
        <w:rPr>
          <w:sz w:val="24"/>
          <w:szCs w:val="24"/>
        </w:rPr>
        <w:t xml:space="preserve">. </w:t>
      </w:r>
      <w:r w:rsidRPr="00B97B30">
        <w:rPr>
          <w:sz w:val="24"/>
          <w:szCs w:val="24"/>
          <w:u w:val="single"/>
        </w:rPr>
        <w:t>Zoonoses Public Health</w:t>
      </w:r>
      <w:r w:rsidR="000E179F">
        <w:rPr>
          <w:sz w:val="24"/>
          <w:szCs w:val="24"/>
        </w:rPr>
        <w:t xml:space="preserve"> </w:t>
      </w:r>
      <w:r w:rsidRPr="00B97B30">
        <w:rPr>
          <w:sz w:val="24"/>
          <w:szCs w:val="24"/>
        </w:rPr>
        <w:t>2012</w:t>
      </w:r>
      <w:r w:rsidR="004D5BD2">
        <w:rPr>
          <w:sz w:val="24"/>
          <w:szCs w:val="24"/>
        </w:rPr>
        <w:t>;60</w:t>
      </w:r>
      <w:r w:rsidR="000E179F">
        <w:rPr>
          <w:sz w:val="24"/>
          <w:szCs w:val="24"/>
        </w:rPr>
        <w:t>:</w:t>
      </w:r>
      <w:r w:rsidR="004D5BD2">
        <w:rPr>
          <w:sz w:val="24"/>
          <w:szCs w:val="24"/>
        </w:rPr>
        <w:t>349-354</w:t>
      </w:r>
      <w:r w:rsidR="000E179F">
        <w:rPr>
          <w:sz w:val="24"/>
          <w:szCs w:val="24"/>
        </w:rPr>
        <w:t xml:space="preserve">. </w:t>
      </w:r>
      <w:r w:rsidRPr="00B97B30">
        <w:rPr>
          <w:sz w:val="24"/>
          <w:szCs w:val="24"/>
        </w:rPr>
        <w:t>PMID</w:t>
      </w:r>
      <w:r w:rsidR="000E179F">
        <w:rPr>
          <w:sz w:val="24"/>
          <w:szCs w:val="24"/>
        </w:rPr>
        <w:t>:</w:t>
      </w:r>
      <w:r w:rsidRPr="00B97B30">
        <w:rPr>
          <w:sz w:val="24"/>
          <w:szCs w:val="24"/>
        </w:rPr>
        <w:t>22925194</w:t>
      </w:r>
    </w:p>
    <w:p w14:paraId="5EA07C16" w14:textId="77777777" w:rsidR="004E154E" w:rsidRPr="00E51993" w:rsidRDefault="004E154E" w:rsidP="00700E8B">
      <w:pPr>
        <w:numPr>
          <w:ilvl w:val="0"/>
          <w:numId w:val="3"/>
        </w:numPr>
        <w:ind w:left="630" w:hanging="630"/>
        <w:rPr>
          <w:sz w:val="24"/>
          <w:szCs w:val="24"/>
        </w:rPr>
      </w:pPr>
      <w:r w:rsidRPr="00E51993">
        <w:rPr>
          <w:sz w:val="24"/>
          <w:szCs w:val="24"/>
        </w:rPr>
        <w:t xml:space="preserve">Barr KL, Anderson BD, Heil GL, Friary JA, Gray, GC, </w:t>
      </w:r>
      <w:proofErr w:type="spellStart"/>
      <w:r w:rsidRPr="00E51993">
        <w:rPr>
          <w:sz w:val="24"/>
          <w:szCs w:val="24"/>
        </w:rPr>
        <w:t>Focks</w:t>
      </w:r>
      <w:proofErr w:type="spellEnd"/>
      <w:r w:rsidRPr="00E51993">
        <w:rPr>
          <w:sz w:val="24"/>
          <w:szCs w:val="24"/>
        </w:rPr>
        <w:t xml:space="preserve"> DA. Dengue Serotypes 1-4 Exhibit Unique Host Specificity In Vitro</w:t>
      </w:r>
      <w:r w:rsidR="00E51993">
        <w:rPr>
          <w:sz w:val="24"/>
          <w:szCs w:val="24"/>
        </w:rPr>
        <w:t>.</w:t>
      </w:r>
      <w:r w:rsidRPr="00E51993">
        <w:rPr>
          <w:sz w:val="24"/>
          <w:szCs w:val="24"/>
        </w:rPr>
        <w:t xml:space="preserve"> </w:t>
      </w:r>
      <w:r w:rsidRPr="00E51993">
        <w:rPr>
          <w:sz w:val="24"/>
          <w:szCs w:val="24"/>
          <w:u w:val="single"/>
        </w:rPr>
        <w:t>Virus Adaptation and Treatment</w:t>
      </w:r>
      <w:r w:rsidRPr="00E51993">
        <w:rPr>
          <w:sz w:val="24"/>
          <w:szCs w:val="24"/>
        </w:rPr>
        <w:t xml:space="preserve"> 2012;4:65-73. </w:t>
      </w:r>
    </w:p>
    <w:p w14:paraId="4DC53DD2" w14:textId="77777777" w:rsidR="004E154E" w:rsidRPr="00B97B30" w:rsidRDefault="00BE59EB" w:rsidP="00700E8B">
      <w:pPr>
        <w:numPr>
          <w:ilvl w:val="0"/>
          <w:numId w:val="3"/>
        </w:numPr>
        <w:ind w:left="630" w:hanging="630"/>
        <w:rPr>
          <w:sz w:val="24"/>
          <w:szCs w:val="24"/>
        </w:rPr>
      </w:pPr>
      <w:r>
        <w:rPr>
          <w:sz w:val="24"/>
          <w:szCs w:val="24"/>
        </w:rPr>
        <w:t>Krueger WS,</w:t>
      </w:r>
      <w:r w:rsidR="004E154E" w:rsidRPr="00B97B30">
        <w:rPr>
          <w:sz w:val="24"/>
          <w:szCs w:val="24"/>
        </w:rPr>
        <w:t xml:space="preserve"> </w:t>
      </w:r>
      <w:r w:rsidR="00591B88" w:rsidRPr="00591B88">
        <w:rPr>
          <w:b/>
          <w:sz w:val="24"/>
          <w:szCs w:val="24"/>
        </w:rPr>
        <w:t>Gray GC</w:t>
      </w:r>
      <w:r w:rsidR="004E154E" w:rsidRPr="00B97B30">
        <w:rPr>
          <w:sz w:val="24"/>
          <w:szCs w:val="24"/>
        </w:rPr>
        <w:t xml:space="preserve">. Swine </w:t>
      </w:r>
      <w:r>
        <w:rPr>
          <w:sz w:val="24"/>
          <w:szCs w:val="24"/>
        </w:rPr>
        <w:t>i</w:t>
      </w:r>
      <w:r w:rsidR="004E154E" w:rsidRPr="00B97B30">
        <w:rPr>
          <w:sz w:val="24"/>
          <w:szCs w:val="24"/>
        </w:rPr>
        <w:t xml:space="preserve">nfluenza </w:t>
      </w:r>
      <w:r>
        <w:rPr>
          <w:sz w:val="24"/>
          <w:szCs w:val="24"/>
        </w:rPr>
        <w:t>v</w:t>
      </w:r>
      <w:r w:rsidR="004E154E" w:rsidRPr="00B97B30">
        <w:rPr>
          <w:sz w:val="24"/>
          <w:szCs w:val="24"/>
        </w:rPr>
        <w:t xml:space="preserve">irus </w:t>
      </w:r>
      <w:r>
        <w:rPr>
          <w:sz w:val="24"/>
          <w:szCs w:val="24"/>
        </w:rPr>
        <w:t>i</w:t>
      </w:r>
      <w:r w:rsidR="004E154E" w:rsidRPr="00B97B30">
        <w:rPr>
          <w:sz w:val="24"/>
          <w:szCs w:val="24"/>
        </w:rPr>
        <w:t xml:space="preserve">nfections in </w:t>
      </w:r>
      <w:r>
        <w:rPr>
          <w:sz w:val="24"/>
          <w:szCs w:val="24"/>
        </w:rPr>
        <w:t>m</w:t>
      </w:r>
      <w:r w:rsidR="004E154E" w:rsidRPr="00B97B30">
        <w:rPr>
          <w:sz w:val="24"/>
          <w:szCs w:val="24"/>
        </w:rPr>
        <w:t xml:space="preserve">an. </w:t>
      </w:r>
      <w:proofErr w:type="spellStart"/>
      <w:r w:rsidR="004E154E" w:rsidRPr="00B97B30">
        <w:rPr>
          <w:sz w:val="24"/>
          <w:szCs w:val="24"/>
          <w:u w:val="single"/>
        </w:rPr>
        <w:t>Curr</w:t>
      </w:r>
      <w:proofErr w:type="spellEnd"/>
      <w:r w:rsidR="004E154E" w:rsidRPr="00B97B30">
        <w:rPr>
          <w:sz w:val="24"/>
          <w:szCs w:val="24"/>
          <w:u w:val="single"/>
        </w:rPr>
        <w:t xml:space="preserve"> Top Microbiol Immunol</w:t>
      </w:r>
      <w:r w:rsidR="004E154E" w:rsidRPr="00B97B30">
        <w:rPr>
          <w:sz w:val="24"/>
          <w:szCs w:val="24"/>
        </w:rPr>
        <w:t xml:space="preserve"> 2013;370;201-</w:t>
      </w:r>
      <w:r>
        <w:rPr>
          <w:sz w:val="24"/>
          <w:szCs w:val="24"/>
        </w:rPr>
        <w:t>2</w:t>
      </w:r>
      <w:r w:rsidR="004E154E" w:rsidRPr="00B97B30">
        <w:rPr>
          <w:sz w:val="24"/>
          <w:szCs w:val="24"/>
        </w:rPr>
        <w:t>25. PMID</w:t>
      </w:r>
      <w:r w:rsidR="00CD6D3C">
        <w:rPr>
          <w:sz w:val="24"/>
          <w:szCs w:val="24"/>
        </w:rPr>
        <w:t>:</w:t>
      </w:r>
      <w:r w:rsidR="004E154E" w:rsidRPr="00B97B30">
        <w:rPr>
          <w:sz w:val="24"/>
          <w:szCs w:val="24"/>
        </w:rPr>
        <w:t>230</w:t>
      </w:r>
      <w:r>
        <w:rPr>
          <w:sz w:val="24"/>
          <w:szCs w:val="24"/>
        </w:rPr>
        <w:t>23606</w:t>
      </w:r>
      <w:r w:rsidR="0056719C">
        <w:rPr>
          <w:sz w:val="24"/>
          <w:szCs w:val="24"/>
        </w:rPr>
        <w:t xml:space="preserve"> </w:t>
      </w:r>
    </w:p>
    <w:p w14:paraId="22E1755C" w14:textId="77777777" w:rsidR="004E154E" w:rsidRPr="00B97B30" w:rsidRDefault="004E154E" w:rsidP="00700E8B">
      <w:pPr>
        <w:numPr>
          <w:ilvl w:val="0"/>
          <w:numId w:val="3"/>
        </w:numPr>
        <w:ind w:left="630" w:hanging="630"/>
        <w:rPr>
          <w:sz w:val="24"/>
          <w:szCs w:val="24"/>
        </w:rPr>
      </w:pPr>
      <w:r w:rsidRPr="00B97B30">
        <w:rPr>
          <w:sz w:val="24"/>
          <w:szCs w:val="24"/>
        </w:rPr>
        <w:t xml:space="preserve">Yondon M, Heil GL, Burks JP, Zayat B, Waltzek TB, Bekh-Ochir J, McKenzie PP, Krueger WS, </w:t>
      </w:r>
      <w:r w:rsidR="00591B88" w:rsidRPr="00591B88">
        <w:rPr>
          <w:b/>
          <w:sz w:val="24"/>
          <w:szCs w:val="24"/>
        </w:rPr>
        <w:t>Gray GC</w:t>
      </w:r>
      <w:r w:rsidRPr="00B97B30">
        <w:rPr>
          <w:sz w:val="24"/>
          <w:szCs w:val="24"/>
        </w:rPr>
        <w:t xml:space="preserve">. Isolation and </w:t>
      </w:r>
      <w:r w:rsidR="00BE59EB">
        <w:rPr>
          <w:sz w:val="24"/>
          <w:szCs w:val="24"/>
        </w:rPr>
        <w:t>c</w:t>
      </w:r>
      <w:r w:rsidRPr="00B97B30">
        <w:rPr>
          <w:sz w:val="24"/>
          <w:szCs w:val="24"/>
        </w:rPr>
        <w:t xml:space="preserve">haracterization of H3N8 </w:t>
      </w:r>
      <w:r w:rsidR="00BE59EB">
        <w:rPr>
          <w:sz w:val="24"/>
          <w:szCs w:val="24"/>
        </w:rPr>
        <w:t>e</w:t>
      </w:r>
      <w:r w:rsidRPr="00B97B30">
        <w:rPr>
          <w:sz w:val="24"/>
          <w:szCs w:val="24"/>
        </w:rPr>
        <w:t xml:space="preserve">quine </w:t>
      </w:r>
      <w:r w:rsidR="00BE59EB">
        <w:rPr>
          <w:sz w:val="24"/>
          <w:szCs w:val="24"/>
        </w:rPr>
        <w:t>i</w:t>
      </w:r>
      <w:r w:rsidRPr="00B97B30">
        <w:rPr>
          <w:sz w:val="24"/>
          <w:szCs w:val="24"/>
        </w:rPr>
        <w:t xml:space="preserve">nfluenza A </w:t>
      </w:r>
      <w:r w:rsidR="00BE59EB">
        <w:rPr>
          <w:sz w:val="24"/>
          <w:szCs w:val="24"/>
        </w:rPr>
        <w:t>v</w:t>
      </w:r>
      <w:r w:rsidRPr="00B97B30">
        <w:rPr>
          <w:sz w:val="24"/>
          <w:szCs w:val="24"/>
        </w:rPr>
        <w:t xml:space="preserve">irus </w:t>
      </w:r>
      <w:r w:rsidR="00BE59EB">
        <w:rPr>
          <w:sz w:val="24"/>
          <w:szCs w:val="24"/>
        </w:rPr>
        <w:lastRenderedPageBreak/>
        <w:t>a</w:t>
      </w:r>
      <w:r w:rsidRPr="00B97B30">
        <w:rPr>
          <w:sz w:val="24"/>
          <w:szCs w:val="24"/>
        </w:rPr>
        <w:t xml:space="preserve">ssociated with the 2011 </w:t>
      </w:r>
      <w:r w:rsidR="00BE59EB">
        <w:rPr>
          <w:sz w:val="24"/>
          <w:szCs w:val="24"/>
        </w:rPr>
        <w:t>e</w:t>
      </w:r>
      <w:r w:rsidRPr="00B97B30">
        <w:rPr>
          <w:sz w:val="24"/>
          <w:szCs w:val="24"/>
        </w:rPr>
        <w:t xml:space="preserve">pizootic in Mongolia. </w:t>
      </w:r>
      <w:r w:rsidRPr="00B97B30">
        <w:rPr>
          <w:sz w:val="24"/>
          <w:szCs w:val="24"/>
          <w:u w:val="single"/>
        </w:rPr>
        <w:t>Influenza Other Respir Viruses</w:t>
      </w:r>
      <w:r w:rsidRPr="00B97B30">
        <w:rPr>
          <w:sz w:val="24"/>
          <w:szCs w:val="24"/>
        </w:rPr>
        <w:t xml:space="preserve"> 2013;</w:t>
      </w:r>
      <w:r w:rsidR="00BE59EB">
        <w:rPr>
          <w:sz w:val="24"/>
          <w:szCs w:val="24"/>
        </w:rPr>
        <w:t>7:659-665</w:t>
      </w:r>
      <w:r w:rsidRPr="00B97B30">
        <w:rPr>
          <w:sz w:val="24"/>
          <w:szCs w:val="24"/>
        </w:rPr>
        <w:t xml:space="preserve">. </w:t>
      </w:r>
      <w:r w:rsidR="00C151EC">
        <w:rPr>
          <w:sz w:val="24"/>
          <w:szCs w:val="24"/>
        </w:rPr>
        <w:t>PMC3626732</w:t>
      </w:r>
    </w:p>
    <w:p w14:paraId="3E601C9E" w14:textId="77777777" w:rsidR="004E154E" w:rsidRPr="00B97B30" w:rsidRDefault="004E154E" w:rsidP="00700E8B">
      <w:pPr>
        <w:numPr>
          <w:ilvl w:val="0"/>
          <w:numId w:val="3"/>
        </w:numPr>
        <w:ind w:left="630" w:hanging="630"/>
        <w:rPr>
          <w:sz w:val="24"/>
          <w:szCs w:val="24"/>
        </w:rPr>
      </w:pPr>
      <w:bookmarkStart w:id="8" w:name="_Hlk482731659"/>
      <w:r w:rsidRPr="00B97B30">
        <w:rPr>
          <w:sz w:val="24"/>
          <w:szCs w:val="24"/>
        </w:rPr>
        <w:t xml:space="preserve">Blair PJ, Putnam SD, Krueger WS, Chum C, </w:t>
      </w:r>
      <w:proofErr w:type="spellStart"/>
      <w:r w:rsidRPr="00B97B30">
        <w:rPr>
          <w:sz w:val="24"/>
          <w:szCs w:val="24"/>
        </w:rPr>
        <w:t>Wierzba</w:t>
      </w:r>
      <w:proofErr w:type="spellEnd"/>
      <w:r w:rsidRPr="00B97B30">
        <w:rPr>
          <w:sz w:val="24"/>
          <w:szCs w:val="24"/>
        </w:rPr>
        <w:t xml:space="preserve"> TW, Heil GL, Yasuda CY, Williams M, Kasper MR, Friary JA, Capuano AW, </w:t>
      </w:r>
      <w:proofErr w:type="spellStart"/>
      <w:r w:rsidRPr="00B97B30">
        <w:rPr>
          <w:sz w:val="24"/>
          <w:szCs w:val="24"/>
        </w:rPr>
        <w:t>Saphonn</w:t>
      </w:r>
      <w:proofErr w:type="spellEnd"/>
      <w:r w:rsidRPr="00B97B30">
        <w:rPr>
          <w:sz w:val="24"/>
          <w:szCs w:val="24"/>
        </w:rPr>
        <w:t xml:space="preserve"> V, Peiris M, Shao H, Perez DR, </w:t>
      </w:r>
      <w:r w:rsidR="00591B88" w:rsidRPr="00591B88">
        <w:rPr>
          <w:b/>
          <w:sz w:val="24"/>
          <w:szCs w:val="24"/>
        </w:rPr>
        <w:t>Gray GC</w:t>
      </w:r>
      <w:r w:rsidR="00BE59EB">
        <w:rPr>
          <w:b/>
          <w:sz w:val="24"/>
          <w:szCs w:val="24"/>
        </w:rPr>
        <w:t>.</w:t>
      </w:r>
      <w:r w:rsidRPr="00B97B30">
        <w:rPr>
          <w:sz w:val="24"/>
          <w:szCs w:val="24"/>
        </w:rPr>
        <w:t xml:space="preserve">  Evidence for </w:t>
      </w:r>
      <w:r w:rsidR="00BE59EB">
        <w:rPr>
          <w:sz w:val="24"/>
          <w:szCs w:val="24"/>
        </w:rPr>
        <w:t>a</w:t>
      </w:r>
      <w:r w:rsidRPr="00B97B30">
        <w:rPr>
          <w:sz w:val="24"/>
          <w:szCs w:val="24"/>
        </w:rPr>
        <w:t xml:space="preserve">vian H9N2 </w:t>
      </w:r>
      <w:r w:rsidR="00BE59EB">
        <w:rPr>
          <w:sz w:val="24"/>
          <w:szCs w:val="24"/>
        </w:rPr>
        <w:t>i</w:t>
      </w:r>
      <w:r w:rsidRPr="00B97B30">
        <w:rPr>
          <w:sz w:val="24"/>
          <w:szCs w:val="24"/>
        </w:rPr>
        <w:t xml:space="preserve">nfluenza </w:t>
      </w:r>
      <w:r w:rsidR="00BE59EB">
        <w:rPr>
          <w:sz w:val="24"/>
          <w:szCs w:val="24"/>
        </w:rPr>
        <w:t>v</w:t>
      </w:r>
      <w:r w:rsidRPr="00B97B30">
        <w:rPr>
          <w:sz w:val="24"/>
          <w:szCs w:val="24"/>
        </w:rPr>
        <w:t xml:space="preserve">irus </w:t>
      </w:r>
      <w:r w:rsidR="00BE59EB">
        <w:rPr>
          <w:sz w:val="24"/>
          <w:szCs w:val="24"/>
        </w:rPr>
        <w:t>i</w:t>
      </w:r>
      <w:r w:rsidRPr="00B97B30">
        <w:rPr>
          <w:sz w:val="24"/>
          <w:szCs w:val="24"/>
        </w:rPr>
        <w:t xml:space="preserve">nfections among </w:t>
      </w:r>
      <w:r w:rsidR="00BE59EB">
        <w:rPr>
          <w:sz w:val="24"/>
          <w:szCs w:val="24"/>
        </w:rPr>
        <w:t>r</w:t>
      </w:r>
      <w:r w:rsidRPr="00B97B30">
        <w:rPr>
          <w:sz w:val="24"/>
          <w:szCs w:val="24"/>
        </w:rPr>
        <w:t xml:space="preserve">ural </w:t>
      </w:r>
      <w:r w:rsidR="00BE59EB">
        <w:rPr>
          <w:sz w:val="24"/>
          <w:szCs w:val="24"/>
        </w:rPr>
        <w:t>v</w:t>
      </w:r>
      <w:r w:rsidRPr="00B97B30">
        <w:rPr>
          <w:sz w:val="24"/>
          <w:szCs w:val="24"/>
        </w:rPr>
        <w:t xml:space="preserve">illagers in Cambodia. </w:t>
      </w:r>
      <w:r w:rsidR="00BE59EB">
        <w:rPr>
          <w:sz w:val="24"/>
          <w:szCs w:val="24"/>
        </w:rPr>
        <w:t xml:space="preserve">J </w:t>
      </w:r>
      <w:r w:rsidRPr="00B97B30">
        <w:rPr>
          <w:sz w:val="24"/>
          <w:szCs w:val="24"/>
          <w:u w:val="single"/>
        </w:rPr>
        <w:t>Infect</w:t>
      </w:r>
      <w:r w:rsidR="00BE59EB">
        <w:rPr>
          <w:sz w:val="24"/>
          <w:szCs w:val="24"/>
          <w:u w:val="single"/>
        </w:rPr>
        <w:t xml:space="preserve"> </w:t>
      </w:r>
      <w:r w:rsidRPr="00B97B30">
        <w:rPr>
          <w:sz w:val="24"/>
          <w:szCs w:val="24"/>
          <w:u w:val="single"/>
        </w:rPr>
        <w:t>Public Health</w:t>
      </w:r>
      <w:r w:rsidRPr="00B97B30">
        <w:rPr>
          <w:sz w:val="24"/>
          <w:szCs w:val="24"/>
        </w:rPr>
        <w:t xml:space="preserve"> 2013;6:69-79. </w:t>
      </w:r>
      <w:r w:rsidR="00C151EC">
        <w:rPr>
          <w:sz w:val="24"/>
          <w:szCs w:val="24"/>
        </w:rPr>
        <w:t>PMC3612269</w:t>
      </w:r>
    </w:p>
    <w:bookmarkEnd w:id="8"/>
    <w:p w14:paraId="0836BD35" w14:textId="77777777" w:rsidR="004E154E" w:rsidRPr="00B97B30" w:rsidRDefault="004E154E" w:rsidP="00700E8B">
      <w:pPr>
        <w:numPr>
          <w:ilvl w:val="0"/>
          <w:numId w:val="3"/>
        </w:numPr>
        <w:ind w:left="630" w:hanging="630"/>
        <w:rPr>
          <w:sz w:val="24"/>
          <w:szCs w:val="24"/>
        </w:rPr>
      </w:pPr>
      <w:r w:rsidRPr="00B97B30">
        <w:rPr>
          <w:sz w:val="24"/>
          <w:szCs w:val="24"/>
        </w:rPr>
        <w:t xml:space="preserve">Blazes DL, </w:t>
      </w:r>
      <w:proofErr w:type="spellStart"/>
      <w:r w:rsidRPr="00B97B30">
        <w:rPr>
          <w:sz w:val="24"/>
          <w:szCs w:val="24"/>
        </w:rPr>
        <w:t>Bondarenko</w:t>
      </w:r>
      <w:proofErr w:type="spellEnd"/>
      <w:r w:rsidRPr="00B97B30">
        <w:rPr>
          <w:sz w:val="24"/>
          <w:szCs w:val="24"/>
        </w:rPr>
        <w:t xml:space="preserve"> JL, Burke RL, Vest KG, Fukuda MM, Perdue CL, Tsai AY, Thomas AC, </w:t>
      </w:r>
      <w:proofErr w:type="spellStart"/>
      <w:r w:rsidRPr="00B97B30">
        <w:rPr>
          <w:sz w:val="24"/>
          <w:szCs w:val="24"/>
        </w:rPr>
        <w:t>Chandrasekera</w:t>
      </w:r>
      <w:proofErr w:type="spellEnd"/>
      <w:r w:rsidRPr="00B97B30">
        <w:rPr>
          <w:sz w:val="24"/>
          <w:szCs w:val="24"/>
        </w:rPr>
        <w:t xml:space="preserve"> RM, Cockrill JA, Von Thun AM, </w:t>
      </w:r>
      <w:proofErr w:type="spellStart"/>
      <w:r w:rsidRPr="00B97B30">
        <w:rPr>
          <w:sz w:val="24"/>
          <w:szCs w:val="24"/>
        </w:rPr>
        <w:t>Baliga</w:t>
      </w:r>
      <w:proofErr w:type="spellEnd"/>
      <w:r w:rsidRPr="00B97B30">
        <w:rPr>
          <w:sz w:val="24"/>
          <w:szCs w:val="24"/>
        </w:rPr>
        <w:t xml:space="preserve"> P, Meyers M, Quintana M, </w:t>
      </w:r>
      <w:proofErr w:type="spellStart"/>
      <w:r w:rsidRPr="00B97B30">
        <w:rPr>
          <w:sz w:val="24"/>
          <w:szCs w:val="24"/>
        </w:rPr>
        <w:t>Wurapa</w:t>
      </w:r>
      <w:proofErr w:type="spellEnd"/>
      <w:r w:rsidRPr="00B97B30">
        <w:rPr>
          <w:sz w:val="24"/>
          <w:szCs w:val="24"/>
        </w:rPr>
        <w:t xml:space="preserve"> EK, Mansour MM, </w:t>
      </w:r>
      <w:proofErr w:type="spellStart"/>
      <w:r w:rsidRPr="00B97B30">
        <w:rPr>
          <w:sz w:val="24"/>
          <w:szCs w:val="24"/>
        </w:rPr>
        <w:t>Dueger</w:t>
      </w:r>
      <w:proofErr w:type="spellEnd"/>
      <w:r w:rsidRPr="00B97B30">
        <w:rPr>
          <w:sz w:val="24"/>
          <w:szCs w:val="24"/>
        </w:rPr>
        <w:t xml:space="preserve"> E, Yasuda CY, </w:t>
      </w:r>
      <w:proofErr w:type="spellStart"/>
      <w:r w:rsidRPr="00B97B30">
        <w:rPr>
          <w:sz w:val="24"/>
          <w:szCs w:val="24"/>
        </w:rPr>
        <w:t>Lanata</w:t>
      </w:r>
      <w:proofErr w:type="spellEnd"/>
      <w:r w:rsidRPr="00B97B30">
        <w:rPr>
          <w:sz w:val="24"/>
          <w:szCs w:val="24"/>
        </w:rPr>
        <w:t xml:space="preserve"> CF, </w:t>
      </w:r>
      <w:r w:rsidR="00591B88" w:rsidRPr="00591B88">
        <w:rPr>
          <w:b/>
          <w:sz w:val="24"/>
          <w:szCs w:val="24"/>
        </w:rPr>
        <w:t>Gray GC</w:t>
      </w:r>
      <w:r w:rsidRPr="00B97B30">
        <w:rPr>
          <w:sz w:val="24"/>
          <w:szCs w:val="24"/>
        </w:rPr>
        <w:t xml:space="preserve">, </w:t>
      </w:r>
      <w:proofErr w:type="spellStart"/>
      <w:r w:rsidRPr="00B97B30">
        <w:rPr>
          <w:sz w:val="24"/>
          <w:szCs w:val="24"/>
        </w:rPr>
        <w:t>Saylors</w:t>
      </w:r>
      <w:proofErr w:type="spellEnd"/>
      <w:r w:rsidRPr="00B97B30">
        <w:rPr>
          <w:sz w:val="24"/>
          <w:szCs w:val="24"/>
        </w:rPr>
        <w:t xml:space="preserve"> KE, </w:t>
      </w:r>
      <w:proofErr w:type="spellStart"/>
      <w:r w:rsidRPr="00B97B30">
        <w:rPr>
          <w:sz w:val="24"/>
          <w:szCs w:val="24"/>
        </w:rPr>
        <w:t>Ndip</w:t>
      </w:r>
      <w:proofErr w:type="spellEnd"/>
      <w:r w:rsidRPr="00B97B30">
        <w:rPr>
          <w:sz w:val="24"/>
          <w:szCs w:val="24"/>
        </w:rPr>
        <w:t xml:space="preserve"> LM, Lewis S, Blair PJ, </w:t>
      </w:r>
      <w:proofErr w:type="spellStart"/>
      <w:r w:rsidRPr="00B97B30">
        <w:rPr>
          <w:sz w:val="24"/>
          <w:szCs w:val="24"/>
        </w:rPr>
        <w:t>Sloberg</w:t>
      </w:r>
      <w:proofErr w:type="spellEnd"/>
      <w:r w:rsidRPr="00B97B30">
        <w:rPr>
          <w:sz w:val="24"/>
          <w:szCs w:val="24"/>
        </w:rPr>
        <w:t xml:space="preserve"> PA, Thomas SJ, </w:t>
      </w:r>
      <w:proofErr w:type="spellStart"/>
      <w:r w:rsidRPr="00B97B30">
        <w:rPr>
          <w:sz w:val="24"/>
          <w:szCs w:val="24"/>
        </w:rPr>
        <w:t>Lesho</w:t>
      </w:r>
      <w:proofErr w:type="spellEnd"/>
      <w:r w:rsidRPr="00B97B30">
        <w:rPr>
          <w:sz w:val="24"/>
          <w:szCs w:val="24"/>
        </w:rPr>
        <w:t xml:space="preserve"> EP, Grogl M, Myers T, Ellison D, Ellis KK, Brown ML, Schoepp RJ, Shanks GD, </w:t>
      </w:r>
      <w:proofErr w:type="spellStart"/>
      <w:r w:rsidRPr="00B97B30">
        <w:rPr>
          <w:sz w:val="24"/>
          <w:szCs w:val="24"/>
        </w:rPr>
        <w:t>Macalino</w:t>
      </w:r>
      <w:proofErr w:type="spellEnd"/>
      <w:r w:rsidRPr="00B97B30">
        <w:rPr>
          <w:sz w:val="24"/>
          <w:szCs w:val="24"/>
        </w:rPr>
        <w:t xml:space="preserve"> GE, </w:t>
      </w:r>
      <w:proofErr w:type="spellStart"/>
      <w:r w:rsidRPr="00B97B30">
        <w:rPr>
          <w:sz w:val="24"/>
          <w:szCs w:val="24"/>
        </w:rPr>
        <w:t>Eick</w:t>
      </w:r>
      <w:proofErr w:type="spellEnd"/>
      <w:r w:rsidRPr="00B97B30">
        <w:rPr>
          <w:sz w:val="24"/>
          <w:szCs w:val="24"/>
        </w:rPr>
        <w:t xml:space="preserve">-Cost AA, Russell KL, Sanchez JL. </w:t>
      </w:r>
      <w:hyperlink r:id="rId36" w:history="1">
        <w:r w:rsidRPr="00B97B30">
          <w:rPr>
            <w:sz w:val="24"/>
            <w:szCs w:val="24"/>
          </w:rPr>
          <w:t>Contributions of the Global Emerging Infections Surveillance and Response System Network to global health security in 2011.</w:t>
        </w:r>
      </w:hyperlink>
      <w:r w:rsidRPr="00B97B30">
        <w:rPr>
          <w:sz w:val="24"/>
          <w:szCs w:val="24"/>
        </w:rPr>
        <w:t xml:space="preserve"> </w:t>
      </w:r>
      <w:r w:rsidRPr="00B97B30">
        <w:rPr>
          <w:sz w:val="24"/>
          <w:szCs w:val="24"/>
          <w:u w:val="single"/>
        </w:rPr>
        <w:t>US Army Med Dep J</w:t>
      </w:r>
      <w:r w:rsidR="00BE59EB">
        <w:rPr>
          <w:sz w:val="24"/>
          <w:szCs w:val="24"/>
        </w:rPr>
        <w:t xml:space="preserve"> 2013:7-8</w:t>
      </w:r>
      <w:r w:rsidRPr="00B97B30">
        <w:rPr>
          <w:sz w:val="24"/>
          <w:szCs w:val="24"/>
        </w:rPr>
        <w:t>. PMID</w:t>
      </w:r>
      <w:r w:rsidR="00BE59EB">
        <w:rPr>
          <w:sz w:val="24"/>
          <w:szCs w:val="24"/>
        </w:rPr>
        <w:t>:</w:t>
      </w:r>
      <w:r w:rsidRPr="00B97B30">
        <w:rPr>
          <w:sz w:val="24"/>
          <w:szCs w:val="24"/>
        </w:rPr>
        <w:t>23584903</w:t>
      </w:r>
    </w:p>
    <w:p w14:paraId="37054BA2" w14:textId="77777777" w:rsidR="004E154E" w:rsidRPr="00B97B30" w:rsidRDefault="004E154E" w:rsidP="00700E8B">
      <w:pPr>
        <w:numPr>
          <w:ilvl w:val="0"/>
          <w:numId w:val="3"/>
        </w:numPr>
        <w:ind w:left="630" w:hanging="630"/>
        <w:rPr>
          <w:sz w:val="24"/>
          <w:szCs w:val="24"/>
        </w:rPr>
      </w:pPr>
      <w:r w:rsidRPr="00B97B30">
        <w:rPr>
          <w:sz w:val="24"/>
          <w:szCs w:val="24"/>
        </w:rPr>
        <w:t xml:space="preserve">Chorazy ML, </w:t>
      </w:r>
      <w:proofErr w:type="spellStart"/>
      <w:r w:rsidRPr="00B97B30">
        <w:rPr>
          <w:sz w:val="24"/>
          <w:szCs w:val="24"/>
        </w:rPr>
        <w:t>Lebeck</w:t>
      </w:r>
      <w:proofErr w:type="spellEnd"/>
      <w:r w:rsidRPr="00B97B30">
        <w:rPr>
          <w:sz w:val="24"/>
          <w:szCs w:val="24"/>
        </w:rPr>
        <w:t xml:space="preserve"> MG, McCarthy T</w:t>
      </w:r>
      <w:r w:rsidR="00BE59EB">
        <w:rPr>
          <w:sz w:val="24"/>
          <w:szCs w:val="24"/>
        </w:rPr>
        <w:t>A</w:t>
      </w:r>
      <w:r w:rsidRPr="00B97B30">
        <w:rPr>
          <w:sz w:val="24"/>
          <w:szCs w:val="24"/>
        </w:rPr>
        <w:t xml:space="preserve">, Richter SS, Torner JC, </w:t>
      </w:r>
      <w:r w:rsidR="00591B88" w:rsidRPr="00591B88">
        <w:rPr>
          <w:b/>
          <w:sz w:val="24"/>
          <w:szCs w:val="24"/>
        </w:rPr>
        <w:t>Gray GC</w:t>
      </w:r>
      <w:r w:rsidR="00BE59EB">
        <w:rPr>
          <w:b/>
          <w:sz w:val="24"/>
          <w:szCs w:val="24"/>
        </w:rPr>
        <w:t>.</w:t>
      </w:r>
      <w:r w:rsidRPr="00B97B30">
        <w:rPr>
          <w:sz w:val="24"/>
          <w:szCs w:val="24"/>
        </w:rPr>
        <w:t xml:space="preserve"> Polymicrobial </w:t>
      </w:r>
      <w:r w:rsidR="00BE59EB">
        <w:rPr>
          <w:sz w:val="24"/>
          <w:szCs w:val="24"/>
        </w:rPr>
        <w:t>a</w:t>
      </w:r>
      <w:r w:rsidRPr="00B97B30">
        <w:rPr>
          <w:sz w:val="24"/>
          <w:szCs w:val="24"/>
        </w:rPr>
        <w:t xml:space="preserve">cute </w:t>
      </w:r>
      <w:r w:rsidR="00BE59EB">
        <w:rPr>
          <w:sz w:val="24"/>
          <w:szCs w:val="24"/>
        </w:rPr>
        <w:t>r</w:t>
      </w:r>
      <w:r w:rsidRPr="00B97B30">
        <w:rPr>
          <w:sz w:val="24"/>
          <w:szCs w:val="24"/>
        </w:rPr>
        <w:t xml:space="preserve">espiratory </w:t>
      </w:r>
      <w:r w:rsidR="00BE59EB">
        <w:rPr>
          <w:sz w:val="24"/>
          <w:szCs w:val="24"/>
        </w:rPr>
        <w:t>i</w:t>
      </w:r>
      <w:r w:rsidRPr="00B97B30">
        <w:rPr>
          <w:sz w:val="24"/>
          <w:szCs w:val="24"/>
        </w:rPr>
        <w:t xml:space="preserve">nfections in a </w:t>
      </w:r>
      <w:r w:rsidR="00BE59EB">
        <w:rPr>
          <w:sz w:val="24"/>
          <w:szCs w:val="24"/>
        </w:rPr>
        <w:t>h</w:t>
      </w:r>
      <w:r w:rsidRPr="00B97B30">
        <w:rPr>
          <w:sz w:val="24"/>
          <w:szCs w:val="24"/>
        </w:rPr>
        <w:t>ospital-</w:t>
      </w:r>
      <w:r w:rsidR="00BE59EB">
        <w:rPr>
          <w:sz w:val="24"/>
          <w:szCs w:val="24"/>
        </w:rPr>
        <w:t>b</w:t>
      </w:r>
      <w:r w:rsidRPr="00B97B30">
        <w:rPr>
          <w:sz w:val="24"/>
          <w:szCs w:val="24"/>
        </w:rPr>
        <w:t xml:space="preserve">ased </w:t>
      </w:r>
      <w:r w:rsidR="00BE59EB">
        <w:rPr>
          <w:sz w:val="24"/>
          <w:szCs w:val="24"/>
        </w:rPr>
        <w:t>p</w:t>
      </w:r>
      <w:r w:rsidRPr="00B97B30">
        <w:rPr>
          <w:sz w:val="24"/>
          <w:szCs w:val="24"/>
        </w:rPr>
        <w:t xml:space="preserve">ediatric </w:t>
      </w:r>
      <w:r w:rsidR="00BE59EB">
        <w:rPr>
          <w:sz w:val="24"/>
          <w:szCs w:val="24"/>
        </w:rPr>
        <w:t>p</w:t>
      </w:r>
      <w:r w:rsidRPr="00B97B30">
        <w:rPr>
          <w:sz w:val="24"/>
          <w:szCs w:val="24"/>
        </w:rPr>
        <w:t xml:space="preserve">opulation. </w:t>
      </w:r>
      <w:proofErr w:type="spellStart"/>
      <w:r w:rsidRPr="00B97B30">
        <w:rPr>
          <w:sz w:val="24"/>
          <w:szCs w:val="24"/>
          <w:u w:val="single"/>
        </w:rPr>
        <w:t>Ped</w:t>
      </w:r>
      <w:r w:rsidR="00BE59EB">
        <w:rPr>
          <w:sz w:val="24"/>
          <w:szCs w:val="24"/>
          <w:u w:val="single"/>
        </w:rPr>
        <w:t>iatr</w:t>
      </w:r>
      <w:proofErr w:type="spellEnd"/>
      <w:r w:rsidRPr="00B97B30">
        <w:rPr>
          <w:sz w:val="24"/>
          <w:szCs w:val="24"/>
          <w:u w:val="single"/>
        </w:rPr>
        <w:t xml:space="preserve"> Infect Dis</w:t>
      </w:r>
      <w:r w:rsidR="00BE59EB">
        <w:rPr>
          <w:sz w:val="24"/>
          <w:szCs w:val="24"/>
          <w:u w:val="single"/>
        </w:rPr>
        <w:t xml:space="preserve"> J</w:t>
      </w:r>
      <w:r w:rsidRPr="00B97B30">
        <w:rPr>
          <w:sz w:val="24"/>
          <w:szCs w:val="24"/>
        </w:rPr>
        <w:t xml:space="preserve"> 2013;32:460-</w:t>
      </w:r>
      <w:r w:rsidR="00BE59EB">
        <w:rPr>
          <w:sz w:val="24"/>
          <w:szCs w:val="24"/>
        </w:rPr>
        <w:t>46</w:t>
      </w:r>
      <w:r w:rsidRPr="00B97B30">
        <w:rPr>
          <w:sz w:val="24"/>
          <w:szCs w:val="24"/>
        </w:rPr>
        <w:t xml:space="preserve">6. </w:t>
      </w:r>
      <w:r w:rsidR="00C151EC">
        <w:rPr>
          <w:sz w:val="24"/>
          <w:szCs w:val="24"/>
        </w:rPr>
        <w:t>PMC3701747</w:t>
      </w:r>
    </w:p>
    <w:p w14:paraId="6133543A" w14:textId="77777777" w:rsidR="004E154E" w:rsidRPr="00B97B30" w:rsidRDefault="004E154E" w:rsidP="00700E8B">
      <w:pPr>
        <w:numPr>
          <w:ilvl w:val="0"/>
          <w:numId w:val="3"/>
        </w:numPr>
        <w:ind w:left="630" w:hanging="630"/>
        <w:rPr>
          <w:sz w:val="24"/>
          <w:szCs w:val="24"/>
        </w:rPr>
      </w:pPr>
      <w:r w:rsidRPr="00B97B30">
        <w:rPr>
          <w:sz w:val="24"/>
          <w:szCs w:val="24"/>
        </w:rPr>
        <w:t xml:space="preserve">Okoye J, Eze D, Krueger WS, Heil GL, Friary JA, </w:t>
      </w:r>
      <w:r w:rsidR="00591B88" w:rsidRPr="00591B88">
        <w:rPr>
          <w:b/>
          <w:sz w:val="24"/>
          <w:szCs w:val="24"/>
        </w:rPr>
        <w:t>Gray GC</w:t>
      </w:r>
      <w:r w:rsidRPr="00B97B30">
        <w:rPr>
          <w:sz w:val="24"/>
          <w:szCs w:val="24"/>
        </w:rPr>
        <w:t xml:space="preserve">. Serologic </w:t>
      </w:r>
      <w:r w:rsidR="00BE59EB">
        <w:rPr>
          <w:sz w:val="24"/>
          <w:szCs w:val="24"/>
        </w:rPr>
        <w:t>e</w:t>
      </w:r>
      <w:r w:rsidRPr="00B97B30">
        <w:rPr>
          <w:sz w:val="24"/>
          <w:szCs w:val="24"/>
        </w:rPr>
        <w:t xml:space="preserve">vidence for </w:t>
      </w:r>
      <w:r w:rsidR="00BE59EB">
        <w:rPr>
          <w:sz w:val="24"/>
          <w:szCs w:val="24"/>
        </w:rPr>
        <w:t>a</w:t>
      </w:r>
      <w:r w:rsidRPr="00B97B30">
        <w:rPr>
          <w:sz w:val="24"/>
          <w:szCs w:val="24"/>
        </w:rPr>
        <w:t xml:space="preserve">vian </w:t>
      </w:r>
      <w:r w:rsidR="00BE59EB">
        <w:rPr>
          <w:sz w:val="24"/>
          <w:szCs w:val="24"/>
        </w:rPr>
        <w:t>i</w:t>
      </w:r>
      <w:r w:rsidRPr="00B97B30">
        <w:rPr>
          <w:sz w:val="24"/>
          <w:szCs w:val="24"/>
        </w:rPr>
        <w:t xml:space="preserve">nfluenza </w:t>
      </w:r>
      <w:r w:rsidR="00BE59EB">
        <w:rPr>
          <w:sz w:val="24"/>
          <w:szCs w:val="24"/>
        </w:rPr>
        <w:t>v</w:t>
      </w:r>
      <w:r w:rsidRPr="00B97B30">
        <w:rPr>
          <w:sz w:val="24"/>
          <w:szCs w:val="24"/>
        </w:rPr>
        <w:t xml:space="preserve">irus </w:t>
      </w:r>
      <w:r w:rsidR="00BE59EB">
        <w:rPr>
          <w:sz w:val="24"/>
          <w:szCs w:val="24"/>
        </w:rPr>
        <w:t>i</w:t>
      </w:r>
      <w:r w:rsidRPr="00B97B30">
        <w:rPr>
          <w:sz w:val="24"/>
          <w:szCs w:val="24"/>
        </w:rPr>
        <w:t xml:space="preserve">nfections among </w:t>
      </w:r>
      <w:r w:rsidR="00BE59EB">
        <w:rPr>
          <w:sz w:val="24"/>
          <w:szCs w:val="24"/>
        </w:rPr>
        <w:t>N</w:t>
      </w:r>
      <w:r w:rsidRPr="00B97B30">
        <w:rPr>
          <w:sz w:val="24"/>
          <w:szCs w:val="24"/>
        </w:rPr>
        <w:t xml:space="preserve">igerian </w:t>
      </w:r>
      <w:r w:rsidR="00BE59EB">
        <w:rPr>
          <w:sz w:val="24"/>
          <w:szCs w:val="24"/>
        </w:rPr>
        <w:t>a</w:t>
      </w:r>
      <w:r w:rsidRPr="00B97B30">
        <w:rPr>
          <w:sz w:val="24"/>
          <w:szCs w:val="24"/>
        </w:rPr>
        <w:t xml:space="preserve">gricultural </w:t>
      </w:r>
      <w:r w:rsidR="00BE59EB">
        <w:rPr>
          <w:sz w:val="24"/>
          <w:szCs w:val="24"/>
        </w:rPr>
        <w:t>w</w:t>
      </w:r>
      <w:r w:rsidRPr="00B97B30">
        <w:rPr>
          <w:sz w:val="24"/>
          <w:szCs w:val="24"/>
        </w:rPr>
        <w:t xml:space="preserve">orkers. </w:t>
      </w:r>
      <w:r w:rsidRPr="00B97B30">
        <w:rPr>
          <w:sz w:val="24"/>
          <w:szCs w:val="24"/>
          <w:u w:val="single"/>
        </w:rPr>
        <w:t xml:space="preserve">J Med </w:t>
      </w:r>
      <w:proofErr w:type="spellStart"/>
      <w:r w:rsidRPr="00B97B30">
        <w:rPr>
          <w:sz w:val="24"/>
          <w:szCs w:val="24"/>
          <w:u w:val="single"/>
        </w:rPr>
        <w:t>Virol</w:t>
      </w:r>
      <w:proofErr w:type="spellEnd"/>
      <w:r w:rsidRPr="00B97B30">
        <w:rPr>
          <w:sz w:val="24"/>
          <w:szCs w:val="24"/>
        </w:rPr>
        <w:t xml:space="preserve"> 2013;85:670-</w:t>
      </w:r>
      <w:r w:rsidR="00BE59EB">
        <w:rPr>
          <w:sz w:val="24"/>
          <w:szCs w:val="24"/>
        </w:rPr>
        <w:t>67</w:t>
      </w:r>
      <w:r w:rsidRPr="00B97B30">
        <w:rPr>
          <w:sz w:val="24"/>
          <w:szCs w:val="24"/>
        </w:rPr>
        <w:t>6. PMID</w:t>
      </w:r>
      <w:r w:rsidR="00BE59EB">
        <w:rPr>
          <w:sz w:val="24"/>
          <w:szCs w:val="24"/>
        </w:rPr>
        <w:t>:</w:t>
      </w:r>
      <w:r w:rsidRPr="00B97B30">
        <w:rPr>
          <w:sz w:val="24"/>
          <w:szCs w:val="24"/>
        </w:rPr>
        <w:t>23400898</w:t>
      </w:r>
    </w:p>
    <w:p w14:paraId="09330EC3" w14:textId="77777777" w:rsidR="004E154E" w:rsidRPr="00B97B30" w:rsidRDefault="004E154E" w:rsidP="00700E8B">
      <w:pPr>
        <w:numPr>
          <w:ilvl w:val="0"/>
          <w:numId w:val="3"/>
        </w:numPr>
        <w:ind w:left="630" w:hanging="630"/>
        <w:rPr>
          <w:sz w:val="24"/>
          <w:szCs w:val="24"/>
        </w:rPr>
      </w:pPr>
      <w:r w:rsidRPr="00B97B30">
        <w:rPr>
          <w:sz w:val="24"/>
          <w:szCs w:val="24"/>
        </w:rPr>
        <w:t xml:space="preserve">Huang G, Yu D, Zhu Z, Zhao H, Wang P, </w:t>
      </w:r>
      <w:r w:rsidR="00BE59EB" w:rsidRPr="00591B88">
        <w:rPr>
          <w:b/>
          <w:sz w:val="24"/>
          <w:szCs w:val="24"/>
        </w:rPr>
        <w:t>Gray GC</w:t>
      </w:r>
      <w:r w:rsidRPr="00B97B30">
        <w:rPr>
          <w:sz w:val="24"/>
          <w:szCs w:val="24"/>
        </w:rPr>
        <w:t xml:space="preserve">, Meng L, Xu W. Outbreak of </w:t>
      </w:r>
      <w:r w:rsidR="00BE59EB">
        <w:rPr>
          <w:sz w:val="24"/>
          <w:szCs w:val="24"/>
        </w:rPr>
        <w:t>f</w:t>
      </w:r>
      <w:r w:rsidRPr="00B97B30">
        <w:rPr>
          <w:sz w:val="24"/>
          <w:szCs w:val="24"/>
        </w:rPr>
        <w:t xml:space="preserve">ebrile </w:t>
      </w:r>
      <w:r w:rsidR="00BE59EB">
        <w:rPr>
          <w:sz w:val="24"/>
          <w:szCs w:val="24"/>
        </w:rPr>
        <w:t>r</w:t>
      </w:r>
      <w:r w:rsidRPr="00B97B30">
        <w:rPr>
          <w:sz w:val="24"/>
          <w:szCs w:val="24"/>
        </w:rPr>
        <w:t xml:space="preserve">espiratory </w:t>
      </w:r>
      <w:r w:rsidR="00BE59EB">
        <w:rPr>
          <w:sz w:val="24"/>
          <w:szCs w:val="24"/>
        </w:rPr>
        <w:t>i</w:t>
      </w:r>
      <w:r w:rsidRPr="00B97B30">
        <w:rPr>
          <w:sz w:val="24"/>
          <w:szCs w:val="24"/>
        </w:rPr>
        <w:t xml:space="preserve">llness </w:t>
      </w:r>
      <w:r w:rsidR="00BE59EB">
        <w:rPr>
          <w:sz w:val="24"/>
          <w:szCs w:val="24"/>
        </w:rPr>
        <w:t>a</w:t>
      </w:r>
      <w:r w:rsidRPr="00B97B30">
        <w:rPr>
          <w:sz w:val="24"/>
          <w:szCs w:val="24"/>
        </w:rPr>
        <w:t xml:space="preserve">ssociated with </w:t>
      </w:r>
      <w:r w:rsidR="00BE59EB">
        <w:rPr>
          <w:sz w:val="24"/>
          <w:szCs w:val="24"/>
        </w:rPr>
        <w:t>h</w:t>
      </w:r>
      <w:r w:rsidRPr="00B97B30">
        <w:rPr>
          <w:sz w:val="24"/>
          <w:szCs w:val="24"/>
        </w:rPr>
        <w:t xml:space="preserve">uman </w:t>
      </w:r>
      <w:r w:rsidR="00BE59EB">
        <w:rPr>
          <w:sz w:val="24"/>
          <w:szCs w:val="24"/>
        </w:rPr>
        <w:t>a</w:t>
      </w:r>
      <w:r w:rsidRPr="00B97B30">
        <w:rPr>
          <w:sz w:val="24"/>
          <w:szCs w:val="24"/>
        </w:rPr>
        <w:t xml:space="preserve">denovirus </w:t>
      </w:r>
      <w:r w:rsidR="00BE59EB">
        <w:rPr>
          <w:sz w:val="24"/>
          <w:szCs w:val="24"/>
        </w:rPr>
        <w:t>t</w:t>
      </w:r>
      <w:r w:rsidRPr="00B97B30">
        <w:rPr>
          <w:sz w:val="24"/>
          <w:szCs w:val="24"/>
        </w:rPr>
        <w:t xml:space="preserve">ype 14p1 in Gansu Province, China. </w:t>
      </w:r>
      <w:r w:rsidRPr="00B97B30">
        <w:rPr>
          <w:sz w:val="24"/>
          <w:szCs w:val="24"/>
          <w:u w:val="single"/>
        </w:rPr>
        <w:t>Influenza and Other Resp</w:t>
      </w:r>
      <w:r w:rsidR="00BE59EB">
        <w:rPr>
          <w:sz w:val="24"/>
          <w:szCs w:val="24"/>
          <w:u w:val="single"/>
        </w:rPr>
        <w:t>ir</w:t>
      </w:r>
      <w:r w:rsidRPr="00B97B30">
        <w:rPr>
          <w:sz w:val="24"/>
          <w:szCs w:val="24"/>
          <w:u w:val="single"/>
        </w:rPr>
        <w:t xml:space="preserve"> Viruses</w:t>
      </w:r>
      <w:r w:rsidRPr="00B97B30">
        <w:rPr>
          <w:sz w:val="24"/>
          <w:szCs w:val="24"/>
        </w:rPr>
        <w:t xml:space="preserve"> 2013;</w:t>
      </w:r>
      <w:r w:rsidR="00BE59EB">
        <w:rPr>
          <w:sz w:val="24"/>
          <w:szCs w:val="24"/>
        </w:rPr>
        <w:t>7</w:t>
      </w:r>
      <w:r w:rsidRPr="00B97B30">
        <w:rPr>
          <w:sz w:val="24"/>
          <w:szCs w:val="24"/>
        </w:rPr>
        <w:t>:1048-</w:t>
      </w:r>
      <w:r w:rsidR="00BE59EB">
        <w:rPr>
          <w:sz w:val="24"/>
          <w:szCs w:val="24"/>
        </w:rPr>
        <w:t>10</w:t>
      </w:r>
      <w:r w:rsidRPr="00B97B30">
        <w:rPr>
          <w:sz w:val="24"/>
          <w:szCs w:val="24"/>
        </w:rPr>
        <w:t xml:space="preserve">54. </w:t>
      </w:r>
      <w:r w:rsidR="00C151EC">
        <w:rPr>
          <w:sz w:val="24"/>
          <w:szCs w:val="24"/>
        </w:rPr>
        <w:t>PMC3933759</w:t>
      </w:r>
    </w:p>
    <w:p w14:paraId="06CA1294" w14:textId="77777777" w:rsidR="00513527" w:rsidRPr="0023440D" w:rsidRDefault="004E154E" w:rsidP="00700E8B">
      <w:pPr>
        <w:numPr>
          <w:ilvl w:val="0"/>
          <w:numId w:val="3"/>
        </w:numPr>
        <w:ind w:left="630" w:hanging="630"/>
        <w:rPr>
          <w:sz w:val="24"/>
          <w:szCs w:val="24"/>
        </w:rPr>
      </w:pPr>
      <w:r w:rsidRPr="00B97B30">
        <w:rPr>
          <w:sz w:val="24"/>
          <w:szCs w:val="24"/>
        </w:rPr>
        <w:t>Bastid-</w:t>
      </w:r>
      <w:proofErr w:type="spellStart"/>
      <w:r w:rsidRPr="00B97B30">
        <w:rPr>
          <w:sz w:val="24"/>
          <w:szCs w:val="24"/>
        </w:rPr>
        <w:t>Corcuera</w:t>
      </w:r>
      <w:proofErr w:type="spellEnd"/>
      <w:r w:rsidRPr="00B97B30">
        <w:rPr>
          <w:sz w:val="24"/>
          <w:szCs w:val="24"/>
        </w:rPr>
        <w:t xml:space="preserve"> FD, Singh BN, </w:t>
      </w:r>
      <w:r w:rsidR="00591B88" w:rsidRPr="00591B88">
        <w:rPr>
          <w:b/>
          <w:sz w:val="24"/>
          <w:szCs w:val="24"/>
        </w:rPr>
        <w:t>Gray GC</w:t>
      </w:r>
      <w:r w:rsidRPr="00B97B30">
        <w:rPr>
          <w:sz w:val="24"/>
          <w:szCs w:val="24"/>
        </w:rPr>
        <w:t xml:space="preserve">, Stamper PD, </w:t>
      </w:r>
      <w:r w:rsidR="00BE59EB">
        <w:rPr>
          <w:sz w:val="24"/>
          <w:szCs w:val="24"/>
        </w:rPr>
        <w:t xml:space="preserve">Davuluri M, </w:t>
      </w:r>
      <w:proofErr w:type="spellStart"/>
      <w:r w:rsidRPr="00B97B30">
        <w:rPr>
          <w:sz w:val="24"/>
          <w:szCs w:val="24"/>
        </w:rPr>
        <w:t>Schlangen</w:t>
      </w:r>
      <w:proofErr w:type="spellEnd"/>
      <w:r w:rsidRPr="00B97B30">
        <w:rPr>
          <w:sz w:val="24"/>
          <w:szCs w:val="24"/>
        </w:rPr>
        <w:t xml:space="preserve"> K, Corbeil RR, Corbeil LB. Antibodies to Trichomonas vaginalis surface </w:t>
      </w:r>
      <w:proofErr w:type="spellStart"/>
      <w:r w:rsidRPr="00B97B30">
        <w:rPr>
          <w:sz w:val="24"/>
          <w:szCs w:val="24"/>
        </w:rPr>
        <w:t>lipophosphoglycan</w:t>
      </w:r>
      <w:proofErr w:type="spellEnd"/>
      <w:r w:rsidRPr="00B97B30">
        <w:rPr>
          <w:sz w:val="24"/>
          <w:szCs w:val="24"/>
        </w:rPr>
        <w:t xml:space="preserve">. </w:t>
      </w:r>
      <w:r w:rsidRPr="00B97B30">
        <w:rPr>
          <w:sz w:val="24"/>
          <w:szCs w:val="24"/>
          <w:u w:val="single"/>
        </w:rPr>
        <w:t>Sex</w:t>
      </w:r>
      <w:r w:rsidR="00BE59EB">
        <w:rPr>
          <w:sz w:val="24"/>
          <w:szCs w:val="24"/>
          <w:u w:val="single"/>
        </w:rPr>
        <w:t xml:space="preserve"> </w:t>
      </w:r>
      <w:proofErr w:type="spellStart"/>
      <w:r w:rsidRPr="00B97B30">
        <w:rPr>
          <w:sz w:val="24"/>
          <w:szCs w:val="24"/>
          <w:u w:val="single"/>
        </w:rPr>
        <w:t>Transm</w:t>
      </w:r>
      <w:proofErr w:type="spellEnd"/>
      <w:r w:rsidRPr="00B97B30">
        <w:rPr>
          <w:sz w:val="24"/>
          <w:szCs w:val="24"/>
          <w:u w:val="single"/>
        </w:rPr>
        <w:t xml:space="preserve"> Infect</w:t>
      </w:r>
      <w:r w:rsidRPr="00B97B30">
        <w:rPr>
          <w:sz w:val="24"/>
          <w:szCs w:val="24"/>
        </w:rPr>
        <w:t xml:space="preserve"> 2013;89:467-72. </w:t>
      </w:r>
      <w:r w:rsidR="00C151EC">
        <w:rPr>
          <w:sz w:val="24"/>
          <w:szCs w:val="24"/>
        </w:rPr>
        <w:t>PMC4685936</w:t>
      </w:r>
    </w:p>
    <w:p w14:paraId="11377309" w14:textId="77777777" w:rsidR="004E154E" w:rsidRPr="00B97B30" w:rsidRDefault="004E154E" w:rsidP="00700E8B">
      <w:pPr>
        <w:numPr>
          <w:ilvl w:val="0"/>
          <w:numId w:val="3"/>
        </w:numPr>
        <w:ind w:left="630" w:hanging="630"/>
        <w:rPr>
          <w:sz w:val="24"/>
          <w:szCs w:val="24"/>
        </w:rPr>
      </w:pPr>
      <w:r w:rsidRPr="00B97B30">
        <w:rPr>
          <w:sz w:val="24"/>
          <w:szCs w:val="24"/>
        </w:rPr>
        <w:t xml:space="preserve">Coman A, Maftei DN, Krueger WS, Heil GL, Friary JA, </w:t>
      </w:r>
      <w:proofErr w:type="spellStart"/>
      <w:r w:rsidRPr="00B97B30">
        <w:rPr>
          <w:sz w:val="24"/>
          <w:szCs w:val="24"/>
        </w:rPr>
        <w:t>Chereches</w:t>
      </w:r>
      <w:proofErr w:type="spellEnd"/>
      <w:r w:rsidRPr="00B97B30">
        <w:rPr>
          <w:sz w:val="24"/>
          <w:szCs w:val="24"/>
        </w:rPr>
        <w:t xml:space="preserve"> RM, </w:t>
      </w:r>
      <w:proofErr w:type="spellStart"/>
      <w:r w:rsidRPr="00B97B30">
        <w:rPr>
          <w:sz w:val="24"/>
          <w:szCs w:val="24"/>
        </w:rPr>
        <w:t>Șirlincan</w:t>
      </w:r>
      <w:proofErr w:type="spellEnd"/>
      <w:r w:rsidRPr="00B97B30">
        <w:rPr>
          <w:sz w:val="24"/>
          <w:szCs w:val="24"/>
        </w:rPr>
        <w:t xml:space="preserve"> E, Bria P, </w:t>
      </w:r>
      <w:proofErr w:type="spellStart"/>
      <w:r w:rsidRPr="00B97B30">
        <w:rPr>
          <w:sz w:val="24"/>
          <w:szCs w:val="24"/>
        </w:rPr>
        <w:t>Dragnea</w:t>
      </w:r>
      <w:proofErr w:type="spellEnd"/>
      <w:r w:rsidRPr="00B97B30">
        <w:rPr>
          <w:sz w:val="24"/>
          <w:szCs w:val="24"/>
        </w:rPr>
        <w:t xml:space="preserve"> C, </w:t>
      </w:r>
      <w:proofErr w:type="spellStart"/>
      <w:r w:rsidRPr="00B97B30">
        <w:rPr>
          <w:sz w:val="24"/>
          <w:szCs w:val="24"/>
        </w:rPr>
        <w:t>Kasler</w:t>
      </w:r>
      <w:proofErr w:type="spellEnd"/>
      <w:r w:rsidRPr="00B97B30">
        <w:rPr>
          <w:sz w:val="24"/>
          <w:szCs w:val="24"/>
        </w:rPr>
        <w:t xml:space="preserve"> I,</w:t>
      </w:r>
      <w:r w:rsidR="00BE59EB">
        <w:rPr>
          <w:sz w:val="24"/>
          <w:szCs w:val="24"/>
        </w:rPr>
        <w:t xml:space="preserve"> </w:t>
      </w:r>
      <w:r w:rsidR="00591B88" w:rsidRPr="00591B88">
        <w:rPr>
          <w:b/>
          <w:sz w:val="24"/>
          <w:szCs w:val="24"/>
        </w:rPr>
        <w:t>Gray GC</w:t>
      </w:r>
      <w:r w:rsidRPr="00B97B30">
        <w:rPr>
          <w:sz w:val="24"/>
          <w:szCs w:val="24"/>
        </w:rPr>
        <w:t xml:space="preserve">. </w:t>
      </w:r>
      <w:r w:rsidR="00321362">
        <w:rPr>
          <w:sz w:val="24"/>
          <w:szCs w:val="24"/>
        </w:rPr>
        <w:t>Serological evidence for avian H9N2 influenza virus infections among Romanian agriculture workers.</w:t>
      </w:r>
      <w:r w:rsidRPr="00B97B30">
        <w:rPr>
          <w:sz w:val="24"/>
          <w:szCs w:val="24"/>
        </w:rPr>
        <w:t xml:space="preserve"> </w:t>
      </w:r>
      <w:r w:rsidR="00321362">
        <w:rPr>
          <w:sz w:val="24"/>
          <w:szCs w:val="24"/>
        </w:rPr>
        <w:t xml:space="preserve">J </w:t>
      </w:r>
      <w:r w:rsidRPr="00B97B30">
        <w:rPr>
          <w:sz w:val="24"/>
          <w:szCs w:val="24"/>
          <w:u w:val="single"/>
        </w:rPr>
        <w:t>Infect Public Health</w:t>
      </w:r>
      <w:r w:rsidRPr="00B97B30">
        <w:rPr>
          <w:sz w:val="24"/>
          <w:szCs w:val="24"/>
        </w:rPr>
        <w:t xml:space="preserve"> 2013;6:438-</w:t>
      </w:r>
      <w:r w:rsidR="00BE59EB">
        <w:rPr>
          <w:sz w:val="24"/>
          <w:szCs w:val="24"/>
        </w:rPr>
        <w:t>4</w:t>
      </w:r>
      <w:r w:rsidRPr="00B97B30">
        <w:rPr>
          <w:sz w:val="24"/>
          <w:szCs w:val="24"/>
        </w:rPr>
        <w:t>47. PMID</w:t>
      </w:r>
      <w:r w:rsidR="00BE59EB">
        <w:rPr>
          <w:sz w:val="24"/>
          <w:szCs w:val="24"/>
        </w:rPr>
        <w:t>:</w:t>
      </w:r>
      <w:r w:rsidRPr="00B97B30">
        <w:rPr>
          <w:sz w:val="24"/>
          <w:szCs w:val="24"/>
        </w:rPr>
        <w:t>23999337</w:t>
      </w:r>
    </w:p>
    <w:p w14:paraId="1744EDC0" w14:textId="77777777" w:rsidR="004E154E" w:rsidRPr="00B97B30" w:rsidRDefault="004E154E" w:rsidP="00700E8B">
      <w:pPr>
        <w:numPr>
          <w:ilvl w:val="0"/>
          <w:numId w:val="3"/>
        </w:numPr>
        <w:ind w:left="630" w:hanging="630"/>
        <w:rPr>
          <w:sz w:val="24"/>
          <w:szCs w:val="24"/>
        </w:rPr>
      </w:pPr>
      <w:r w:rsidRPr="00B97B30">
        <w:rPr>
          <w:sz w:val="24"/>
          <w:szCs w:val="24"/>
        </w:rPr>
        <w:t xml:space="preserve">Khurelbaatar N, </w:t>
      </w:r>
      <w:r w:rsidR="00321362">
        <w:rPr>
          <w:sz w:val="24"/>
          <w:szCs w:val="24"/>
        </w:rPr>
        <w:t>Krueger WS</w:t>
      </w:r>
      <w:r w:rsidRPr="00B97B30">
        <w:rPr>
          <w:sz w:val="24"/>
          <w:szCs w:val="24"/>
        </w:rPr>
        <w:t xml:space="preserve">, </w:t>
      </w:r>
      <w:r w:rsidR="00321362" w:rsidRPr="00B97B30">
        <w:rPr>
          <w:sz w:val="24"/>
          <w:szCs w:val="24"/>
        </w:rPr>
        <w:t xml:space="preserve">Heil GL, </w:t>
      </w:r>
      <w:r w:rsidRPr="00B97B30">
        <w:rPr>
          <w:sz w:val="24"/>
          <w:szCs w:val="24"/>
        </w:rPr>
        <w:t xml:space="preserve">Darmaa B, </w:t>
      </w:r>
      <w:r w:rsidR="00321362">
        <w:rPr>
          <w:sz w:val="24"/>
          <w:szCs w:val="24"/>
        </w:rPr>
        <w:t xml:space="preserve">Ulziimaa D, </w:t>
      </w:r>
      <w:r w:rsidRPr="00B97B30">
        <w:rPr>
          <w:sz w:val="24"/>
          <w:szCs w:val="24"/>
        </w:rPr>
        <w:t xml:space="preserve">Tserennorov D, </w:t>
      </w:r>
      <w:proofErr w:type="spellStart"/>
      <w:r w:rsidR="00321362">
        <w:rPr>
          <w:sz w:val="24"/>
          <w:szCs w:val="24"/>
        </w:rPr>
        <w:t>Baterdene</w:t>
      </w:r>
      <w:proofErr w:type="spellEnd"/>
      <w:r w:rsidR="00321362">
        <w:rPr>
          <w:sz w:val="24"/>
          <w:szCs w:val="24"/>
        </w:rPr>
        <w:t xml:space="preserve"> A</w:t>
      </w:r>
      <w:r w:rsidRPr="00B97B30">
        <w:rPr>
          <w:sz w:val="24"/>
          <w:szCs w:val="24"/>
        </w:rPr>
        <w:t xml:space="preserve">, Anderson BD, </w:t>
      </w:r>
      <w:r w:rsidR="00591B88" w:rsidRPr="00591B88">
        <w:rPr>
          <w:b/>
          <w:sz w:val="24"/>
          <w:szCs w:val="24"/>
        </w:rPr>
        <w:t>Gray GC</w:t>
      </w:r>
      <w:r w:rsidRPr="00B97B30">
        <w:rPr>
          <w:sz w:val="24"/>
          <w:szCs w:val="24"/>
        </w:rPr>
        <w:t xml:space="preserve">. Sparse </w:t>
      </w:r>
      <w:r w:rsidR="00321362">
        <w:rPr>
          <w:sz w:val="24"/>
          <w:szCs w:val="24"/>
        </w:rPr>
        <w:t>e</w:t>
      </w:r>
      <w:r w:rsidRPr="00B97B30">
        <w:rPr>
          <w:sz w:val="24"/>
          <w:szCs w:val="24"/>
        </w:rPr>
        <w:t xml:space="preserve">vidence for </w:t>
      </w:r>
      <w:r w:rsidR="00321362">
        <w:rPr>
          <w:sz w:val="24"/>
          <w:szCs w:val="24"/>
        </w:rPr>
        <w:t>e</w:t>
      </w:r>
      <w:r w:rsidRPr="00B97B30">
        <w:rPr>
          <w:sz w:val="24"/>
          <w:szCs w:val="24"/>
        </w:rPr>
        <w:t xml:space="preserve">quine or </w:t>
      </w:r>
      <w:r w:rsidR="00321362">
        <w:rPr>
          <w:sz w:val="24"/>
          <w:szCs w:val="24"/>
        </w:rPr>
        <w:t>a</w:t>
      </w:r>
      <w:r w:rsidRPr="00B97B30">
        <w:rPr>
          <w:sz w:val="24"/>
          <w:szCs w:val="24"/>
        </w:rPr>
        <w:t xml:space="preserve">vian </w:t>
      </w:r>
      <w:r w:rsidR="00321362">
        <w:rPr>
          <w:sz w:val="24"/>
          <w:szCs w:val="24"/>
        </w:rPr>
        <w:t>i</w:t>
      </w:r>
      <w:r w:rsidRPr="00B97B30">
        <w:rPr>
          <w:sz w:val="24"/>
          <w:szCs w:val="24"/>
        </w:rPr>
        <w:t xml:space="preserve">nfluenza </w:t>
      </w:r>
      <w:r w:rsidR="00321362">
        <w:rPr>
          <w:sz w:val="24"/>
          <w:szCs w:val="24"/>
        </w:rPr>
        <w:t>v</w:t>
      </w:r>
      <w:r w:rsidRPr="00B97B30">
        <w:rPr>
          <w:sz w:val="24"/>
          <w:szCs w:val="24"/>
        </w:rPr>
        <w:t xml:space="preserve">irus </w:t>
      </w:r>
      <w:r w:rsidR="00321362">
        <w:rPr>
          <w:sz w:val="24"/>
          <w:szCs w:val="24"/>
        </w:rPr>
        <w:t>i</w:t>
      </w:r>
      <w:r w:rsidRPr="00B97B30">
        <w:rPr>
          <w:sz w:val="24"/>
          <w:szCs w:val="24"/>
        </w:rPr>
        <w:t xml:space="preserve">nfections among Mongolian </w:t>
      </w:r>
      <w:r w:rsidR="00321362">
        <w:rPr>
          <w:sz w:val="24"/>
          <w:szCs w:val="24"/>
        </w:rPr>
        <w:t>a</w:t>
      </w:r>
      <w:r w:rsidRPr="00B97B30">
        <w:rPr>
          <w:sz w:val="24"/>
          <w:szCs w:val="24"/>
        </w:rPr>
        <w:t xml:space="preserve">dults with </w:t>
      </w:r>
      <w:r w:rsidR="00321362">
        <w:rPr>
          <w:sz w:val="24"/>
          <w:szCs w:val="24"/>
        </w:rPr>
        <w:t>a</w:t>
      </w:r>
      <w:r w:rsidRPr="00B97B30">
        <w:rPr>
          <w:sz w:val="24"/>
          <w:szCs w:val="24"/>
        </w:rPr>
        <w:t xml:space="preserve">nimal </w:t>
      </w:r>
      <w:r w:rsidR="00321362">
        <w:rPr>
          <w:sz w:val="24"/>
          <w:szCs w:val="24"/>
        </w:rPr>
        <w:t>e</w:t>
      </w:r>
      <w:r w:rsidRPr="00B97B30">
        <w:rPr>
          <w:sz w:val="24"/>
          <w:szCs w:val="24"/>
        </w:rPr>
        <w:t xml:space="preserve">xposures. </w:t>
      </w:r>
      <w:r w:rsidRPr="00B97B30">
        <w:rPr>
          <w:sz w:val="24"/>
          <w:szCs w:val="24"/>
          <w:u w:val="single"/>
        </w:rPr>
        <w:t>Influenza</w:t>
      </w:r>
      <w:r w:rsidR="00664851">
        <w:rPr>
          <w:sz w:val="24"/>
          <w:szCs w:val="24"/>
          <w:u w:val="single"/>
        </w:rPr>
        <w:t xml:space="preserve"> </w:t>
      </w:r>
      <w:r w:rsidRPr="00B97B30">
        <w:rPr>
          <w:sz w:val="24"/>
          <w:szCs w:val="24"/>
          <w:u w:val="single"/>
        </w:rPr>
        <w:t>Other Respir Viruses</w:t>
      </w:r>
      <w:r w:rsidRPr="00B97B30">
        <w:rPr>
          <w:sz w:val="24"/>
          <w:szCs w:val="24"/>
        </w:rPr>
        <w:t xml:space="preserve"> 2013;6:1246-</w:t>
      </w:r>
      <w:r w:rsidR="00321362">
        <w:rPr>
          <w:sz w:val="24"/>
          <w:szCs w:val="24"/>
        </w:rPr>
        <w:t>12</w:t>
      </w:r>
      <w:r w:rsidRPr="00B97B30">
        <w:rPr>
          <w:sz w:val="24"/>
          <w:szCs w:val="24"/>
        </w:rPr>
        <w:t xml:space="preserve">50. </w:t>
      </w:r>
      <w:r w:rsidR="00C151EC">
        <w:rPr>
          <w:sz w:val="24"/>
          <w:szCs w:val="24"/>
        </w:rPr>
        <w:t>PMC4634246</w:t>
      </w:r>
    </w:p>
    <w:p w14:paraId="4A618B2F" w14:textId="77777777" w:rsidR="004E154E" w:rsidRPr="00B97B30" w:rsidRDefault="004E154E" w:rsidP="00700E8B">
      <w:pPr>
        <w:numPr>
          <w:ilvl w:val="0"/>
          <w:numId w:val="3"/>
        </w:numPr>
        <w:ind w:left="630" w:hanging="630"/>
        <w:rPr>
          <w:sz w:val="24"/>
          <w:szCs w:val="24"/>
        </w:rPr>
      </w:pPr>
      <w:r w:rsidRPr="00B97B30">
        <w:rPr>
          <w:sz w:val="24"/>
          <w:szCs w:val="24"/>
        </w:rPr>
        <w:t>Krueger WS, Khuntirat B, Yoon I</w:t>
      </w:r>
      <w:r w:rsidR="00321362">
        <w:rPr>
          <w:sz w:val="24"/>
          <w:szCs w:val="24"/>
        </w:rPr>
        <w:t>K</w:t>
      </w:r>
      <w:r w:rsidRPr="00B97B30">
        <w:rPr>
          <w:sz w:val="24"/>
          <w:szCs w:val="24"/>
        </w:rPr>
        <w:t xml:space="preserve">, Blair PJ, </w:t>
      </w:r>
      <w:proofErr w:type="spellStart"/>
      <w:r w:rsidRPr="00B97B30">
        <w:rPr>
          <w:sz w:val="24"/>
          <w:szCs w:val="24"/>
        </w:rPr>
        <w:t>Chittagarnpitch</w:t>
      </w:r>
      <w:proofErr w:type="spellEnd"/>
      <w:r w:rsidRPr="00B97B30">
        <w:rPr>
          <w:sz w:val="24"/>
          <w:szCs w:val="24"/>
        </w:rPr>
        <w:t xml:space="preserve"> M, Putnam SD, </w:t>
      </w:r>
      <w:proofErr w:type="spellStart"/>
      <w:r w:rsidRPr="00B97B30">
        <w:rPr>
          <w:sz w:val="24"/>
          <w:szCs w:val="24"/>
        </w:rPr>
        <w:t>Supawat</w:t>
      </w:r>
      <w:proofErr w:type="spellEnd"/>
      <w:r w:rsidRPr="00B97B30">
        <w:rPr>
          <w:sz w:val="24"/>
          <w:szCs w:val="24"/>
        </w:rPr>
        <w:t xml:space="preserve"> K, Gibbons RV, </w:t>
      </w:r>
      <w:proofErr w:type="spellStart"/>
      <w:r w:rsidRPr="00B97B30">
        <w:rPr>
          <w:sz w:val="24"/>
          <w:szCs w:val="24"/>
        </w:rPr>
        <w:t>Pattamadilok</w:t>
      </w:r>
      <w:proofErr w:type="spellEnd"/>
      <w:r w:rsidRPr="00B97B30">
        <w:rPr>
          <w:sz w:val="24"/>
          <w:szCs w:val="24"/>
        </w:rPr>
        <w:t xml:space="preserve"> S, </w:t>
      </w:r>
      <w:proofErr w:type="spellStart"/>
      <w:r w:rsidRPr="00B97B30">
        <w:rPr>
          <w:sz w:val="24"/>
          <w:szCs w:val="24"/>
        </w:rPr>
        <w:t>Sawanpanyalert</w:t>
      </w:r>
      <w:proofErr w:type="spellEnd"/>
      <w:r w:rsidRPr="00B97B30">
        <w:rPr>
          <w:sz w:val="24"/>
          <w:szCs w:val="24"/>
        </w:rPr>
        <w:t xml:space="preserve"> P, Heil GL, </w:t>
      </w:r>
      <w:proofErr w:type="spellStart"/>
      <w:r w:rsidRPr="00B97B30">
        <w:rPr>
          <w:sz w:val="24"/>
          <w:szCs w:val="24"/>
        </w:rPr>
        <w:t>Buddhari</w:t>
      </w:r>
      <w:proofErr w:type="spellEnd"/>
      <w:r w:rsidRPr="00B97B30">
        <w:rPr>
          <w:sz w:val="24"/>
          <w:szCs w:val="24"/>
        </w:rPr>
        <w:t xml:space="preserve"> D, </w:t>
      </w:r>
      <w:r w:rsidR="00591B88" w:rsidRPr="00591B88">
        <w:rPr>
          <w:b/>
          <w:sz w:val="24"/>
          <w:szCs w:val="24"/>
        </w:rPr>
        <w:t>Gray GC</w:t>
      </w:r>
      <w:r w:rsidR="00321362">
        <w:rPr>
          <w:sz w:val="24"/>
          <w:szCs w:val="24"/>
        </w:rPr>
        <w:t xml:space="preserve">. </w:t>
      </w:r>
      <w:r w:rsidRPr="00B97B30">
        <w:rPr>
          <w:sz w:val="24"/>
          <w:szCs w:val="24"/>
        </w:rPr>
        <w:t xml:space="preserve">Prospective </w:t>
      </w:r>
      <w:r w:rsidR="00321362">
        <w:rPr>
          <w:sz w:val="24"/>
          <w:szCs w:val="24"/>
        </w:rPr>
        <w:t>s</w:t>
      </w:r>
      <w:r w:rsidRPr="00B97B30">
        <w:rPr>
          <w:sz w:val="24"/>
          <w:szCs w:val="24"/>
        </w:rPr>
        <w:t xml:space="preserve">tudy of </w:t>
      </w:r>
      <w:r w:rsidR="00321362">
        <w:rPr>
          <w:sz w:val="24"/>
          <w:szCs w:val="24"/>
        </w:rPr>
        <w:t>a</w:t>
      </w:r>
      <w:r w:rsidRPr="00B97B30">
        <w:rPr>
          <w:sz w:val="24"/>
          <w:szCs w:val="24"/>
        </w:rPr>
        <w:t xml:space="preserve">vian </w:t>
      </w:r>
      <w:r w:rsidR="00321362">
        <w:rPr>
          <w:sz w:val="24"/>
          <w:szCs w:val="24"/>
        </w:rPr>
        <w:t>i</w:t>
      </w:r>
      <w:r w:rsidRPr="00B97B30">
        <w:rPr>
          <w:sz w:val="24"/>
          <w:szCs w:val="24"/>
        </w:rPr>
        <w:t xml:space="preserve">nfluenza </w:t>
      </w:r>
      <w:r w:rsidR="00321362">
        <w:rPr>
          <w:sz w:val="24"/>
          <w:szCs w:val="24"/>
        </w:rPr>
        <w:t>v</w:t>
      </w:r>
      <w:r w:rsidRPr="00B97B30">
        <w:rPr>
          <w:sz w:val="24"/>
          <w:szCs w:val="24"/>
        </w:rPr>
        <w:t xml:space="preserve">irus </w:t>
      </w:r>
      <w:r w:rsidR="00321362">
        <w:rPr>
          <w:sz w:val="24"/>
          <w:szCs w:val="24"/>
        </w:rPr>
        <w:t>i</w:t>
      </w:r>
      <w:r w:rsidRPr="00B97B30">
        <w:rPr>
          <w:sz w:val="24"/>
          <w:szCs w:val="24"/>
        </w:rPr>
        <w:t xml:space="preserve">nfections </w:t>
      </w:r>
      <w:r w:rsidR="00321362">
        <w:rPr>
          <w:sz w:val="24"/>
          <w:szCs w:val="24"/>
        </w:rPr>
        <w:t>a</w:t>
      </w:r>
      <w:r w:rsidRPr="00B97B30">
        <w:rPr>
          <w:sz w:val="24"/>
          <w:szCs w:val="24"/>
        </w:rPr>
        <w:t xml:space="preserve">mong </w:t>
      </w:r>
      <w:r w:rsidR="00321362">
        <w:rPr>
          <w:sz w:val="24"/>
          <w:szCs w:val="24"/>
        </w:rPr>
        <w:t>r</w:t>
      </w:r>
      <w:r w:rsidRPr="00B97B30">
        <w:rPr>
          <w:sz w:val="24"/>
          <w:szCs w:val="24"/>
        </w:rPr>
        <w:t xml:space="preserve">ural Thai </w:t>
      </w:r>
      <w:r w:rsidR="00321362">
        <w:rPr>
          <w:sz w:val="24"/>
          <w:szCs w:val="24"/>
        </w:rPr>
        <w:t>v</w:t>
      </w:r>
      <w:r w:rsidRPr="00B97B30">
        <w:rPr>
          <w:sz w:val="24"/>
          <w:szCs w:val="24"/>
        </w:rPr>
        <w:t xml:space="preserve">illagers. </w:t>
      </w:r>
      <w:proofErr w:type="spellStart"/>
      <w:r w:rsidRPr="00B97B30">
        <w:rPr>
          <w:sz w:val="24"/>
          <w:szCs w:val="24"/>
          <w:u w:val="single"/>
        </w:rPr>
        <w:t>PL</w:t>
      </w:r>
      <w:r w:rsidR="00321362">
        <w:rPr>
          <w:sz w:val="24"/>
          <w:szCs w:val="24"/>
          <w:u w:val="single"/>
        </w:rPr>
        <w:t>o</w:t>
      </w:r>
      <w:r w:rsidRPr="00B97B30">
        <w:rPr>
          <w:sz w:val="24"/>
          <w:szCs w:val="24"/>
          <w:u w:val="single"/>
        </w:rPr>
        <w:t>S</w:t>
      </w:r>
      <w:proofErr w:type="spellEnd"/>
      <w:r w:rsidRPr="00B97B30">
        <w:rPr>
          <w:sz w:val="24"/>
          <w:szCs w:val="24"/>
          <w:u w:val="single"/>
        </w:rPr>
        <w:t xml:space="preserve"> One</w:t>
      </w:r>
      <w:r w:rsidRPr="00B97B30">
        <w:rPr>
          <w:sz w:val="24"/>
          <w:szCs w:val="24"/>
        </w:rPr>
        <w:t xml:space="preserve"> 2013;8. </w:t>
      </w:r>
      <w:r w:rsidR="00C151EC">
        <w:rPr>
          <w:sz w:val="24"/>
          <w:szCs w:val="24"/>
        </w:rPr>
        <w:t>PMC3745375</w:t>
      </w:r>
    </w:p>
    <w:p w14:paraId="1B2558E7" w14:textId="77777777" w:rsidR="004E154E" w:rsidRPr="00B97B30" w:rsidRDefault="004E154E" w:rsidP="00700E8B">
      <w:pPr>
        <w:numPr>
          <w:ilvl w:val="0"/>
          <w:numId w:val="3"/>
        </w:numPr>
        <w:ind w:left="630" w:hanging="630"/>
        <w:rPr>
          <w:sz w:val="24"/>
          <w:szCs w:val="24"/>
        </w:rPr>
      </w:pPr>
      <w:r w:rsidRPr="00B97B30">
        <w:rPr>
          <w:sz w:val="24"/>
          <w:szCs w:val="24"/>
        </w:rPr>
        <w:t>McDaniel CJ, Cardwell D</w:t>
      </w:r>
      <w:r w:rsidR="00321362">
        <w:rPr>
          <w:sz w:val="24"/>
          <w:szCs w:val="24"/>
        </w:rPr>
        <w:t>M</w:t>
      </w:r>
      <w:r w:rsidRPr="00B97B30">
        <w:rPr>
          <w:sz w:val="24"/>
          <w:szCs w:val="24"/>
        </w:rPr>
        <w:t>, Moeller RB</w:t>
      </w:r>
      <w:r w:rsidR="00321362">
        <w:rPr>
          <w:sz w:val="24"/>
          <w:szCs w:val="24"/>
        </w:rPr>
        <w:t xml:space="preserve"> Jr</w:t>
      </w:r>
      <w:r w:rsidRPr="00B97B30">
        <w:rPr>
          <w:sz w:val="24"/>
          <w:szCs w:val="24"/>
        </w:rPr>
        <w:t xml:space="preserve">, </w:t>
      </w:r>
      <w:r w:rsidR="00591B88" w:rsidRPr="00591B88">
        <w:rPr>
          <w:b/>
          <w:sz w:val="24"/>
          <w:szCs w:val="24"/>
        </w:rPr>
        <w:t>Gray GC</w:t>
      </w:r>
      <w:r w:rsidRPr="00B97B30">
        <w:rPr>
          <w:sz w:val="24"/>
          <w:szCs w:val="24"/>
        </w:rPr>
        <w:t xml:space="preserve">. Humans and </w:t>
      </w:r>
      <w:r w:rsidR="00321362">
        <w:rPr>
          <w:sz w:val="24"/>
          <w:szCs w:val="24"/>
        </w:rPr>
        <w:t>c</w:t>
      </w:r>
      <w:r w:rsidRPr="00B97B30">
        <w:rPr>
          <w:sz w:val="24"/>
          <w:szCs w:val="24"/>
        </w:rPr>
        <w:t xml:space="preserve">attle: </w:t>
      </w:r>
      <w:r w:rsidR="00321362">
        <w:rPr>
          <w:sz w:val="24"/>
          <w:szCs w:val="24"/>
        </w:rPr>
        <w:t>a</w:t>
      </w:r>
      <w:r w:rsidRPr="00B97B30">
        <w:rPr>
          <w:sz w:val="24"/>
          <w:szCs w:val="24"/>
        </w:rPr>
        <w:t xml:space="preserve"> </w:t>
      </w:r>
      <w:r w:rsidR="00321362">
        <w:rPr>
          <w:sz w:val="24"/>
          <w:szCs w:val="24"/>
        </w:rPr>
        <w:t>r</w:t>
      </w:r>
      <w:r w:rsidRPr="00B97B30">
        <w:rPr>
          <w:sz w:val="24"/>
          <w:szCs w:val="24"/>
        </w:rPr>
        <w:t xml:space="preserve">eview of </w:t>
      </w:r>
      <w:r w:rsidR="00321362">
        <w:rPr>
          <w:sz w:val="24"/>
          <w:szCs w:val="24"/>
        </w:rPr>
        <w:t>b</w:t>
      </w:r>
      <w:r w:rsidRPr="00B97B30">
        <w:rPr>
          <w:sz w:val="24"/>
          <w:szCs w:val="24"/>
        </w:rPr>
        <w:t xml:space="preserve">ovine </w:t>
      </w:r>
      <w:r w:rsidR="00321362">
        <w:rPr>
          <w:sz w:val="24"/>
          <w:szCs w:val="24"/>
        </w:rPr>
        <w:t>z</w:t>
      </w:r>
      <w:r w:rsidRPr="00B97B30">
        <w:rPr>
          <w:sz w:val="24"/>
          <w:szCs w:val="24"/>
        </w:rPr>
        <w:t>oonoses</w:t>
      </w:r>
      <w:r w:rsidR="00321362">
        <w:rPr>
          <w:sz w:val="24"/>
          <w:szCs w:val="24"/>
        </w:rPr>
        <w:t>.</w:t>
      </w:r>
      <w:r w:rsidRPr="00B97B30">
        <w:rPr>
          <w:sz w:val="24"/>
          <w:szCs w:val="24"/>
        </w:rPr>
        <w:t xml:space="preserve"> </w:t>
      </w:r>
      <w:r w:rsidRPr="00B97B30">
        <w:rPr>
          <w:sz w:val="24"/>
          <w:szCs w:val="24"/>
          <w:u w:val="single"/>
        </w:rPr>
        <w:t>Vector</w:t>
      </w:r>
      <w:r w:rsidR="00321362">
        <w:rPr>
          <w:sz w:val="24"/>
          <w:szCs w:val="24"/>
          <w:u w:val="single"/>
        </w:rPr>
        <w:t xml:space="preserve"> </w:t>
      </w:r>
      <w:r w:rsidRPr="00B97B30">
        <w:rPr>
          <w:sz w:val="24"/>
          <w:szCs w:val="24"/>
          <w:u w:val="single"/>
        </w:rPr>
        <w:t>Borne and Zoonotic Dis</w:t>
      </w:r>
      <w:r w:rsidRPr="00B97B30">
        <w:rPr>
          <w:sz w:val="24"/>
          <w:szCs w:val="24"/>
        </w:rPr>
        <w:t xml:space="preserve"> 2014;14:1-19. </w:t>
      </w:r>
      <w:r w:rsidR="00C151EC">
        <w:rPr>
          <w:sz w:val="24"/>
          <w:szCs w:val="24"/>
        </w:rPr>
        <w:t>PMC3880910</w:t>
      </w:r>
    </w:p>
    <w:p w14:paraId="02D04CB2" w14:textId="77777777" w:rsidR="004E154E" w:rsidRPr="00B97B30" w:rsidRDefault="004E154E" w:rsidP="00700E8B">
      <w:pPr>
        <w:numPr>
          <w:ilvl w:val="0"/>
          <w:numId w:val="3"/>
        </w:numPr>
        <w:ind w:left="630" w:hanging="630"/>
        <w:rPr>
          <w:sz w:val="24"/>
          <w:szCs w:val="24"/>
        </w:rPr>
      </w:pPr>
      <w:r w:rsidRPr="00B97B30">
        <w:rPr>
          <w:sz w:val="24"/>
          <w:szCs w:val="24"/>
        </w:rPr>
        <w:t>Fang L</w:t>
      </w:r>
      <w:r w:rsidR="00321362">
        <w:rPr>
          <w:sz w:val="24"/>
          <w:szCs w:val="24"/>
        </w:rPr>
        <w:t>Q</w:t>
      </w:r>
      <w:r w:rsidRPr="00B97B30">
        <w:rPr>
          <w:sz w:val="24"/>
          <w:szCs w:val="24"/>
        </w:rPr>
        <w:t>, Li X, Liu K, Li Y, Yao H, Liang S, Yang Y, Feng Z</w:t>
      </w:r>
      <w:r w:rsidR="00321362">
        <w:rPr>
          <w:sz w:val="24"/>
          <w:szCs w:val="24"/>
        </w:rPr>
        <w:t>J</w:t>
      </w:r>
      <w:r w:rsidRPr="00B97B30">
        <w:rPr>
          <w:sz w:val="24"/>
          <w:szCs w:val="24"/>
        </w:rPr>
        <w:t xml:space="preserve">, </w:t>
      </w:r>
      <w:r w:rsidR="00591B88" w:rsidRPr="00591B88">
        <w:rPr>
          <w:b/>
          <w:sz w:val="24"/>
          <w:szCs w:val="24"/>
        </w:rPr>
        <w:t>Gray GC</w:t>
      </w:r>
      <w:r w:rsidRPr="00B97B30">
        <w:rPr>
          <w:sz w:val="24"/>
          <w:szCs w:val="24"/>
        </w:rPr>
        <w:t>, Cao W</w:t>
      </w:r>
      <w:r w:rsidR="00321362">
        <w:rPr>
          <w:sz w:val="24"/>
          <w:szCs w:val="24"/>
        </w:rPr>
        <w:t>C</w:t>
      </w:r>
      <w:r w:rsidRPr="00B97B30">
        <w:rPr>
          <w:sz w:val="24"/>
          <w:szCs w:val="24"/>
        </w:rPr>
        <w:t>. Mapping spread and risk of avian influenza A (H7N9) in China.</w:t>
      </w:r>
      <w:r w:rsidRPr="00937634">
        <w:rPr>
          <w:sz w:val="24"/>
          <w:szCs w:val="24"/>
        </w:rPr>
        <w:t xml:space="preserve"> </w:t>
      </w:r>
      <w:r w:rsidRPr="00B97B30">
        <w:rPr>
          <w:sz w:val="24"/>
          <w:szCs w:val="24"/>
          <w:u w:val="single"/>
        </w:rPr>
        <w:t>Sci Rep</w:t>
      </w:r>
      <w:r w:rsidRPr="00B97B30">
        <w:rPr>
          <w:sz w:val="24"/>
          <w:szCs w:val="24"/>
        </w:rPr>
        <w:t xml:space="preserve"> 2013;3:2722. </w:t>
      </w:r>
      <w:r w:rsidR="00C151EC">
        <w:rPr>
          <w:sz w:val="24"/>
          <w:szCs w:val="24"/>
        </w:rPr>
        <w:t>PMC3784030</w:t>
      </w:r>
    </w:p>
    <w:p w14:paraId="0C1AF3AD" w14:textId="77777777" w:rsidR="004E154E" w:rsidRPr="00B97B30" w:rsidRDefault="00591B88" w:rsidP="00700E8B">
      <w:pPr>
        <w:numPr>
          <w:ilvl w:val="0"/>
          <w:numId w:val="3"/>
        </w:numPr>
        <w:ind w:left="630" w:hanging="630"/>
        <w:rPr>
          <w:sz w:val="24"/>
          <w:szCs w:val="24"/>
        </w:rPr>
      </w:pPr>
      <w:r w:rsidRPr="00591B88">
        <w:rPr>
          <w:b/>
          <w:sz w:val="24"/>
          <w:szCs w:val="24"/>
        </w:rPr>
        <w:t>Gray GC</w:t>
      </w:r>
      <w:r w:rsidR="004E154E" w:rsidRPr="00B97B30">
        <w:rPr>
          <w:sz w:val="24"/>
          <w:szCs w:val="24"/>
        </w:rPr>
        <w:t xml:space="preserve">, Cao WC. </w:t>
      </w:r>
      <w:r w:rsidR="00321362">
        <w:rPr>
          <w:sz w:val="24"/>
          <w:szCs w:val="24"/>
        </w:rPr>
        <w:t>Editorial commentary: v</w:t>
      </w:r>
      <w:r w:rsidR="004E154E" w:rsidRPr="00B97B30">
        <w:rPr>
          <w:sz w:val="24"/>
          <w:szCs w:val="24"/>
        </w:rPr>
        <w:t xml:space="preserve">ariant </w:t>
      </w:r>
      <w:r w:rsidR="00321362">
        <w:rPr>
          <w:sz w:val="24"/>
          <w:szCs w:val="24"/>
        </w:rPr>
        <w:t>i</w:t>
      </w:r>
      <w:r w:rsidR="004E154E" w:rsidRPr="00B97B30">
        <w:rPr>
          <w:sz w:val="24"/>
          <w:szCs w:val="24"/>
        </w:rPr>
        <w:t xml:space="preserve">nfluenza A H3N2 virus: </w:t>
      </w:r>
      <w:r w:rsidR="00321362">
        <w:rPr>
          <w:sz w:val="24"/>
          <w:szCs w:val="24"/>
        </w:rPr>
        <w:t>l</w:t>
      </w:r>
      <w:r w:rsidR="004E154E" w:rsidRPr="00B97B30">
        <w:rPr>
          <w:sz w:val="24"/>
          <w:szCs w:val="24"/>
        </w:rPr>
        <w:t xml:space="preserve">ooking </w:t>
      </w:r>
      <w:r w:rsidR="00321362">
        <w:rPr>
          <w:sz w:val="24"/>
          <w:szCs w:val="24"/>
        </w:rPr>
        <w:t>t</w:t>
      </w:r>
      <w:r w:rsidR="004E154E" w:rsidRPr="00B97B30">
        <w:rPr>
          <w:sz w:val="24"/>
          <w:szCs w:val="24"/>
        </w:rPr>
        <w:t xml:space="preserve">hrough a </w:t>
      </w:r>
      <w:r w:rsidR="00321362">
        <w:rPr>
          <w:sz w:val="24"/>
          <w:szCs w:val="24"/>
        </w:rPr>
        <w:t>g</w:t>
      </w:r>
      <w:r w:rsidR="004E154E" w:rsidRPr="00B97B30">
        <w:rPr>
          <w:sz w:val="24"/>
          <w:szCs w:val="24"/>
        </w:rPr>
        <w:t xml:space="preserve">lass, </w:t>
      </w:r>
      <w:r w:rsidR="00321362">
        <w:rPr>
          <w:sz w:val="24"/>
          <w:szCs w:val="24"/>
        </w:rPr>
        <w:t>d</w:t>
      </w:r>
      <w:r w:rsidR="004E154E" w:rsidRPr="00B97B30">
        <w:rPr>
          <w:sz w:val="24"/>
          <w:szCs w:val="24"/>
        </w:rPr>
        <w:t xml:space="preserve">arkly. </w:t>
      </w:r>
      <w:r w:rsidR="004E154E" w:rsidRPr="00B97B30">
        <w:rPr>
          <w:sz w:val="24"/>
          <w:szCs w:val="24"/>
          <w:u w:val="single"/>
        </w:rPr>
        <w:t>Clin Infect Dis</w:t>
      </w:r>
      <w:r w:rsidR="004E154E" w:rsidRPr="00B97B30">
        <w:rPr>
          <w:sz w:val="24"/>
          <w:szCs w:val="24"/>
        </w:rPr>
        <w:t xml:space="preserve"> 2013;57:1713-</w:t>
      </w:r>
      <w:r w:rsidR="00321362">
        <w:rPr>
          <w:sz w:val="24"/>
          <w:szCs w:val="24"/>
        </w:rPr>
        <w:t>171</w:t>
      </w:r>
      <w:r w:rsidR="004E154E" w:rsidRPr="00B97B30">
        <w:rPr>
          <w:sz w:val="24"/>
          <w:szCs w:val="24"/>
        </w:rPr>
        <w:t>4. PMID</w:t>
      </w:r>
      <w:r w:rsidR="00321362">
        <w:rPr>
          <w:sz w:val="24"/>
          <w:szCs w:val="24"/>
        </w:rPr>
        <w:t>:</w:t>
      </w:r>
      <w:r w:rsidR="004E154E" w:rsidRPr="00B97B30">
        <w:rPr>
          <w:sz w:val="24"/>
          <w:szCs w:val="24"/>
        </w:rPr>
        <w:t>24065323</w:t>
      </w:r>
    </w:p>
    <w:p w14:paraId="0102F15F" w14:textId="77777777" w:rsidR="004E154E" w:rsidRPr="00E51993" w:rsidRDefault="004E154E" w:rsidP="00700E8B">
      <w:pPr>
        <w:numPr>
          <w:ilvl w:val="0"/>
          <w:numId w:val="3"/>
        </w:numPr>
        <w:ind w:left="630" w:hanging="630"/>
        <w:rPr>
          <w:sz w:val="24"/>
          <w:szCs w:val="24"/>
        </w:rPr>
      </w:pPr>
      <w:r w:rsidRPr="00E51993">
        <w:rPr>
          <w:sz w:val="24"/>
          <w:szCs w:val="24"/>
        </w:rPr>
        <w:lastRenderedPageBreak/>
        <w:t xml:space="preserve">Gargano LM, Engel J, </w:t>
      </w:r>
      <w:r w:rsidR="00591B88" w:rsidRPr="00E51993">
        <w:rPr>
          <w:b/>
          <w:sz w:val="24"/>
          <w:szCs w:val="24"/>
        </w:rPr>
        <w:t>Gray GC</w:t>
      </w:r>
      <w:r w:rsidRPr="00E51993">
        <w:rPr>
          <w:sz w:val="24"/>
          <w:szCs w:val="24"/>
        </w:rPr>
        <w:t xml:space="preserve">, Howell K, Jones TF, Milhous WK, et al. Arbovirus diseases, </w:t>
      </w:r>
      <w:r w:rsidR="00E51993">
        <w:rPr>
          <w:sz w:val="24"/>
          <w:szCs w:val="24"/>
        </w:rPr>
        <w:t>S</w:t>
      </w:r>
      <w:r w:rsidRPr="00E51993">
        <w:rPr>
          <w:sz w:val="24"/>
          <w:szCs w:val="24"/>
        </w:rPr>
        <w:t xml:space="preserve">outheastern United States. </w:t>
      </w:r>
      <w:proofErr w:type="spellStart"/>
      <w:r w:rsidRPr="00E51993">
        <w:rPr>
          <w:sz w:val="24"/>
          <w:szCs w:val="24"/>
          <w:u w:val="single"/>
        </w:rPr>
        <w:t>Emerg</w:t>
      </w:r>
      <w:proofErr w:type="spellEnd"/>
      <w:r w:rsidRPr="00E51993">
        <w:rPr>
          <w:sz w:val="24"/>
          <w:szCs w:val="24"/>
          <w:u w:val="single"/>
        </w:rPr>
        <w:t xml:space="preserve"> Infect Dis</w:t>
      </w:r>
      <w:r w:rsidRPr="00E51993">
        <w:rPr>
          <w:sz w:val="24"/>
          <w:szCs w:val="24"/>
        </w:rPr>
        <w:t xml:space="preserve"> 2013</w:t>
      </w:r>
      <w:r w:rsidR="00321362" w:rsidRPr="00E51993">
        <w:rPr>
          <w:sz w:val="24"/>
          <w:szCs w:val="24"/>
        </w:rPr>
        <w:t>.</w:t>
      </w:r>
      <w:r w:rsidRPr="00E51993">
        <w:rPr>
          <w:sz w:val="24"/>
          <w:szCs w:val="24"/>
        </w:rPr>
        <w:t xml:space="preserve"> </w:t>
      </w:r>
    </w:p>
    <w:p w14:paraId="68F2727C" w14:textId="77777777" w:rsidR="004E154E" w:rsidRPr="00B97B30" w:rsidRDefault="004E154E" w:rsidP="00700E8B">
      <w:pPr>
        <w:numPr>
          <w:ilvl w:val="0"/>
          <w:numId w:val="3"/>
        </w:numPr>
        <w:ind w:left="630" w:hanging="630"/>
        <w:rPr>
          <w:sz w:val="24"/>
          <w:szCs w:val="24"/>
        </w:rPr>
      </w:pPr>
      <w:r w:rsidRPr="00B97B30">
        <w:rPr>
          <w:sz w:val="24"/>
          <w:szCs w:val="24"/>
        </w:rPr>
        <w:t xml:space="preserve">Krueger WS, Heil GL, Yoon KJ, </w:t>
      </w:r>
      <w:r w:rsidR="00591B88" w:rsidRPr="00591B88">
        <w:rPr>
          <w:b/>
          <w:sz w:val="24"/>
          <w:szCs w:val="24"/>
        </w:rPr>
        <w:t>Gray GC</w:t>
      </w:r>
      <w:r w:rsidRPr="00B97B30">
        <w:rPr>
          <w:sz w:val="24"/>
          <w:szCs w:val="24"/>
        </w:rPr>
        <w:t xml:space="preserve">. No </w:t>
      </w:r>
      <w:r w:rsidR="00321362">
        <w:rPr>
          <w:sz w:val="24"/>
          <w:szCs w:val="24"/>
        </w:rPr>
        <w:t>e</w:t>
      </w:r>
      <w:r w:rsidRPr="00B97B30">
        <w:rPr>
          <w:sz w:val="24"/>
          <w:szCs w:val="24"/>
        </w:rPr>
        <w:t xml:space="preserve">vidence for </w:t>
      </w:r>
      <w:r w:rsidR="00321362">
        <w:rPr>
          <w:sz w:val="24"/>
          <w:szCs w:val="24"/>
        </w:rPr>
        <w:t>z</w:t>
      </w:r>
      <w:r w:rsidR="00321362" w:rsidRPr="00B97B30">
        <w:rPr>
          <w:sz w:val="24"/>
          <w:szCs w:val="24"/>
        </w:rPr>
        <w:t xml:space="preserve">oonotic </w:t>
      </w:r>
      <w:r w:rsidR="00321362">
        <w:rPr>
          <w:sz w:val="24"/>
          <w:szCs w:val="24"/>
        </w:rPr>
        <w:t>t</w:t>
      </w:r>
      <w:r w:rsidRPr="00B97B30">
        <w:rPr>
          <w:sz w:val="24"/>
          <w:szCs w:val="24"/>
        </w:rPr>
        <w:t xml:space="preserve">ransmission of H3N8 </w:t>
      </w:r>
      <w:r w:rsidR="00321362">
        <w:rPr>
          <w:sz w:val="24"/>
          <w:szCs w:val="24"/>
        </w:rPr>
        <w:t>c</w:t>
      </w:r>
      <w:r w:rsidRPr="00B97B30">
        <w:rPr>
          <w:sz w:val="24"/>
          <w:szCs w:val="24"/>
        </w:rPr>
        <w:t xml:space="preserve">anine </w:t>
      </w:r>
      <w:r w:rsidR="00321362">
        <w:rPr>
          <w:sz w:val="24"/>
          <w:szCs w:val="24"/>
        </w:rPr>
        <w:t>i</w:t>
      </w:r>
      <w:r w:rsidRPr="00B97B30">
        <w:rPr>
          <w:sz w:val="24"/>
          <w:szCs w:val="24"/>
        </w:rPr>
        <w:t xml:space="preserve">nfluenza </w:t>
      </w:r>
      <w:r w:rsidR="00321362">
        <w:rPr>
          <w:sz w:val="24"/>
          <w:szCs w:val="24"/>
        </w:rPr>
        <w:t>v</w:t>
      </w:r>
      <w:r w:rsidRPr="00B97B30">
        <w:rPr>
          <w:sz w:val="24"/>
          <w:szCs w:val="24"/>
        </w:rPr>
        <w:t>irus among U</w:t>
      </w:r>
      <w:r w:rsidR="00321362">
        <w:rPr>
          <w:sz w:val="24"/>
          <w:szCs w:val="24"/>
        </w:rPr>
        <w:t>.</w:t>
      </w:r>
      <w:r w:rsidRPr="00B97B30">
        <w:rPr>
          <w:sz w:val="24"/>
          <w:szCs w:val="24"/>
        </w:rPr>
        <w:t>S</w:t>
      </w:r>
      <w:r w:rsidR="00321362">
        <w:rPr>
          <w:sz w:val="24"/>
          <w:szCs w:val="24"/>
        </w:rPr>
        <w:t>.</w:t>
      </w:r>
      <w:r w:rsidRPr="00B97B30">
        <w:rPr>
          <w:sz w:val="24"/>
          <w:szCs w:val="24"/>
        </w:rPr>
        <w:t xml:space="preserve"> </w:t>
      </w:r>
      <w:r w:rsidR="00321362">
        <w:rPr>
          <w:sz w:val="24"/>
          <w:szCs w:val="24"/>
        </w:rPr>
        <w:t>a</w:t>
      </w:r>
      <w:r w:rsidRPr="00B97B30">
        <w:rPr>
          <w:sz w:val="24"/>
          <w:szCs w:val="24"/>
        </w:rPr>
        <w:t xml:space="preserve">dults </w:t>
      </w:r>
      <w:r w:rsidR="00321362">
        <w:rPr>
          <w:sz w:val="24"/>
          <w:szCs w:val="24"/>
        </w:rPr>
        <w:t>o</w:t>
      </w:r>
      <w:r w:rsidRPr="00B97B30">
        <w:rPr>
          <w:sz w:val="24"/>
          <w:szCs w:val="24"/>
        </w:rPr>
        <w:t xml:space="preserve">ccupationally </w:t>
      </w:r>
      <w:r w:rsidR="00321362">
        <w:rPr>
          <w:sz w:val="24"/>
          <w:szCs w:val="24"/>
        </w:rPr>
        <w:t>e</w:t>
      </w:r>
      <w:r w:rsidRPr="00B97B30">
        <w:rPr>
          <w:sz w:val="24"/>
          <w:szCs w:val="24"/>
        </w:rPr>
        <w:t xml:space="preserve">xposed to </w:t>
      </w:r>
      <w:r w:rsidR="00321362">
        <w:rPr>
          <w:sz w:val="24"/>
          <w:szCs w:val="24"/>
        </w:rPr>
        <w:t>d</w:t>
      </w:r>
      <w:r w:rsidRPr="00B97B30">
        <w:rPr>
          <w:sz w:val="24"/>
          <w:szCs w:val="24"/>
        </w:rPr>
        <w:t xml:space="preserve">ogs. </w:t>
      </w:r>
      <w:r w:rsidRPr="00B97B30">
        <w:rPr>
          <w:sz w:val="24"/>
          <w:szCs w:val="24"/>
          <w:u w:val="single"/>
        </w:rPr>
        <w:t>Influenza Other Resp</w:t>
      </w:r>
      <w:r w:rsidR="00321362">
        <w:rPr>
          <w:sz w:val="24"/>
          <w:szCs w:val="24"/>
          <w:u w:val="single"/>
        </w:rPr>
        <w:t>ir</w:t>
      </w:r>
      <w:r w:rsidRPr="00B97B30">
        <w:rPr>
          <w:sz w:val="24"/>
          <w:szCs w:val="24"/>
          <w:u w:val="single"/>
        </w:rPr>
        <w:t xml:space="preserve"> Viruses</w:t>
      </w:r>
      <w:r w:rsidR="00E51993">
        <w:rPr>
          <w:sz w:val="24"/>
          <w:szCs w:val="24"/>
        </w:rPr>
        <w:t xml:space="preserve"> </w:t>
      </w:r>
      <w:r w:rsidRPr="00B97B30">
        <w:rPr>
          <w:sz w:val="24"/>
          <w:szCs w:val="24"/>
        </w:rPr>
        <w:t xml:space="preserve">2014;8:99-106. </w:t>
      </w:r>
      <w:r w:rsidR="008660F2">
        <w:rPr>
          <w:sz w:val="24"/>
          <w:szCs w:val="24"/>
        </w:rPr>
        <w:t>PMC3877156</w:t>
      </w:r>
    </w:p>
    <w:p w14:paraId="381EFDB5" w14:textId="77777777" w:rsidR="004E154E" w:rsidRPr="00B97B30" w:rsidRDefault="004E154E" w:rsidP="00700E8B">
      <w:pPr>
        <w:numPr>
          <w:ilvl w:val="0"/>
          <w:numId w:val="3"/>
        </w:numPr>
        <w:ind w:left="630" w:hanging="630"/>
        <w:rPr>
          <w:sz w:val="24"/>
          <w:szCs w:val="24"/>
        </w:rPr>
      </w:pPr>
      <w:r w:rsidRPr="00B97B30">
        <w:rPr>
          <w:sz w:val="24"/>
          <w:szCs w:val="24"/>
        </w:rPr>
        <w:t xml:space="preserve">Burnell FJ, Holmes MA, </w:t>
      </w:r>
      <w:proofErr w:type="spellStart"/>
      <w:r w:rsidRPr="00B97B30">
        <w:rPr>
          <w:sz w:val="24"/>
          <w:szCs w:val="24"/>
        </w:rPr>
        <w:t>Roiko</w:t>
      </w:r>
      <w:proofErr w:type="spellEnd"/>
      <w:r w:rsidRPr="00B97B30">
        <w:rPr>
          <w:sz w:val="24"/>
          <w:szCs w:val="24"/>
        </w:rPr>
        <w:t xml:space="preserve"> AH, Lowe JB, Heil GL, </w:t>
      </w:r>
      <w:r w:rsidR="00C6582F">
        <w:rPr>
          <w:sz w:val="24"/>
          <w:szCs w:val="24"/>
        </w:rPr>
        <w:t>White SK</w:t>
      </w:r>
      <w:r w:rsidRPr="00B97B30">
        <w:rPr>
          <w:sz w:val="24"/>
          <w:szCs w:val="24"/>
        </w:rPr>
        <w:t xml:space="preserve">, </w:t>
      </w:r>
      <w:r w:rsidR="00591B88" w:rsidRPr="00591B88">
        <w:rPr>
          <w:b/>
          <w:sz w:val="24"/>
          <w:szCs w:val="24"/>
        </w:rPr>
        <w:t>Gray GC</w:t>
      </w:r>
      <w:r w:rsidRPr="00B97B30">
        <w:rPr>
          <w:sz w:val="24"/>
          <w:szCs w:val="24"/>
        </w:rPr>
        <w:t xml:space="preserve">. Little </w:t>
      </w:r>
      <w:r w:rsidR="00C6582F">
        <w:rPr>
          <w:sz w:val="24"/>
          <w:szCs w:val="24"/>
        </w:rPr>
        <w:t>e</w:t>
      </w:r>
      <w:r w:rsidRPr="00B97B30">
        <w:rPr>
          <w:sz w:val="24"/>
          <w:szCs w:val="24"/>
        </w:rPr>
        <w:t xml:space="preserve">vidence of </w:t>
      </w:r>
      <w:r w:rsidR="00C6582F">
        <w:rPr>
          <w:sz w:val="24"/>
          <w:szCs w:val="24"/>
        </w:rPr>
        <w:t>h</w:t>
      </w:r>
      <w:r w:rsidRPr="00B97B30">
        <w:rPr>
          <w:sz w:val="24"/>
          <w:szCs w:val="24"/>
        </w:rPr>
        <w:t xml:space="preserve">uman </w:t>
      </w:r>
      <w:r w:rsidR="00C6582F">
        <w:rPr>
          <w:sz w:val="24"/>
          <w:szCs w:val="24"/>
        </w:rPr>
        <w:t>i</w:t>
      </w:r>
      <w:r w:rsidRPr="00B97B30">
        <w:rPr>
          <w:sz w:val="24"/>
          <w:szCs w:val="24"/>
        </w:rPr>
        <w:t xml:space="preserve">nfection with </w:t>
      </w:r>
      <w:r w:rsidR="00C6582F">
        <w:rPr>
          <w:sz w:val="24"/>
          <w:szCs w:val="24"/>
        </w:rPr>
        <w:t>e</w:t>
      </w:r>
      <w:r w:rsidRPr="00B97B30">
        <w:rPr>
          <w:sz w:val="24"/>
          <w:szCs w:val="24"/>
        </w:rPr>
        <w:t xml:space="preserve">quine </w:t>
      </w:r>
      <w:r w:rsidR="00C6582F">
        <w:rPr>
          <w:sz w:val="24"/>
          <w:szCs w:val="24"/>
        </w:rPr>
        <w:t>i</w:t>
      </w:r>
      <w:r w:rsidRPr="00B97B30">
        <w:rPr>
          <w:sz w:val="24"/>
          <w:szCs w:val="24"/>
        </w:rPr>
        <w:t xml:space="preserve">nfluenza during the 2007 </w:t>
      </w:r>
      <w:r w:rsidR="00C6582F">
        <w:rPr>
          <w:sz w:val="24"/>
          <w:szCs w:val="24"/>
        </w:rPr>
        <w:t>e</w:t>
      </w:r>
      <w:r w:rsidRPr="00B97B30">
        <w:rPr>
          <w:sz w:val="24"/>
          <w:szCs w:val="24"/>
        </w:rPr>
        <w:t>pizootic, Queensland</w:t>
      </w:r>
      <w:r w:rsidR="00C6582F">
        <w:rPr>
          <w:sz w:val="24"/>
          <w:szCs w:val="24"/>
        </w:rPr>
        <w:t>,</w:t>
      </w:r>
      <w:r w:rsidRPr="00B97B30">
        <w:rPr>
          <w:sz w:val="24"/>
          <w:szCs w:val="24"/>
        </w:rPr>
        <w:t xml:space="preserve"> Australia. </w:t>
      </w:r>
      <w:r w:rsidRPr="00B97B30">
        <w:rPr>
          <w:sz w:val="24"/>
          <w:szCs w:val="24"/>
          <w:u w:val="single"/>
        </w:rPr>
        <w:t>J Clin Virology</w:t>
      </w:r>
      <w:r w:rsidRPr="00B97B30">
        <w:rPr>
          <w:sz w:val="24"/>
          <w:szCs w:val="24"/>
        </w:rPr>
        <w:t xml:space="preserve"> 2014:59;100-</w:t>
      </w:r>
      <w:r w:rsidR="00C6582F">
        <w:rPr>
          <w:sz w:val="24"/>
          <w:szCs w:val="24"/>
        </w:rPr>
        <w:t>10</w:t>
      </w:r>
      <w:r w:rsidRPr="00B97B30">
        <w:rPr>
          <w:sz w:val="24"/>
          <w:szCs w:val="24"/>
        </w:rPr>
        <w:t>3. PMID</w:t>
      </w:r>
      <w:r w:rsidR="00321362">
        <w:rPr>
          <w:sz w:val="24"/>
          <w:szCs w:val="24"/>
        </w:rPr>
        <w:t>:</w:t>
      </w:r>
      <w:r w:rsidRPr="00B97B30">
        <w:rPr>
          <w:sz w:val="24"/>
          <w:szCs w:val="24"/>
        </w:rPr>
        <w:t>24360918</w:t>
      </w:r>
    </w:p>
    <w:p w14:paraId="17F7CE11" w14:textId="77777777" w:rsidR="004E154E" w:rsidRPr="00E51993" w:rsidRDefault="004E154E" w:rsidP="00700E8B">
      <w:pPr>
        <w:numPr>
          <w:ilvl w:val="0"/>
          <w:numId w:val="3"/>
        </w:numPr>
        <w:ind w:left="630" w:hanging="630"/>
        <w:rPr>
          <w:sz w:val="24"/>
          <w:szCs w:val="24"/>
        </w:rPr>
      </w:pPr>
      <w:r w:rsidRPr="00E51993">
        <w:rPr>
          <w:sz w:val="24"/>
          <w:szCs w:val="24"/>
        </w:rPr>
        <w:t xml:space="preserve">Lu QB, Tong YG, Wo Y, Wang HY, Liu EM, </w:t>
      </w:r>
      <w:r w:rsidR="00591B88" w:rsidRPr="00E51993">
        <w:rPr>
          <w:b/>
          <w:sz w:val="24"/>
          <w:szCs w:val="24"/>
        </w:rPr>
        <w:t>Gray GC</w:t>
      </w:r>
      <w:r w:rsidRPr="00E51993">
        <w:rPr>
          <w:sz w:val="24"/>
          <w:szCs w:val="24"/>
        </w:rPr>
        <w:t xml:space="preserve">, Liu W, Cao WC. Epidemiology of </w:t>
      </w:r>
      <w:r w:rsidR="00E51993">
        <w:rPr>
          <w:sz w:val="24"/>
          <w:szCs w:val="24"/>
        </w:rPr>
        <w:t>h</w:t>
      </w:r>
      <w:r w:rsidRPr="00E51993">
        <w:rPr>
          <w:sz w:val="24"/>
          <w:szCs w:val="24"/>
        </w:rPr>
        <w:t xml:space="preserve">uman </w:t>
      </w:r>
      <w:r w:rsidR="00E51993">
        <w:rPr>
          <w:sz w:val="24"/>
          <w:szCs w:val="24"/>
        </w:rPr>
        <w:t>a</w:t>
      </w:r>
      <w:r w:rsidRPr="00E51993">
        <w:rPr>
          <w:sz w:val="24"/>
          <w:szCs w:val="24"/>
        </w:rPr>
        <w:t xml:space="preserve">denovirus and </w:t>
      </w:r>
      <w:r w:rsidR="00E51993">
        <w:rPr>
          <w:sz w:val="24"/>
          <w:szCs w:val="24"/>
        </w:rPr>
        <w:t>m</w:t>
      </w:r>
      <w:r w:rsidRPr="00E51993">
        <w:rPr>
          <w:sz w:val="24"/>
          <w:szCs w:val="24"/>
        </w:rPr>
        <w:t xml:space="preserve">olecular </w:t>
      </w:r>
      <w:r w:rsidR="00E51993">
        <w:rPr>
          <w:sz w:val="24"/>
          <w:szCs w:val="24"/>
        </w:rPr>
        <w:t>c</w:t>
      </w:r>
      <w:r w:rsidRPr="00E51993">
        <w:rPr>
          <w:sz w:val="24"/>
          <w:szCs w:val="24"/>
        </w:rPr>
        <w:t xml:space="preserve">haracterization of </w:t>
      </w:r>
      <w:r w:rsidR="00E51993">
        <w:rPr>
          <w:sz w:val="24"/>
          <w:szCs w:val="24"/>
        </w:rPr>
        <w:t>h</w:t>
      </w:r>
      <w:r w:rsidRPr="00E51993">
        <w:rPr>
          <w:sz w:val="24"/>
          <w:szCs w:val="24"/>
        </w:rPr>
        <w:t xml:space="preserve">uman </w:t>
      </w:r>
      <w:r w:rsidR="00E51993">
        <w:rPr>
          <w:sz w:val="24"/>
          <w:szCs w:val="24"/>
        </w:rPr>
        <w:t>a</w:t>
      </w:r>
      <w:r w:rsidRPr="00E51993">
        <w:rPr>
          <w:sz w:val="24"/>
          <w:szCs w:val="24"/>
        </w:rPr>
        <w:t>denovirus 55 in China, 2009-2012. </w:t>
      </w:r>
      <w:r w:rsidRPr="00E51993">
        <w:rPr>
          <w:sz w:val="24"/>
          <w:szCs w:val="24"/>
          <w:u w:val="single"/>
        </w:rPr>
        <w:t>Influenza Other Resp</w:t>
      </w:r>
      <w:r w:rsidR="00E51993">
        <w:rPr>
          <w:sz w:val="24"/>
          <w:szCs w:val="24"/>
          <w:u w:val="single"/>
        </w:rPr>
        <w:t>ir</w:t>
      </w:r>
      <w:r w:rsidRPr="00E51993">
        <w:rPr>
          <w:sz w:val="24"/>
          <w:szCs w:val="24"/>
          <w:u w:val="single"/>
        </w:rPr>
        <w:t xml:space="preserve"> Viruses</w:t>
      </w:r>
      <w:r w:rsidR="00516D3E" w:rsidRPr="00E51993">
        <w:rPr>
          <w:sz w:val="24"/>
          <w:szCs w:val="24"/>
        </w:rPr>
        <w:t xml:space="preserve"> 2014</w:t>
      </w:r>
      <w:r w:rsidR="00E51993">
        <w:rPr>
          <w:sz w:val="24"/>
          <w:szCs w:val="24"/>
        </w:rPr>
        <w:t>;</w:t>
      </w:r>
      <w:r w:rsidR="00516D3E" w:rsidRPr="00E51993">
        <w:rPr>
          <w:sz w:val="24"/>
          <w:szCs w:val="24"/>
        </w:rPr>
        <w:t>8:302-8.</w:t>
      </w:r>
      <w:r w:rsidR="008660F2">
        <w:rPr>
          <w:sz w:val="24"/>
          <w:szCs w:val="24"/>
        </w:rPr>
        <w:t xml:space="preserve"> PMC</w:t>
      </w:r>
      <w:r w:rsidR="00E51993">
        <w:rPr>
          <w:sz w:val="24"/>
          <w:szCs w:val="24"/>
        </w:rPr>
        <w:t>4181478</w:t>
      </w:r>
    </w:p>
    <w:p w14:paraId="18A91654" w14:textId="77777777" w:rsidR="004E154E" w:rsidRPr="00B97B30" w:rsidRDefault="004E154E" w:rsidP="00700E8B">
      <w:pPr>
        <w:numPr>
          <w:ilvl w:val="0"/>
          <w:numId w:val="3"/>
        </w:numPr>
        <w:ind w:left="630" w:hanging="630"/>
        <w:rPr>
          <w:sz w:val="24"/>
          <w:szCs w:val="24"/>
        </w:rPr>
      </w:pPr>
      <w:r w:rsidRPr="00B97B30">
        <w:rPr>
          <w:sz w:val="24"/>
          <w:szCs w:val="24"/>
        </w:rPr>
        <w:t xml:space="preserve">Krueger WS, Lucero N, Brower A, Heil GL, </w:t>
      </w:r>
      <w:r w:rsidR="00591B88" w:rsidRPr="00591B88">
        <w:rPr>
          <w:b/>
          <w:sz w:val="24"/>
          <w:szCs w:val="24"/>
        </w:rPr>
        <w:t>Gray GC</w:t>
      </w:r>
      <w:r w:rsidRPr="00B97B30">
        <w:rPr>
          <w:sz w:val="24"/>
          <w:szCs w:val="24"/>
        </w:rPr>
        <w:t xml:space="preserve">. Evidence for </w:t>
      </w:r>
      <w:r w:rsidR="00C6582F">
        <w:rPr>
          <w:sz w:val="24"/>
          <w:szCs w:val="24"/>
        </w:rPr>
        <w:t>u</w:t>
      </w:r>
      <w:r w:rsidRPr="00B97B30">
        <w:rPr>
          <w:sz w:val="24"/>
          <w:szCs w:val="24"/>
        </w:rPr>
        <w:t xml:space="preserve">napparent Brucella </w:t>
      </w:r>
      <w:proofErr w:type="spellStart"/>
      <w:r w:rsidRPr="00B97B30">
        <w:rPr>
          <w:sz w:val="24"/>
          <w:szCs w:val="24"/>
        </w:rPr>
        <w:t>canis</w:t>
      </w:r>
      <w:proofErr w:type="spellEnd"/>
      <w:r w:rsidRPr="00B97B30">
        <w:rPr>
          <w:sz w:val="24"/>
          <w:szCs w:val="24"/>
        </w:rPr>
        <w:t xml:space="preserve"> </w:t>
      </w:r>
      <w:r w:rsidR="00C6582F">
        <w:rPr>
          <w:sz w:val="24"/>
          <w:szCs w:val="24"/>
        </w:rPr>
        <w:t>i</w:t>
      </w:r>
      <w:r w:rsidRPr="00B97B30">
        <w:rPr>
          <w:sz w:val="24"/>
          <w:szCs w:val="24"/>
        </w:rPr>
        <w:t xml:space="preserve">nfections among </w:t>
      </w:r>
      <w:r w:rsidR="00C6582F">
        <w:rPr>
          <w:sz w:val="24"/>
          <w:szCs w:val="24"/>
        </w:rPr>
        <w:t>a</w:t>
      </w:r>
      <w:r w:rsidRPr="00B97B30">
        <w:rPr>
          <w:sz w:val="24"/>
          <w:szCs w:val="24"/>
        </w:rPr>
        <w:t xml:space="preserve">dults with </w:t>
      </w:r>
      <w:r w:rsidR="00C6582F">
        <w:rPr>
          <w:sz w:val="24"/>
          <w:szCs w:val="24"/>
        </w:rPr>
        <w:t>o</w:t>
      </w:r>
      <w:r w:rsidRPr="00B97B30">
        <w:rPr>
          <w:sz w:val="24"/>
          <w:szCs w:val="24"/>
        </w:rPr>
        <w:t xml:space="preserve">ccupational </w:t>
      </w:r>
      <w:r w:rsidR="00C6582F">
        <w:rPr>
          <w:sz w:val="24"/>
          <w:szCs w:val="24"/>
        </w:rPr>
        <w:t>e</w:t>
      </w:r>
      <w:r w:rsidRPr="00B97B30">
        <w:rPr>
          <w:sz w:val="24"/>
          <w:szCs w:val="24"/>
        </w:rPr>
        <w:t xml:space="preserve">xposure to </w:t>
      </w:r>
      <w:r w:rsidR="00C6582F">
        <w:rPr>
          <w:sz w:val="24"/>
          <w:szCs w:val="24"/>
        </w:rPr>
        <w:t>d</w:t>
      </w:r>
      <w:r w:rsidRPr="00B97B30">
        <w:rPr>
          <w:sz w:val="24"/>
          <w:szCs w:val="24"/>
        </w:rPr>
        <w:t xml:space="preserve">ogs. </w:t>
      </w:r>
      <w:r w:rsidRPr="00B97B30">
        <w:rPr>
          <w:sz w:val="24"/>
          <w:szCs w:val="24"/>
          <w:u w:val="single"/>
        </w:rPr>
        <w:t>Zoonoses Public Health</w:t>
      </w:r>
      <w:r w:rsidRPr="00B97B30">
        <w:rPr>
          <w:sz w:val="24"/>
          <w:szCs w:val="24"/>
        </w:rPr>
        <w:t>, 2014;</w:t>
      </w:r>
      <w:r w:rsidR="00C6582F">
        <w:rPr>
          <w:sz w:val="24"/>
          <w:szCs w:val="24"/>
        </w:rPr>
        <w:t>61:509-518</w:t>
      </w:r>
      <w:r w:rsidRPr="00B97B30">
        <w:rPr>
          <w:sz w:val="24"/>
          <w:szCs w:val="24"/>
        </w:rPr>
        <w:t>. PMID</w:t>
      </w:r>
      <w:r w:rsidR="00C6582F">
        <w:rPr>
          <w:sz w:val="24"/>
          <w:szCs w:val="24"/>
        </w:rPr>
        <w:t>:</w:t>
      </w:r>
      <w:r w:rsidRPr="00B97B30">
        <w:rPr>
          <w:sz w:val="24"/>
          <w:szCs w:val="24"/>
        </w:rPr>
        <w:t>24751191</w:t>
      </w:r>
    </w:p>
    <w:p w14:paraId="29CA582D" w14:textId="77777777" w:rsidR="004E154E" w:rsidRPr="00B97B30" w:rsidRDefault="004E154E" w:rsidP="00700E8B">
      <w:pPr>
        <w:numPr>
          <w:ilvl w:val="0"/>
          <w:numId w:val="3"/>
        </w:numPr>
        <w:ind w:left="630" w:hanging="630"/>
        <w:rPr>
          <w:sz w:val="24"/>
          <w:szCs w:val="24"/>
        </w:rPr>
      </w:pPr>
      <w:r w:rsidRPr="00B97B30">
        <w:rPr>
          <w:sz w:val="24"/>
          <w:szCs w:val="24"/>
        </w:rPr>
        <w:t xml:space="preserve">Ma MJ, Yang XX, Xia X, Anderson BD, Heil GL, </w:t>
      </w:r>
      <w:r w:rsidR="00591B88" w:rsidRPr="00591B88">
        <w:rPr>
          <w:b/>
          <w:sz w:val="24"/>
          <w:szCs w:val="24"/>
        </w:rPr>
        <w:t>Gray GC</w:t>
      </w:r>
      <w:r w:rsidRPr="00B97B30">
        <w:rPr>
          <w:sz w:val="24"/>
          <w:szCs w:val="24"/>
        </w:rPr>
        <w:t xml:space="preserve">, Cao WC. Comparison of </w:t>
      </w:r>
      <w:r w:rsidR="00C6582F">
        <w:rPr>
          <w:sz w:val="24"/>
          <w:szCs w:val="24"/>
        </w:rPr>
        <w:t>c</w:t>
      </w:r>
      <w:r w:rsidRPr="00B97B30">
        <w:rPr>
          <w:sz w:val="24"/>
          <w:szCs w:val="24"/>
        </w:rPr>
        <w:t xml:space="preserve">ommercial </w:t>
      </w:r>
      <w:r w:rsidR="00C6582F">
        <w:rPr>
          <w:sz w:val="24"/>
          <w:szCs w:val="24"/>
        </w:rPr>
        <w:t>i</w:t>
      </w:r>
      <w:r w:rsidRPr="00B97B30">
        <w:rPr>
          <w:sz w:val="24"/>
          <w:szCs w:val="24"/>
        </w:rPr>
        <w:t xml:space="preserve">nfluenza A </w:t>
      </w:r>
      <w:r w:rsidR="00C6582F">
        <w:rPr>
          <w:sz w:val="24"/>
          <w:szCs w:val="24"/>
        </w:rPr>
        <w:t>v</w:t>
      </w:r>
      <w:r w:rsidRPr="00B97B30">
        <w:rPr>
          <w:sz w:val="24"/>
          <w:szCs w:val="24"/>
        </w:rPr>
        <w:t xml:space="preserve">irus </w:t>
      </w:r>
      <w:r w:rsidR="00C6582F">
        <w:rPr>
          <w:sz w:val="24"/>
          <w:szCs w:val="24"/>
        </w:rPr>
        <w:t>a</w:t>
      </w:r>
      <w:r w:rsidRPr="00B97B30">
        <w:rPr>
          <w:sz w:val="24"/>
          <w:szCs w:val="24"/>
        </w:rPr>
        <w:t xml:space="preserve">ssays in </w:t>
      </w:r>
      <w:r w:rsidR="00C6582F">
        <w:rPr>
          <w:sz w:val="24"/>
          <w:szCs w:val="24"/>
        </w:rPr>
        <w:t>d</w:t>
      </w:r>
      <w:r w:rsidRPr="00B97B30">
        <w:rPr>
          <w:sz w:val="24"/>
          <w:szCs w:val="24"/>
        </w:rPr>
        <w:t xml:space="preserve">etecting </w:t>
      </w:r>
      <w:r w:rsidR="00C6582F">
        <w:rPr>
          <w:sz w:val="24"/>
          <w:szCs w:val="24"/>
        </w:rPr>
        <w:t>a</w:t>
      </w:r>
      <w:r w:rsidRPr="00B97B30">
        <w:rPr>
          <w:sz w:val="24"/>
          <w:szCs w:val="24"/>
        </w:rPr>
        <w:t xml:space="preserve">vian </w:t>
      </w:r>
      <w:r w:rsidR="00C6582F">
        <w:rPr>
          <w:sz w:val="24"/>
          <w:szCs w:val="24"/>
        </w:rPr>
        <w:t>i</w:t>
      </w:r>
      <w:r w:rsidRPr="00B97B30">
        <w:rPr>
          <w:sz w:val="24"/>
          <w:szCs w:val="24"/>
        </w:rPr>
        <w:t xml:space="preserve">nfluenza H7N9 among </w:t>
      </w:r>
      <w:r w:rsidR="00C6582F">
        <w:rPr>
          <w:sz w:val="24"/>
          <w:szCs w:val="24"/>
        </w:rPr>
        <w:t>p</w:t>
      </w:r>
      <w:r w:rsidRPr="00B97B30">
        <w:rPr>
          <w:sz w:val="24"/>
          <w:szCs w:val="24"/>
        </w:rPr>
        <w:t xml:space="preserve">oultry </w:t>
      </w:r>
      <w:r w:rsidR="00C6582F">
        <w:rPr>
          <w:sz w:val="24"/>
          <w:szCs w:val="24"/>
        </w:rPr>
        <w:t>c</w:t>
      </w:r>
      <w:r w:rsidRPr="00B97B30">
        <w:rPr>
          <w:sz w:val="24"/>
          <w:szCs w:val="24"/>
        </w:rPr>
        <w:t xml:space="preserve">loacal </w:t>
      </w:r>
      <w:r w:rsidR="00C6582F">
        <w:rPr>
          <w:sz w:val="24"/>
          <w:szCs w:val="24"/>
        </w:rPr>
        <w:t>s</w:t>
      </w:r>
      <w:r w:rsidRPr="00B97B30">
        <w:rPr>
          <w:sz w:val="24"/>
          <w:szCs w:val="24"/>
        </w:rPr>
        <w:t xml:space="preserve">wabs, China. </w:t>
      </w:r>
      <w:r w:rsidRPr="00B97B30">
        <w:rPr>
          <w:sz w:val="24"/>
          <w:szCs w:val="24"/>
          <w:u w:val="single"/>
        </w:rPr>
        <w:t xml:space="preserve">J Clin </w:t>
      </w:r>
      <w:proofErr w:type="spellStart"/>
      <w:r w:rsidRPr="00B97B30">
        <w:rPr>
          <w:sz w:val="24"/>
          <w:szCs w:val="24"/>
          <w:u w:val="single"/>
        </w:rPr>
        <w:t>Virol</w:t>
      </w:r>
      <w:proofErr w:type="spellEnd"/>
      <w:r w:rsidRPr="00B97B30">
        <w:rPr>
          <w:sz w:val="24"/>
          <w:szCs w:val="24"/>
        </w:rPr>
        <w:t xml:space="preserve"> 2014:59;242-245. PMID</w:t>
      </w:r>
      <w:r w:rsidR="00C6582F">
        <w:rPr>
          <w:sz w:val="24"/>
          <w:szCs w:val="24"/>
        </w:rPr>
        <w:t>:</w:t>
      </w:r>
      <w:r w:rsidRPr="00B97B30">
        <w:rPr>
          <w:sz w:val="24"/>
          <w:szCs w:val="24"/>
        </w:rPr>
        <w:t>24529843</w:t>
      </w:r>
    </w:p>
    <w:p w14:paraId="52A59103" w14:textId="77777777" w:rsidR="00EE2143" w:rsidRPr="00EE2143" w:rsidRDefault="004E154E" w:rsidP="008D4E62">
      <w:pPr>
        <w:numPr>
          <w:ilvl w:val="0"/>
          <w:numId w:val="3"/>
        </w:numPr>
        <w:ind w:left="630" w:hanging="630"/>
      </w:pPr>
      <w:r w:rsidRPr="00EE2143">
        <w:rPr>
          <w:sz w:val="24"/>
          <w:szCs w:val="24"/>
        </w:rPr>
        <w:t xml:space="preserve">Messenger AM, Barnes AN, </w:t>
      </w:r>
      <w:r w:rsidR="00591B88" w:rsidRPr="00591B88">
        <w:rPr>
          <w:b/>
          <w:sz w:val="24"/>
          <w:szCs w:val="24"/>
        </w:rPr>
        <w:t>Gray GC</w:t>
      </w:r>
      <w:r w:rsidRPr="00EE2143">
        <w:rPr>
          <w:sz w:val="24"/>
          <w:szCs w:val="24"/>
        </w:rPr>
        <w:t xml:space="preserve">. Reverse </w:t>
      </w:r>
      <w:r w:rsidR="00C6582F">
        <w:rPr>
          <w:sz w:val="24"/>
          <w:szCs w:val="24"/>
        </w:rPr>
        <w:t>z</w:t>
      </w:r>
      <w:r w:rsidRPr="00EE2143">
        <w:rPr>
          <w:sz w:val="24"/>
          <w:szCs w:val="24"/>
        </w:rPr>
        <w:t xml:space="preserve">oonotic </w:t>
      </w:r>
      <w:r w:rsidR="00C6582F">
        <w:rPr>
          <w:sz w:val="24"/>
          <w:szCs w:val="24"/>
        </w:rPr>
        <w:t>d</w:t>
      </w:r>
      <w:r w:rsidRPr="00EE2143">
        <w:rPr>
          <w:sz w:val="24"/>
          <w:szCs w:val="24"/>
        </w:rPr>
        <w:t xml:space="preserve">isease </w:t>
      </w:r>
      <w:r w:rsidR="00C6582F">
        <w:rPr>
          <w:sz w:val="24"/>
          <w:szCs w:val="24"/>
        </w:rPr>
        <w:t>t</w:t>
      </w:r>
      <w:r w:rsidRPr="00EE2143">
        <w:rPr>
          <w:sz w:val="24"/>
          <w:szCs w:val="24"/>
        </w:rPr>
        <w:t>ransmission (</w:t>
      </w:r>
      <w:proofErr w:type="spellStart"/>
      <w:r w:rsidR="00C6582F">
        <w:rPr>
          <w:sz w:val="24"/>
          <w:szCs w:val="24"/>
        </w:rPr>
        <w:t>z</w:t>
      </w:r>
      <w:r w:rsidRPr="00EE2143">
        <w:rPr>
          <w:sz w:val="24"/>
          <w:szCs w:val="24"/>
        </w:rPr>
        <w:t>ooanthroponosis</w:t>
      </w:r>
      <w:proofErr w:type="spellEnd"/>
      <w:r w:rsidRPr="00EE2143">
        <w:rPr>
          <w:sz w:val="24"/>
          <w:szCs w:val="24"/>
        </w:rPr>
        <w:t xml:space="preserve">): </w:t>
      </w:r>
      <w:r w:rsidR="00C6582F">
        <w:rPr>
          <w:sz w:val="24"/>
          <w:szCs w:val="24"/>
        </w:rPr>
        <w:t>a systematic r</w:t>
      </w:r>
      <w:r w:rsidRPr="00EE2143">
        <w:rPr>
          <w:sz w:val="24"/>
          <w:szCs w:val="24"/>
        </w:rPr>
        <w:t xml:space="preserve">eview of </w:t>
      </w:r>
      <w:r w:rsidR="00C6582F">
        <w:rPr>
          <w:sz w:val="24"/>
          <w:szCs w:val="24"/>
        </w:rPr>
        <w:t>s</w:t>
      </w:r>
      <w:r w:rsidRPr="00EE2143">
        <w:rPr>
          <w:sz w:val="24"/>
          <w:szCs w:val="24"/>
        </w:rPr>
        <w:t>eldom-</w:t>
      </w:r>
      <w:r w:rsidR="00C6582F">
        <w:rPr>
          <w:sz w:val="24"/>
          <w:szCs w:val="24"/>
        </w:rPr>
        <w:t>d</w:t>
      </w:r>
      <w:r w:rsidRPr="00EE2143">
        <w:rPr>
          <w:sz w:val="24"/>
          <w:szCs w:val="24"/>
        </w:rPr>
        <w:t xml:space="preserve">ocumented </w:t>
      </w:r>
      <w:r w:rsidR="00C6582F">
        <w:rPr>
          <w:sz w:val="24"/>
          <w:szCs w:val="24"/>
        </w:rPr>
        <w:t>h</w:t>
      </w:r>
      <w:r w:rsidRPr="00EE2143">
        <w:rPr>
          <w:sz w:val="24"/>
          <w:szCs w:val="24"/>
        </w:rPr>
        <w:t xml:space="preserve">uman </w:t>
      </w:r>
      <w:r w:rsidR="00C6582F">
        <w:rPr>
          <w:sz w:val="24"/>
          <w:szCs w:val="24"/>
        </w:rPr>
        <w:t>b</w:t>
      </w:r>
      <w:r w:rsidRPr="00EE2143">
        <w:rPr>
          <w:sz w:val="24"/>
          <w:szCs w:val="24"/>
        </w:rPr>
        <w:t xml:space="preserve">iological </w:t>
      </w:r>
      <w:r w:rsidR="00C6582F">
        <w:rPr>
          <w:sz w:val="24"/>
          <w:szCs w:val="24"/>
        </w:rPr>
        <w:t>t</w:t>
      </w:r>
      <w:r w:rsidRPr="00EE2143">
        <w:rPr>
          <w:sz w:val="24"/>
          <w:szCs w:val="24"/>
        </w:rPr>
        <w:t xml:space="preserve">hreats to </w:t>
      </w:r>
      <w:r w:rsidR="00C6582F">
        <w:rPr>
          <w:sz w:val="24"/>
          <w:szCs w:val="24"/>
        </w:rPr>
        <w:t>a</w:t>
      </w:r>
      <w:r w:rsidRPr="00EE2143">
        <w:rPr>
          <w:sz w:val="24"/>
          <w:szCs w:val="24"/>
        </w:rPr>
        <w:t xml:space="preserve">nimals. </w:t>
      </w:r>
      <w:proofErr w:type="spellStart"/>
      <w:r w:rsidRPr="00EE2143">
        <w:rPr>
          <w:sz w:val="24"/>
          <w:szCs w:val="24"/>
          <w:u w:val="single"/>
        </w:rPr>
        <w:t>PLoS</w:t>
      </w:r>
      <w:proofErr w:type="spellEnd"/>
      <w:r w:rsidRPr="00EE2143">
        <w:rPr>
          <w:sz w:val="24"/>
          <w:szCs w:val="24"/>
          <w:u w:val="single"/>
        </w:rPr>
        <w:t xml:space="preserve"> ONE</w:t>
      </w:r>
      <w:r w:rsidRPr="00EE2143">
        <w:rPr>
          <w:sz w:val="24"/>
          <w:szCs w:val="24"/>
        </w:rPr>
        <w:t xml:space="preserve"> 2014:9. </w:t>
      </w:r>
      <w:r w:rsidR="008660F2">
        <w:rPr>
          <w:sz w:val="24"/>
          <w:szCs w:val="24"/>
        </w:rPr>
        <w:t>PMC3938448</w:t>
      </w:r>
    </w:p>
    <w:p w14:paraId="34B8F1B0" w14:textId="77777777" w:rsidR="004E154E" w:rsidRPr="00EE2143" w:rsidRDefault="004E154E" w:rsidP="00EE2143">
      <w:pPr>
        <w:numPr>
          <w:ilvl w:val="0"/>
          <w:numId w:val="3"/>
        </w:numPr>
        <w:ind w:left="630" w:hanging="630"/>
        <w:rPr>
          <w:sz w:val="24"/>
          <w:szCs w:val="24"/>
        </w:rPr>
      </w:pPr>
      <w:r w:rsidRPr="00EE2143">
        <w:rPr>
          <w:sz w:val="24"/>
          <w:szCs w:val="24"/>
        </w:rPr>
        <w:t xml:space="preserve">Coman A, Maftei DN, </w:t>
      </w:r>
      <w:proofErr w:type="spellStart"/>
      <w:r w:rsidRPr="00EE2143">
        <w:rPr>
          <w:sz w:val="24"/>
          <w:szCs w:val="24"/>
        </w:rPr>
        <w:t>Chereches</w:t>
      </w:r>
      <w:proofErr w:type="spellEnd"/>
      <w:r w:rsidRPr="00EE2143">
        <w:rPr>
          <w:sz w:val="24"/>
          <w:szCs w:val="24"/>
        </w:rPr>
        <w:t xml:space="preserve"> RM, </w:t>
      </w:r>
      <w:proofErr w:type="spellStart"/>
      <w:r w:rsidRPr="00EE2143">
        <w:rPr>
          <w:sz w:val="24"/>
          <w:szCs w:val="24"/>
        </w:rPr>
        <w:t>Șirlincan</w:t>
      </w:r>
      <w:proofErr w:type="spellEnd"/>
      <w:r w:rsidRPr="00EE2143">
        <w:rPr>
          <w:sz w:val="24"/>
          <w:szCs w:val="24"/>
        </w:rPr>
        <w:t xml:space="preserve"> E, Bria P, </w:t>
      </w:r>
      <w:proofErr w:type="spellStart"/>
      <w:r w:rsidRPr="00EE2143">
        <w:rPr>
          <w:sz w:val="24"/>
          <w:szCs w:val="24"/>
        </w:rPr>
        <w:t>Dragnea</w:t>
      </w:r>
      <w:proofErr w:type="spellEnd"/>
      <w:r w:rsidRPr="00EE2143">
        <w:rPr>
          <w:sz w:val="24"/>
          <w:szCs w:val="24"/>
        </w:rPr>
        <w:t xml:space="preserve"> C, McKenzie PP, Valentine MA, </w:t>
      </w:r>
      <w:r w:rsidR="00591B88" w:rsidRPr="00591B88">
        <w:rPr>
          <w:b/>
          <w:sz w:val="24"/>
          <w:szCs w:val="24"/>
        </w:rPr>
        <w:t>Gray GC</w:t>
      </w:r>
      <w:r w:rsidRPr="00EE2143">
        <w:rPr>
          <w:sz w:val="24"/>
          <w:szCs w:val="24"/>
        </w:rPr>
        <w:t xml:space="preserve">. Avian influenza </w:t>
      </w:r>
      <w:r w:rsidR="00C6582F">
        <w:rPr>
          <w:sz w:val="24"/>
          <w:szCs w:val="24"/>
        </w:rPr>
        <w:t>s</w:t>
      </w:r>
      <w:r w:rsidRPr="00EE2143">
        <w:rPr>
          <w:sz w:val="24"/>
          <w:szCs w:val="24"/>
        </w:rPr>
        <w:t xml:space="preserve">urveillance in the </w:t>
      </w:r>
      <w:proofErr w:type="spellStart"/>
      <w:r w:rsidR="00C6582F">
        <w:rPr>
          <w:sz w:val="24"/>
          <w:szCs w:val="24"/>
        </w:rPr>
        <w:t>d</w:t>
      </w:r>
      <w:r w:rsidRPr="00EE2143">
        <w:rPr>
          <w:sz w:val="24"/>
          <w:szCs w:val="24"/>
        </w:rPr>
        <w:t>anube</w:t>
      </w:r>
      <w:proofErr w:type="spellEnd"/>
      <w:r w:rsidRPr="00EE2143">
        <w:rPr>
          <w:sz w:val="24"/>
          <w:szCs w:val="24"/>
        </w:rPr>
        <w:t xml:space="preserve"> </w:t>
      </w:r>
      <w:r w:rsidR="00C6582F">
        <w:rPr>
          <w:sz w:val="24"/>
          <w:szCs w:val="24"/>
        </w:rPr>
        <w:t>d</w:t>
      </w:r>
      <w:r w:rsidRPr="00EE2143">
        <w:rPr>
          <w:sz w:val="24"/>
          <w:szCs w:val="24"/>
        </w:rPr>
        <w:t xml:space="preserve">elta using </w:t>
      </w:r>
      <w:r w:rsidR="00C6582F">
        <w:rPr>
          <w:sz w:val="24"/>
          <w:szCs w:val="24"/>
        </w:rPr>
        <w:t>s</w:t>
      </w:r>
      <w:r w:rsidRPr="00EE2143">
        <w:rPr>
          <w:sz w:val="24"/>
          <w:szCs w:val="24"/>
        </w:rPr>
        <w:t xml:space="preserve">entinel </w:t>
      </w:r>
      <w:r w:rsidR="00C6582F">
        <w:rPr>
          <w:sz w:val="24"/>
          <w:szCs w:val="24"/>
        </w:rPr>
        <w:t>g</w:t>
      </w:r>
      <w:r w:rsidRPr="00EE2143">
        <w:rPr>
          <w:sz w:val="24"/>
          <w:szCs w:val="24"/>
        </w:rPr>
        <w:t xml:space="preserve">eese and </w:t>
      </w:r>
      <w:r w:rsidR="00C6582F">
        <w:rPr>
          <w:sz w:val="24"/>
          <w:szCs w:val="24"/>
        </w:rPr>
        <w:t>d</w:t>
      </w:r>
      <w:r w:rsidRPr="00EE2143">
        <w:rPr>
          <w:sz w:val="24"/>
          <w:szCs w:val="24"/>
        </w:rPr>
        <w:t xml:space="preserve">ucks. </w:t>
      </w:r>
      <w:r w:rsidRPr="00EE2143">
        <w:rPr>
          <w:sz w:val="24"/>
          <w:szCs w:val="24"/>
          <w:u w:val="single"/>
        </w:rPr>
        <w:t>Influenza Res Treat</w:t>
      </w:r>
      <w:r w:rsidRPr="00EE2143">
        <w:rPr>
          <w:sz w:val="24"/>
          <w:szCs w:val="24"/>
        </w:rPr>
        <w:t xml:space="preserve"> 2014</w:t>
      </w:r>
      <w:r w:rsidRPr="00C6582F">
        <w:rPr>
          <w:sz w:val="24"/>
          <w:szCs w:val="24"/>
        </w:rPr>
        <w:t>;</w:t>
      </w:r>
      <w:r w:rsidR="00C6582F" w:rsidRPr="00362A89">
        <w:rPr>
          <w:sz w:val="24"/>
          <w:szCs w:val="24"/>
        </w:rPr>
        <w:t>2014</w:t>
      </w:r>
      <w:r w:rsidR="00C6582F" w:rsidRPr="00C6582F">
        <w:rPr>
          <w:sz w:val="24"/>
          <w:szCs w:val="24"/>
        </w:rPr>
        <w:t>:</w:t>
      </w:r>
      <w:r w:rsidR="00EE2143" w:rsidRPr="00C6582F">
        <w:rPr>
          <w:sz w:val="24"/>
          <w:szCs w:val="24"/>
        </w:rPr>
        <w:t>965749</w:t>
      </w:r>
      <w:r w:rsidR="00C6582F">
        <w:rPr>
          <w:sz w:val="24"/>
          <w:szCs w:val="24"/>
        </w:rPr>
        <w:t xml:space="preserve">. </w:t>
      </w:r>
      <w:r w:rsidR="008660F2">
        <w:rPr>
          <w:sz w:val="24"/>
          <w:szCs w:val="24"/>
        </w:rPr>
        <w:t>PMC3984857</w:t>
      </w:r>
    </w:p>
    <w:p w14:paraId="361CBF5C" w14:textId="77777777" w:rsidR="004E154E" w:rsidRPr="00B97B30" w:rsidRDefault="004E154E" w:rsidP="00700E8B">
      <w:pPr>
        <w:numPr>
          <w:ilvl w:val="0"/>
          <w:numId w:val="3"/>
        </w:numPr>
        <w:ind w:left="630" w:hanging="630"/>
        <w:rPr>
          <w:sz w:val="24"/>
          <w:szCs w:val="24"/>
        </w:rPr>
      </w:pPr>
      <w:r w:rsidRPr="00B97B30">
        <w:rPr>
          <w:sz w:val="24"/>
          <w:szCs w:val="24"/>
        </w:rPr>
        <w:t xml:space="preserve">Khurelbaatar N, Krueger WS, Heil GL, Darmaa B, Ulziimaa D, Tserennorov D,  </w:t>
      </w:r>
      <w:proofErr w:type="spellStart"/>
      <w:r w:rsidRPr="00B97B30">
        <w:rPr>
          <w:sz w:val="24"/>
          <w:szCs w:val="24"/>
        </w:rPr>
        <w:t>Baterdene</w:t>
      </w:r>
      <w:proofErr w:type="spellEnd"/>
      <w:r w:rsidRPr="00B97B30">
        <w:rPr>
          <w:sz w:val="24"/>
          <w:szCs w:val="24"/>
        </w:rPr>
        <w:t xml:space="preserve"> A, Anderson BD, </w:t>
      </w:r>
      <w:r w:rsidR="00591B88" w:rsidRPr="00591B88">
        <w:rPr>
          <w:b/>
          <w:sz w:val="24"/>
          <w:szCs w:val="24"/>
        </w:rPr>
        <w:t>Gray GC</w:t>
      </w:r>
      <w:r w:rsidRPr="00B97B30">
        <w:rPr>
          <w:sz w:val="24"/>
          <w:szCs w:val="24"/>
        </w:rPr>
        <w:t xml:space="preserve">. Little </w:t>
      </w:r>
      <w:r w:rsidR="00C6582F">
        <w:rPr>
          <w:sz w:val="24"/>
          <w:szCs w:val="24"/>
        </w:rPr>
        <w:t>e</w:t>
      </w:r>
      <w:r w:rsidRPr="00B97B30">
        <w:rPr>
          <w:sz w:val="24"/>
          <w:szCs w:val="24"/>
        </w:rPr>
        <w:t xml:space="preserve">vidence of </w:t>
      </w:r>
      <w:r w:rsidR="00C6582F">
        <w:rPr>
          <w:sz w:val="24"/>
          <w:szCs w:val="24"/>
        </w:rPr>
        <w:t>a</w:t>
      </w:r>
      <w:r w:rsidRPr="00B97B30">
        <w:rPr>
          <w:sz w:val="24"/>
          <w:szCs w:val="24"/>
        </w:rPr>
        <w:t xml:space="preserve">vian or </w:t>
      </w:r>
      <w:r w:rsidR="00C6582F">
        <w:rPr>
          <w:sz w:val="24"/>
          <w:szCs w:val="24"/>
        </w:rPr>
        <w:t>e</w:t>
      </w:r>
      <w:r w:rsidRPr="00B97B30">
        <w:rPr>
          <w:sz w:val="24"/>
          <w:szCs w:val="24"/>
        </w:rPr>
        <w:t xml:space="preserve">quine </w:t>
      </w:r>
      <w:r w:rsidR="00C6582F">
        <w:rPr>
          <w:sz w:val="24"/>
          <w:szCs w:val="24"/>
        </w:rPr>
        <w:t>i</w:t>
      </w:r>
      <w:r w:rsidRPr="00B97B30">
        <w:rPr>
          <w:sz w:val="24"/>
          <w:szCs w:val="24"/>
        </w:rPr>
        <w:t xml:space="preserve">nfluenza </w:t>
      </w:r>
      <w:r w:rsidR="00C6582F">
        <w:rPr>
          <w:sz w:val="24"/>
          <w:szCs w:val="24"/>
        </w:rPr>
        <w:t>v</w:t>
      </w:r>
      <w:r w:rsidRPr="00B97B30">
        <w:rPr>
          <w:sz w:val="24"/>
          <w:szCs w:val="24"/>
        </w:rPr>
        <w:t xml:space="preserve">irus </w:t>
      </w:r>
      <w:r w:rsidR="00C6582F">
        <w:rPr>
          <w:sz w:val="24"/>
          <w:szCs w:val="24"/>
        </w:rPr>
        <w:t>i</w:t>
      </w:r>
      <w:r w:rsidRPr="00B97B30">
        <w:rPr>
          <w:sz w:val="24"/>
          <w:szCs w:val="24"/>
        </w:rPr>
        <w:t xml:space="preserve">nfection </w:t>
      </w:r>
      <w:r w:rsidR="00C6582F">
        <w:rPr>
          <w:sz w:val="24"/>
          <w:szCs w:val="24"/>
        </w:rPr>
        <w:t>a</w:t>
      </w:r>
      <w:r w:rsidRPr="00B97B30">
        <w:rPr>
          <w:sz w:val="24"/>
          <w:szCs w:val="24"/>
        </w:rPr>
        <w:t xml:space="preserve">mong A </w:t>
      </w:r>
      <w:r w:rsidR="00C6582F">
        <w:rPr>
          <w:sz w:val="24"/>
          <w:szCs w:val="24"/>
        </w:rPr>
        <w:t>c</w:t>
      </w:r>
      <w:r w:rsidRPr="00B97B30">
        <w:rPr>
          <w:sz w:val="24"/>
          <w:szCs w:val="24"/>
        </w:rPr>
        <w:t xml:space="preserve">ohort of Mongolian </w:t>
      </w:r>
      <w:r w:rsidR="00C6582F">
        <w:rPr>
          <w:sz w:val="24"/>
          <w:szCs w:val="24"/>
        </w:rPr>
        <w:t>a</w:t>
      </w:r>
      <w:r w:rsidRPr="00B97B30">
        <w:rPr>
          <w:sz w:val="24"/>
          <w:szCs w:val="24"/>
        </w:rPr>
        <w:t xml:space="preserve">dults with </w:t>
      </w:r>
      <w:r w:rsidR="00C6582F">
        <w:rPr>
          <w:sz w:val="24"/>
          <w:szCs w:val="24"/>
        </w:rPr>
        <w:t>a</w:t>
      </w:r>
      <w:r w:rsidRPr="00B97B30">
        <w:rPr>
          <w:sz w:val="24"/>
          <w:szCs w:val="24"/>
        </w:rPr>
        <w:t xml:space="preserve">nimal </w:t>
      </w:r>
      <w:r w:rsidR="00C6582F">
        <w:rPr>
          <w:sz w:val="24"/>
          <w:szCs w:val="24"/>
        </w:rPr>
        <w:t>e</w:t>
      </w:r>
      <w:r w:rsidRPr="00B97B30">
        <w:rPr>
          <w:sz w:val="24"/>
          <w:szCs w:val="24"/>
        </w:rPr>
        <w:t>xposures</w:t>
      </w:r>
      <w:r w:rsidR="00C6582F">
        <w:rPr>
          <w:sz w:val="24"/>
          <w:szCs w:val="24"/>
        </w:rPr>
        <w:t>.</w:t>
      </w:r>
      <w:r w:rsidRPr="00B97B30">
        <w:rPr>
          <w:sz w:val="24"/>
          <w:szCs w:val="24"/>
        </w:rPr>
        <w:t xml:space="preserve"> </w:t>
      </w:r>
      <w:r w:rsidRPr="00B97B30">
        <w:rPr>
          <w:sz w:val="24"/>
          <w:szCs w:val="24"/>
          <w:u w:val="single"/>
        </w:rPr>
        <w:t>PLOS One</w:t>
      </w:r>
      <w:r w:rsidRPr="00B97B30">
        <w:rPr>
          <w:sz w:val="24"/>
          <w:szCs w:val="24"/>
        </w:rPr>
        <w:t xml:space="preserve"> 2014;</w:t>
      </w:r>
      <w:r w:rsidR="00C6582F">
        <w:rPr>
          <w:sz w:val="24"/>
          <w:szCs w:val="24"/>
        </w:rPr>
        <w:t>9</w:t>
      </w:r>
      <w:r w:rsidRPr="00B97B30">
        <w:rPr>
          <w:sz w:val="24"/>
          <w:szCs w:val="24"/>
        </w:rPr>
        <w:t xml:space="preserve">. </w:t>
      </w:r>
      <w:r w:rsidR="0056719C">
        <w:rPr>
          <w:sz w:val="24"/>
          <w:szCs w:val="24"/>
        </w:rPr>
        <w:t xml:space="preserve"> </w:t>
      </w:r>
      <w:r w:rsidR="008660F2">
        <w:rPr>
          <w:sz w:val="24"/>
          <w:szCs w:val="24"/>
        </w:rPr>
        <w:t>PMC3897462</w:t>
      </w:r>
    </w:p>
    <w:p w14:paraId="07E5FEC6" w14:textId="77777777" w:rsidR="004E154E" w:rsidRPr="00B97B30" w:rsidRDefault="004E154E" w:rsidP="00700E8B">
      <w:pPr>
        <w:numPr>
          <w:ilvl w:val="0"/>
          <w:numId w:val="3"/>
        </w:numPr>
        <w:ind w:left="630" w:hanging="630"/>
        <w:rPr>
          <w:sz w:val="24"/>
          <w:szCs w:val="24"/>
        </w:rPr>
      </w:pPr>
      <w:r w:rsidRPr="00E51993">
        <w:rPr>
          <w:sz w:val="24"/>
          <w:szCs w:val="24"/>
        </w:rPr>
        <w:t xml:space="preserve">Khan SU, </w:t>
      </w:r>
      <w:proofErr w:type="spellStart"/>
      <w:r w:rsidRPr="00E51993">
        <w:rPr>
          <w:sz w:val="24"/>
          <w:szCs w:val="24"/>
        </w:rPr>
        <w:t>Atanasova</w:t>
      </w:r>
      <w:proofErr w:type="spellEnd"/>
      <w:r w:rsidRPr="00E51993">
        <w:rPr>
          <w:sz w:val="24"/>
          <w:szCs w:val="24"/>
        </w:rPr>
        <w:t xml:space="preserve"> KR, Krueger WS, </w:t>
      </w:r>
      <w:proofErr w:type="spellStart"/>
      <w:r w:rsidRPr="00E51993">
        <w:rPr>
          <w:sz w:val="24"/>
          <w:szCs w:val="24"/>
        </w:rPr>
        <w:t>Ramierez</w:t>
      </w:r>
      <w:proofErr w:type="spellEnd"/>
      <w:r w:rsidRPr="00E51993">
        <w:rPr>
          <w:sz w:val="24"/>
          <w:szCs w:val="24"/>
        </w:rPr>
        <w:t xml:space="preserve"> A, </w:t>
      </w:r>
      <w:r w:rsidR="00591B88" w:rsidRPr="00E51993">
        <w:rPr>
          <w:b/>
          <w:sz w:val="24"/>
          <w:szCs w:val="24"/>
        </w:rPr>
        <w:t>Gray GC</w:t>
      </w:r>
      <w:r w:rsidRPr="00E51993">
        <w:rPr>
          <w:sz w:val="24"/>
          <w:szCs w:val="24"/>
        </w:rPr>
        <w:t xml:space="preserve">. Epidemiology, </w:t>
      </w:r>
      <w:r w:rsidR="00E51993" w:rsidRPr="00362A89">
        <w:rPr>
          <w:sz w:val="24"/>
          <w:szCs w:val="24"/>
        </w:rPr>
        <w:t>g</w:t>
      </w:r>
      <w:r w:rsidRPr="00E51993">
        <w:rPr>
          <w:sz w:val="24"/>
          <w:szCs w:val="24"/>
        </w:rPr>
        <w:t xml:space="preserve">eographical </w:t>
      </w:r>
      <w:r w:rsidR="00E51993" w:rsidRPr="00362A89">
        <w:rPr>
          <w:sz w:val="24"/>
          <w:szCs w:val="24"/>
        </w:rPr>
        <w:t>d</w:t>
      </w:r>
      <w:r w:rsidRPr="00E51993">
        <w:rPr>
          <w:sz w:val="24"/>
          <w:szCs w:val="24"/>
        </w:rPr>
        <w:t xml:space="preserve">istribution, and </w:t>
      </w:r>
      <w:r w:rsidR="00E51993" w:rsidRPr="00362A89">
        <w:rPr>
          <w:sz w:val="24"/>
          <w:szCs w:val="24"/>
        </w:rPr>
        <w:t>c</w:t>
      </w:r>
      <w:r w:rsidRPr="00E51993">
        <w:rPr>
          <w:sz w:val="24"/>
          <w:szCs w:val="24"/>
        </w:rPr>
        <w:t xml:space="preserve">onsequences of </w:t>
      </w:r>
      <w:r w:rsidR="00E51993" w:rsidRPr="00362A89">
        <w:rPr>
          <w:sz w:val="24"/>
          <w:szCs w:val="24"/>
        </w:rPr>
        <w:t>s</w:t>
      </w:r>
      <w:r w:rsidRPr="00E51993">
        <w:rPr>
          <w:sz w:val="24"/>
          <w:szCs w:val="24"/>
        </w:rPr>
        <w:t xml:space="preserve">wine </w:t>
      </w:r>
      <w:r w:rsidR="00E51993" w:rsidRPr="00362A89">
        <w:rPr>
          <w:sz w:val="24"/>
          <w:szCs w:val="24"/>
        </w:rPr>
        <w:t>z</w:t>
      </w:r>
      <w:r w:rsidRPr="00E51993">
        <w:rPr>
          <w:sz w:val="24"/>
          <w:szCs w:val="24"/>
        </w:rPr>
        <w:t xml:space="preserve">oonoses: </w:t>
      </w:r>
      <w:r w:rsidR="00E51993" w:rsidRPr="00362A89">
        <w:rPr>
          <w:sz w:val="24"/>
          <w:szCs w:val="24"/>
        </w:rPr>
        <w:t>a</w:t>
      </w:r>
      <w:r w:rsidRPr="00E51993">
        <w:rPr>
          <w:sz w:val="24"/>
          <w:szCs w:val="24"/>
        </w:rPr>
        <w:t xml:space="preserve"> </w:t>
      </w:r>
      <w:r w:rsidR="00E51993" w:rsidRPr="00362A89">
        <w:rPr>
          <w:sz w:val="24"/>
          <w:szCs w:val="24"/>
        </w:rPr>
        <w:t>n</w:t>
      </w:r>
      <w:r w:rsidRPr="00E51993">
        <w:rPr>
          <w:sz w:val="24"/>
          <w:szCs w:val="24"/>
        </w:rPr>
        <w:t xml:space="preserve">arrative </w:t>
      </w:r>
      <w:r w:rsidR="00E51993" w:rsidRPr="00362A89">
        <w:rPr>
          <w:sz w:val="24"/>
          <w:szCs w:val="24"/>
        </w:rPr>
        <w:t>r</w:t>
      </w:r>
      <w:r w:rsidRPr="00E51993">
        <w:rPr>
          <w:sz w:val="24"/>
          <w:szCs w:val="24"/>
        </w:rPr>
        <w:t>eview</w:t>
      </w:r>
      <w:r w:rsidR="00E51993" w:rsidRPr="00362A89">
        <w:rPr>
          <w:sz w:val="24"/>
          <w:szCs w:val="24"/>
        </w:rPr>
        <w:t>.</w:t>
      </w:r>
      <w:r w:rsidRPr="00E51993">
        <w:rPr>
          <w:sz w:val="24"/>
          <w:szCs w:val="24"/>
        </w:rPr>
        <w:t xml:space="preserve"> </w:t>
      </w:r>
      <w:proofErr w:type="spellStart"/>
      <w:r w:rsidRPr="00E51993">
        <w:rPr>
          <w:sz w:val="24"/>
          <w:szCs w:val="24"/>
          <w:u w:val="single"/>
        </w:rPr>
        <w:t>Emerg</w:t>
      </w:r>
      <w:proofErr w:type="spellEnd"/>
      <w:r w:rsidRPr="00E51993">
        <w:rPr>
          <w:sz w:val="24"/>
          <w:szCs w:val="24"/>
          <w:u w:val="single"/>
        </w:rPr>
        <w:t xml:space="preserve"> Microbes and Infect</w:t>
      </w:r>
      <w:r w:rsidRPr="00E51993">
        <w:rPr>
          <w:sz w:val="24"/>
          <w:szCs w:val="24"/>
        </w:rPr>
        <w:t xml:space="preserve"> 2014;52:1762-5.</w:t>
      </w:r>
      <w:r w:rsidR="008660F2">
        <w:rPr>
          <w:sz w:val="24"/>
          <w:szCs w:val="24"/>
        </w:rPr>
        <w:t xml:space="preserve"> PMC</w:t>
      </w:r>
      <w:r w:rsidR="00E51993">
        <w:rPr>
          <w:sz w:val="24"/>
          <w:szCs w:val="24"/>
        </w:rPr>
        <w:t>3880873</w:t>
      </w:r>
    </w:p>
    <w:p w14:paraId="1D6B96F2" w14:textId="77777777" w:rsidR="004E154E" w:rsidRPr="00B97B30" w:rsidRDefault="004E154E" w:rsidP="00700E8B">
      <w:pPr>
        <w:numPr>
          <w:ilvl w:val="0"/>
          <w:numId w:val="3"/>
        </w:numPr>
        <w:ind w:left="630" w:hanging="630"/>
        <w:rPr>
          <w:sz w:val="24"/>
          <w:szCs w:val="24"/>
        </w:rPr>
      </w:pPr>
      <w:r w:rsidRPr="00B97B30">
        <w:rPr>
          <w:sz w:val="24"/>
          <w:szCs w:val="24"/>
        </w:rPr>
        <w:t xml:space="preserve">Okoye J, Eze D, Krueger WS, Heil GL, White SK, Merrill HR, </w:t>
      </w:r>
      <w:r w:rsidR="00591B88" w:rsidRPr="00591B88">
        <w:rPr>
          <w:b/>
          <w:sz w:val="24"/>
          <w:szCs w:val="24"/>
        </w:rPr>
        <w:t>Gray GC</w:t>
      </w:r>
      <w:r w:rsidRPr="00B97B30">
        <w:rPr>
          <w:sz w:val="24"/>
          <w:szCs w:val="24"/>
        </w:rPr>
        <w:t xml:space="preserve">. Evidence for </w:t>
      </w:r>
      <w:r w:rsidR="00C6582F">
        <w:rPr>
          <w:sz w:val="24"/>
          <w:szCs w:val="24"/>
        </w:rPr>
        <w:t>s</w:t>
      </w:r>
      <w:r w:rsidRPr="00B97B30">
        <w:rPr>
          <w:sz w:val="24"/>
          <w:szCs w:val="24"/>
        </w:rPr>
        <w:t xml:space="preserve">ubclinical H5N1 </w:t>
      </w:r>
      <w:r w:rsidR="00C6582F">
        <w:rPr>
          <w:sz w:val="24"/>
          <w:szCs w:val="24"/>
        </w:rPr>
        <w:t>a</w:t>
      </w:r>
      <w:r w:rsidRPr="00B97B30">
        <w:rPr>
          <w:sz w:val="24"/>
          <w:szCs w:val="24"/>
        </w:rPr>
        <w:t xml:space="preserve">vian </w:t>
      </w:r>
      <w:r w:rsidR="00C6582F">
        <w:rPr>
          <w:sz w:val="24"/>
          <w:szCs w:val="24"/>
        </w:rPr>
        <w:t>i</w:t>
      </w:r>
      <w:r w:rsidRPr="00B97B30">
        <w:rPr>
          <w:sz w:val="24"/>
          <w:szCs w:val="24"/>
        </w:rPr>
        <w:t xml:space="preserve">nfluenza </w:t>
      </w:r>
      <w:r w:rsidR="00C6582F">
        <w:rPr>
          <w:sz w:val="24"/>
          <w:szCs w:val="24"/>
        </w:rPr>
        <w:t>i</w:t>
      </w:r>
      <w:r w:rsidRPr="00B97B30">
        <w:rPr>
          <w:sz w:val="24"/>
          <w:szCs w:val="24"/>
        </w:rPr>
        <w:t xml:space="preserve">nfections among Nigerian </w:t>
      </w:r>
      <w:r w:rsidR="00C6582F">
        <w:rPr>
          <w:sz w:val="24"/>
          <w:szCs w:val="24"/>
        </w:rPr>
        <w:t>a</w:t>
      </w:r>
      <w:r w:rsidRPr="00B97B30">
        <w:rPr>
          <w:sz w:val="24"/>
          <w:szCs w:val="24"/>
        </w:rPr>
        <w:t xml:space="preserve">gricultural </w:t>
      </w:r>
      <w:r w:rsidR="00C6582F">
        <w:rPr>
          <w:sz w:val="24"/>
          <w:szCs w:val="24"/>
        </w:rPr>
        <w:t>w</w:t>
      </w:r>
      <w:r w:rsidRPr="00B97B30">
        <w:rPr>
          <w:sz w:val="24"/>
          <w:szCs w:val="24"/>
        </w:rPr>
        <w:t xml:space="preserve">orkers. </w:t>
      </w:r>
      <w:r w:rsidRPr="00B97B30">
        <w:rPr>
          <w:sz w:val="24"/>
          <w:szCs w:val="24"/>
          <w:u w:val="single"/>
        </w:rPr>
        <w:t xml:space="preserve">J Med </w:t>
      </w:r>
      <w:proofErr w:type="spellStart"/>
      <w:r w:rsidRPr="00B97B30">
        <w:rPr>
          <w:sz w:val="24"/>
          <w:szCs w:val="24"/>
          <w:u w:val="single"/>
        </w:rPr>
        <w:t>Virol</w:t>
      </w:r>
      <w:proofErr w:type="spellEnd"/>
      <w:r w:rsidRPr="00B97B30">
        <w:rPr>
          <w:sz w:val="24"/>
          <w:szCs w:val="24"/>
        </w:rPr>
        <w:t xml:space="preserve"> 2014</w:t>
      </w:r>
      <w:r w:rsidR="00C6582F">
        <w:rPr>
          <w:sz w:val="24"/>
          <w:szCs w:val="24"/>
        </w:rPr>
        <w:t xml:space="preserve">;86:2070-2075. </w:t>
      </w:r>
      <w:r w:rsidRPr="00B97B30">
        <w:rPr>
          <w:sz w:val="24"/>
          <w:szCs w:val="24"/>
        </w:rPr>
        <w:t>PMID</w:t>
      </w:r>
      <w:r w:rsidR="00C6582F">
        <w:rPr>
          <w:sz w:val="24"/>
          <w:szCs w:val="24"/>
        </w:rPr>
        <w:t>:</w:t>
      </w:r>
      <w:r w:rsidRPr="00B97B30">
        <w:rPr>
          <w:sz w:val="24"/>
          <w:szCs w:val="24"/>
        </w:rPr>
        <w:t>24677113</w:t>
      </w:r>
    </w:p>
    <w:p w14:paraId="438A916A" w14:textId="77777777" w:rsidR="004E154E" w:rsidRPr="00B97B30" w:rsidRDefault="004E154E" w:rsidP="00700E8B">
      <w:pPr>
        <w:numPr>
          <w:ilvl w:val="0"/>
          <w:numId w:val="3"/>
        </w:numPr>
        <w:ind w:left="630" w:hanging="630"/>
        <w:rPr>
          <w:sz w:val="24"/>
          <w:szCs w:val="24"/>
        </w:rPr>
      </w:pPr>
      <w:r w:rsidRPr="00B97B30">
        <w:rPr>
          <w:sz w:val="24"/>
          <w:szCs w:val="24"/>
        </w:rPr>
        <w:t xml:space="preserve">Su S, Chen J, Zhou P, Khan SU, Sun L, Gu H, Lu G, Jia K, Qi W, </w:t>
      </w:r>
      <w:r w:rsidR="00591B88" w:rsidRPr="00591B88">
        <w:rPr>
          <w:b/>
          <w:sz w:val="24"/>
          <w:szCs w:val="24"/>
        </w:rPr>
        <w:t>Gray GC</w:t>
      </w:r>
      <w:r w:rsidRPr="00B97B30">
        <w:rPr>
          <w:sz w:val="24"/>
          <w:szCs w:val="24"/>
        </w:rPr>
        <w:t xml:space="preserve">, Li S. Virological and </w:t>
      </w:r>
      <w:r w:rsidR="00C6582F">
        <w:rPr>
          <w:sz w:val="24"/>
          <w:szCs w:val="24"/>
        </w:rPr>
        <w:t>e</w:t>
      </w:r>
      <w:r w:rsidRPr="00B97B30">
        <w:rPr>
          <w:sz w:val="24"/>
          <w:szCs w:val="24"/>
        </w:rPr>
        <w:t xml:space="preserve">pidemiological </w:t>
      </w:r>
      <w:r w:rsidR="00C6582F">
        <w:rPr>
          <w:sz w:val="24"/>
          <w:szCs w:val="24"/>
        </w:rPr>
        <w:t>e</w:t>
      </w:r>
      <w:r w:rsidRPr="00B97B30">
        <w:rPr>
          <w:sz w:val="24"/>
          <w:szCs w:val="24"/>
        </w:rPr>
        <w:t xml:space="preserve">vidence of </w:t>
      </w:r>
      <w:r w:rsidR="00C6582F">
        <w:rPr>
          <w:sz w:val="24"/>
          <w:szCs w:val="24"/>
        </w:rPr>
        <w:t>a</w:t>
      </w:r>
      <w:r w:rsidRPr="00B97B30">
        <w:rPr>
          <w:sz w:val="24"/>
          <w:szCs w:val="24"/>
        </w:rPr>
        <w:t xml:space="preserve">vian </w:t>
      </w:r>
      <w:r w:rsidR="00C6582F">
        <w:rPr>
          <w:sz w:val="24"/>
          <w:szCs w:val="24"/>
        </w:rPr>
        <w:t>i</w:t>
      </w:r>
      <w:r w:rsidRPr="00B97B30">
        <w:rPr>
          <w:sz w:val="24"/>
          <w:szCs w:val="24"/>
        </w:rPr>
        <w:t xml:space="preserve">nfluenza </w:t>
      </w:r>
      <w:r w:rsidR="00C6582F">
        <w:rPr>
          <w:sz w:val="24"/>
          <w:szCs w:val="24"/>
        </w:rPr>
        <w:t>v</w:t>
      </w:r>
      <w:r w:rsidRPr="00B97B30">
        <w:rPr>
          <w:sz w:val="24"/>
          <w:szCs w:val="24"/>
        </w:rPr>
        <w:t xml:space="preserve">irus infections among </w:t>
      </w:r>
      <w:r w:rsidR="00C6582F">
        <w:rPr>
          <w:sz w:val="24"/>
          <w:szCs w:val="24"/>
        </w:rPr>
        <w:t>f</w:t>
      </w:r>
      <w:r w:rsidRPr="00B97B30">
        <w:rPr>
          <w:sz w:val="24"/>
          <w:szCs w:val="24"/>
        </w:rPr>
        <w:t xml:space="preserve">eral </w:t>
      </w:r>
      <w:r w:rsidR="00C6582F">
        <w:rPr>
          <w:sz w:val="24"/>
          <w:szCs w:val="24"/>
        </w:rPr>
        <w:t>d</w:t>
      </w:r>
      <w:r w:rsidRPr="00B97B30">
        <w:rPr>
          <w:sz w:val="24"/>
          <w:szCs w:val="24"/>
        </w:rPr>
        <w:t xml:space="preserve">ogs in </w:t>
      </w:r>
      <w:r w:rsidR="00C6582F">
        <w:rPr>
          <w:sz w:val="24"/>
          <w:szCs w:val="24"/>
        </w:rPr>
        <w:t>l</w:t>
      </w:r>
      <w:r w:rsidRPr="00B97B30">
        <w:rPr>
          <w:sz w:val="24"/>
          <w:szCs w:val="24"/>
        </w:rPr>
        <w:t xml:space="preserve">ive </w:t>
      </w:r>
      <w:r w:rsidR="00C6582F">
        <w:rPr>
          <w:sz w:val="24"/>
          <w:szCs w:val="24"/>
        </w:rPr>
        <w:t>p</w:t>
      </w:r>
      <w:r w:rsidRPr="00B97B30">
        <w:rPr>
          <w:sz w:val="24"/>
          <w:szCs w:val="24"/>
        </w:rPr>
        <w:t xml:space="preserve">oultry </w:t>
      </w:r>
      <w:r w:rsidR="00C6582F">
        <w:rPr>
          <w:sz w:val="24"/>
          <w:szCs w:val="24"/>
        </w:rPr>
        <w:t>m</w:t>
      </w:r>
      <w:r w:rsidRPr="00B97B30">
        <w:rPr>
          <w:sz w:val="24"/>
          <w:szCs w:val="24"/>
        </w:rPr>
        <w:t>arkets, China</w:t>
      </w:r>
      <w:r w:rsidR="0059759A">
        <w:rPr>
          <w:sz w:val="24"/>
          <w:szCs w:val="24"/>
        </w:rPr>
        <w:t>.</w:t>
      </w:r>
      <w:r w:rsidRPr="00B97B30">
        <w:rPr>
          <w:sz w:val="24"/>
          <w:szCs w:val="24"/>
        </w:rPr>
        <w:t xml:space="preserve"> A </w:t>
      </w:r>
      <w:r w:rsidR="0059759A">
        <w:rPr>
          <w:sz w:val="24"/>
          <w:szCs w:val="24"/>
        </w:rPr>
        <w:t>t</w:t>
      </w:r>
      <w:r w:rsidRPr="00B97B30">
        <w:rPr>
          <w:sz w:val="24"/>
          <w:szCs w:val="24"/>
        </w:rPr>
        <w:t xml:space="preserve">hreat to </w:t>
      </w:r>
      <w:r w:rsidR="0059759A">
        <w:rPr>
          <w:sz w:val="24"/>
          <w:szCs w:val="24"/>
        </w:rPr>
        <w:t>h</w:t>
      </w:r>
      <w:r w:rsidRPr="00B97B30">
        <w:rPr>
          <w:sz w:val="24"/>
          <w:szCs w:val="24"/>
        </w:rPr>
        <w:t xml:space="preserve">uman </w:t>
      </w:r>
      <w:r w:rsidR="0059759A">
        <w:rPr>
          <w:sz w:val="24"/>
          <w:szCs w:val="24"/>
        </w:rPr>
        <w:t>h</w:t>
      </w:r>
      <w:r w:rsidRPr="00B97B30">
        <w:rPr>
          <w:sz w:val="24"/>
          <w:szCs w:val="24"/>
        </w:rPr>
        <w:t xml:space="preserve">ealth? </w:t>
      </w:r>
      <w:r w:rsidRPr="00B97B30">
        <w:rPr>
          <w:sz w:val="24"/>
          <w:szCs w:val="24"/>
          <w:u w:val="single"/>
        </w:rPr>
        <w:t>Clin Infect Dis</w:t>
      </w:r>
      <w:r w:rsidRPr="00B97B30">
        <w:rPr>
          <w:sz w:val="24"/>
          <w:szCs w:val="24"/>
        </w:rPr>
        <w:t xml:space="preserve"> 2014;58:1644-1646. PMID</w:t>
      </w:r>
      <w:r w:rsidR="00C6582F">
        <w:rPr>
          <w:sz w:val="24"/>
          <w:szCs w:val="24"/>
        </w:rPr>
        <w:t>:</w:t>
      </w:r>
      <w:r w:rsidRPr="00B97B30">
        <w:rPr>
          <w:sz w:val="24"/>
          <w:szCs w:val="24"/>
        </w:rPr>
        <w:t>24621952</w:t>
      </w:r>
    </w:p>
    <w:p w14:paraId="35F95EA2" w14:textId="77777777" w:rsidR="00D31D74" w:rsidRDefault="00785885" w:rsidP="000A460D">
      <w:pPr>
        <w:numPr>
          <w:ilvl w:val="0"/>
          <w:numId w:val="3"/>
        </w:numPr>
        <w:ind w:left="630" w:hanging="630"/>
        <w:rPr>
          <w:sz w:val="24"/>
          <w:szCs w:val="24"/>
        </w:rPr>
      </w:pPr>
      <w:hyperlink r:id="rId37" w:history="1">
        <w:r w:rsidR="004E154E" w:rsidRPr="00D31D74">
          <w:rPr>
            <w:sz w:val="24"/>
            <w:szCs w:val="24"/>
          </w:rPr>
          <w:t>Su S</w:t>
        </w:r>
      </w:hyperlink>
      <w:r w:rsidR="004E154E" w:rsidRPr="00D31D74">
        <w:rPr>
          <w:sz w:val="24"/>
          <w:szCs w:val="24"/>
        </w:rPr>
        <w:t xml:space="preserve">, </w:t>
      </w:r>
      <w:hyperlink r:id="rId38" w:history="1">
        <w:r w:rsidR="004E154E" w:rsidRPr="00D31D74">
          <w:rPr>
            <w:sz w:val="24"/>
            <w:szCs w:val="24"/>
          </w:rPr>
          <w:t>Zhou P</w:t>
        </w:r>
      </w:hyperlink>
      <w:r w:rsidR="004E154E" w:rsidRPr="00D31D74">
        <w:rPr>
          <w:sz w:val="24"/>
          <w:szCs w:val="24"/>
        </w:rPr>
        <w:t xml:space="preserve">, </w:t>
      </w:r>
      <w:hyperlink r:id="rId39" w:history="1">
        <w:r w:rsidR="004E154E" w:rsidRPr="00D31D74">
          <w:rPr>
            <w:sz w:val="24"/>
            <w:szCs w:val="24"/>
          </w:rPr>
          <w:t>Jia K</w:t>
        </w:r>
      </w:hyperlink>
      <w:r w:rsidR="004E154E" w:rsidRPr="00D31D74">
        <w:rPr>
          <w:sz w:val="24"/>
          <w:szCs w:val="24"/>
        </w:rPr>
        <w:t xml:space="preserve">, </w:t>
      </w:r>
      <w:hyperlink r:id="rId40" w:history="1">
        <w:r w:rsidR="004E154E" w:rsidRPr="00D31D74">
          <w:rPr>
            <w:sz w:val="24"/>
            <w:szCs w:val="24"/>
          </w:rPr>
          <w:t>Khan SU</w:t>
        </w:r>
      </w:hyperlink>
      <w:r w:rsidR="004E154E" w:rsidRPr="00D31D74">
        <w:rPr>
          <w:sz w:val="24"/>
          <w:szCs w:val="24"/>
        </w:rPr>
        <w:t xml:space="preserve">, </w:t>
      </w:r>
      <w:hyperlink r:id="rId41" w:history="1">
        <w:r w:rsidR="004E154E" w:rsidRPr="00D31D74">
          <w:rPr>
            <w:sz w:val="24"/>
            <w:szCs w:val="24"/>
          </w:rPr>
          <w:t>He S</w:t>
        </w:r>
      </w:hyperlink>
      <w:r w:rsidR="004E154E" w:rsidRPr="00D31D74">
        <w:rPr>
          <w:sz w:val="24"/>
          <w:szCs w:val="24"/>
        </w:rPr>
        <w:t xml:space="preserve">, </w:t>
      </w:r>
      <w:hyperlink r:id="rId42" w:history="1">
        <w:r w:rsidR="004E154E" w:rsidRPr="00D31D74">
          <w:rPr>
            <w:sz w:val="24"/>
            <w:szCs w:val="24"/>
          </w:rPr>
          <w:t>Fu X</w:t>
        </w:r>
      </w:hyperlink>
      <w:r w:rsidR="004E154E" w:rsidRPr="00D31D74">
        <w:rPr>
          <w:sz w:val="24"/>
          <w:szCs w:val="24"/>
        </w:rPr>
        <w:t xml:space="preserve">, </w:t>
      </w:r>
      <w:hyperlink r:id="rId43" w:history="1">
        <w:r w:rsidR="004E154E" w:rsidRPr="00D31D74">
          <w:rPr>
            <w:sz w:val="24"/>
            <w:szCs w:val="24"/>
          </w:rPr>
          <w:t>Hong M</w:t>
        </w:r>
      </w:hyperlink>
      <w:r w:rsidR="004E154E" w:rsidRPr="00D31D74">
        <w:rPr>
          <w:sz w:val="24"/>
          <w:szCs w:val="24"/>
        </w:rPr>
        <w:t xml:space="preserve">, </w:t>
      </w:r>
      <w:hyperlink r:id="rId44" w:history="1">
        <w:r w:rsidR="004E154E" w:rsidRPr="00D31D74">
          <w:rPr>
            <w:sz w:val="24"/>
            <w:szCs w:val="24"/>
          </w:rPr>
          <w:t>Sun L</w:t>
        </w:r>
      </w:hyperlink>
      <w:r w:rsidR="004E154E" w:rsidRPr="00D31D74">
        <w:rPr>
          <w:sz w:val="24"/>
          <w:szCs w:val="24"/>
        </w:rPr>
        <w:t xml:space="preserve">, </w:t>
      </w:r>
      <w:hyperlink r:id="rId45" w:history="1">
        <w:r w:rsidR="004E154E" w:rsidRPr="00D31D74">
          <w:rPr>
            <w:sz w:val="24"/>
            <w:szCs w:val="24"/>
          </w:rPr>
          <w:t>Qi W</w:t>
        </w:r>
      </w:hyperlink>
      <w:r w:rsidR="004E154E" w:rsidRPr="00D31D74">
        <w:rPr>
          <w:sz w:val="24"/>
          <w:szCs w:val="24"/>
        </w:rPr>
        <w:t xml:space="preserve">, </w:t>
      </w:r>
      <w:hyperlink r:id="rId46" w:history="1">
        <w:r w:rsidR="00591B88" w:rsidRPr="00D31D74">
          <w:rPr>
            <w:b/>
            <w:sz w:val="24"/>
            <w:szCs w:val="24"/>
          </w:rPr>
          <w:t>Gray GC</w:t>
        </w:r>
      </w:hyperlink>
      <w:r w:rsidR="004E154E" w:rsidRPr="00D31D74">
        <w:rPr>
          <w:sz w:val="24"/>
          <w:szCs w:val="24"/>
        </w:rPr>
        <w:t xml:space="preserve">, </w:t>
      </w:r>
      <w:hyperlink r:id="rId47" w:history="1">
        <w:r w:rsidR="004E154E" w:rsidRPr="00D31D74">
          <w:rPr>
            <w:sz w:val="24"/>
            <w:szCs w:val="24"/>
          </w:rPr>
          <w:t>Li S</w:t>
        </w:r>
      </w:hyperlink>
      <w:r w:rsidR="004E154E" w:rsidRPr="00D31D74">
        <w:rPr>
          <w:sz w:val="24"/>
          <w:szCs w:val="24"/>
        </w:rPr>
        <w:t xml:space="preserve">. Evidence for Subclinical Influenza A(H1N1)pdm09 Virus Infection among Dogs, Guangdong Province, China. </w:t>
      </w:r>
      <w:r w:rsidR="004E154E" w:rsidRPr="00D31D74">
        <w:rPr>
          <w:sz w:val="24"/>
          <w:szCs w:val="24"/>
          <w:u w:val="single"/>
        </w:rPr>
        <w:t>J Clin Microbiol</w:t>
      </w:r>
      <w:r w:rsidR="004E154E" w:rsidRPr="00D31D74">
        <w:rPr>
          <w:sz w:val="24"/>
          <w:szCs w:val="24"/>
        </w:rPr>
        <w:t xml:space="preserve"> 2014;52:1762-5. </w:t>
      </w:r>
      <w:r w:rsidR="008660F2">
        <w:rPr>
          <w:sz w:val="24"/>
          <w:szCs w:val="24"/>
        </w:rPr>
        <w:t>PMC3993660</w:t>
      </w:r>
      <w:r w:rsidR="0056719C" w:rsidRPr="00D31D74">
        <w:rPr>
          <w:sz w:val="24"/>
          <w:szCs w:val="24"/>
        </w:rPr>
        <w:t xml:space="preserve"> </w:t>
      </w:r>
    </w:p>
    <w:p w14:paraId="3AB03F80" w14:textId="77777777" w:rsidR="004E154E" w:rsidRPr="00E51993" w:rsidRDefault="004E154E" w:rsidP="000A460D">
      <w:pPr>
        <w:numPr>
          <w:ilvl w:val="0"/>
          <w:numId w:val="3"/>
        </w:numPr>
        <w:ind w:left="630" w:hanging="630"/>
        <w:rPr>
          <w:sz w:val="24"/>
          <w:szCs w:val="24"/>
        </w:rPr>
      </w:pPr>
      <w:proofErr w:type="spellStart"/>
      <w:r w:rsidRPr="00E51993">
        <w:rPr>
          <w:sz w:val="24"/>
          <w:szCs w:val="24"/>
        </w:rPr>
        <w:t>Kayali</w:t>
      </w:r>
      <w:proofErr w:type="spellEnd"/>
      <w:r w:rsidRPr="00E51993">
        <w:rPr>
          <w:sz w:val="24"/>
          <w:szCs w:val="24"/>
        </w:rPr>
        <w:t xml:space="preserve"> G, </w:t>
      </w:r>
      <w:proofErr w:type="spellStart"/>
      <w:r w:rsidRPr="00E51993">
        <w:rPr>
          <w:sz w:val="24"/>
          <w:szCs w:val="24"/>
        </w:rPr>
        <w:t>Meliopoulos</w:t>
      </w:r>
      <w:proofErr w:type="spellEnd"/>
      <w:r w:rsidRPr="00E51993">
        <w:rPr>
          <w:sz w:val="24"/>
          <w:szCs w:val="24"/>
        </w:rPr>
        <w:t xml:space="preserve"> VA, Burnham A, DuBois R, </w:t>
      </w:r>
      <w:proofErr w:type="spellStart"/>
      <w:r w:rsidRPr="00E51993">
        <w:rPr>
          <w:sz w:val="24"/>
          <w:szCs w:val="24"/>
        </w:rPr>
        <w:t>Oshansky</w:t>
      </w:r>
      <w:proofErr w:type="spellEnd"/>
      <w:r w:rsidRPr="00E51993">
        <w:rPr>
          <w:sz w:val="24"/>
          <w:szCs w:val="24"/>
        </w:rPr>
        <w:t xml:space="preserve"> CM, Thomas PG, </w:t>
      </w:r>
      <w:r w:rsidR="00591B88" w:rsidRPr="00E51993">
        <w:rPr>
          <w:b/>
          <w:sz w:val="24"/>
          <w:szCs w:val="24"/>
        </w:rPr>
        <w:t>Gray GC</w:t>
      </w:r>
      <w:r w:rsidRPr="00E51993">
        <w:rPr>
          <w:sz w:val="24"/>
          <w:szCs w:val="24"/>
        </w:rPr>
        <w:t xml:space="preserve">, and Schultz-Cherry S. Evidence for zoonosis of astrovirus: Adults occupationally exposed to turkeys have antibodies against turkey astrovirus. </w:t>
      </w:r>
      <w:proofErr w:type="spellStart"/>
      <w:r w:rsidRPr="00E51993">
        <w:rPr>
          <w:sz w:val="24"/>
          <w:szCs w:val="24"/>
          <w:u w:val="single"/>
        </w:rPr>
        <w:t>PLoS</w:t>
      </w:r>
      <w:proofErr w:type="spellEnd"/>
      <w:r w:rsidRPr="00E51993">
        <w:rPr>
          <w:sz w:val="24"/>
          <w:szCs w:val="24"/>
          <w:u w:val="single"/>
        </w:rPr>
        <w:t xml:space="preserve"> One</w:t>
      </w:r>
      <w:r w:rsidRPr="00E51993">
        <w:rPr>
          <w:sz w:val="24"/>
          <w:szCs w:val="24"/>
        </w:rPr>
        <w:t xml:space="preserve"> 2014</w:t>
      </w:r>
      <w:r w:rsidR="00E51993" w:rsidRPr="00362A89">
        <w:rPr>
          <w:sz w:val="24"/>
          <w:szCs w:val="24"/>
        </w:rPr>
        <w:t>.</w:t>
      </w:r>
    </w:p>
    <w:p w14:paraId="1680D264" w14:textId="77777777" w:rsidR="004E154E" w:rsidRPr="00B97B30" w:rsidRDefault="00591B88" w:rsidP="00700E8B">
      <w:pPr>
        <w:numPr>
          <w:ilvl w:val="0"/>
          <w:numId w:val="3"/>
        </w:numPr>
        <w:ind w:left="630" w:hanging="630"/>
        <w:rPr>
          <w:sz w:val="24"/>
          <w:szCs w:val="24"/>
        </w:rPr>
      </w:pPr>
      <w:r w:rsidRPr="00591B88">
        <w:rPr>
          <w:b/>
          <w:sz w:val="24"/>
          <w:szCs w:val="24"/>
        </w:rPr>
        <w:t>Gray GC</w:t>
      </w:r>
      <w:r w:rsidR="004E154E" w:rsidRPr="00B97B30">
        <w:rPr>
          <w:sz w:val="24"/>
          <w:szCs w:val="24"/>
        </w:rPr>
        <w:t xml:space="preserve">, Krueger WS, Chum C, Putnam SD, </w:t>
      </w:r>
      <w:proofErr w:type="spellStart"/>
      <w:r w:rsidR="004E154E" w:rsidRPr="00B97B30">
        <w:rPr>
          <w:sz w:val="24"/>
          <w:szCs w:val="24"/>
        </w:rPr>
        <w:t>Wierzba</w:t>
      </w:r>
      <w:proofErr w:type="spellEnd"/>
      <w:r w:rsidR="004E154E" w:rsidRPr="00B97B30">
        <w:rPr>
          <w:sz w:val="24"/>
          <w:szCs w:val="24"/>
        </w:rPr>
        <w:t xml:space="preserve"> TF, Heil GL, Anderson BD, Yasuda CY, Williams M, Kasper MR, </w:t>
      </w:r>
      <w:proofErr w:type="spellStart"/>
      <w:r w:rsidR="004E154E" w:rsidRPr="00B97B30">
        <w:rPr>
          <w:sz w:val="24"/>
          <w:szCs w:val="24"/>
        </w:rPr>
        <w:t>Saphonn</w:t>
      </w:r>
      <w:proofErr w:type="spellEnd"/>
      <w:r w:rsidR="004E154E" w:rsidRPr="00B97B30">
        <w:rPr>
          <w:sz w:val="24"/>
          <w:szCs w:val="24"/>
        </w:rPr>
        <w:t xml:space="preserve"> V, Blair PJ. Little </w:t>
      </w:r>
      <w:r w:rsidR="0059759A">
        <w:rPr>
          <w:sz w:val="24"/>
          <w:szCs w:val="24"/>
        </w:rPr>
        <w:t>e</w:t>
      </w:r>
      <w:r w:rsidR="004E154E" w:rsidRPr="00B97B30">
        <w:rPr>
          <w:sz w:val="24"/>
          <w:szCs w:val="24"/>
        </w:rPr>
        <w:t xml:space="preserve">vidence of </w:t>
      </w:r>
      <w:r w:rsidR="0059759A">
        <w:rPr>
          <w:sz w:val="24"/>
          <w:szCs w:val="24"/>
        </w:rPr>
        <w:t>s</w:t>
      </w:r>
      <w:r w:rsidR="004E154E" w:rsidRPr="00B97B30">
        <w:rPr>
          <w:sz w:val="24"/>
          <w:szCs w:val="24"/>
        </w:rPr>
        <w:t xml:space="preserve">ubclinical </w:t>
      </w:r>
      <w:r w:rsidR="0059759A">
        <w:rPr>
          <w:sz w:val="24"/>
          <w:szCs w:val="24"/>
        </w:rPr>
        <w:lastRenderedPageBreak/>
        <w:t>a</w:t>
      </w:r>
      <w:r w:rsidR="004E154E" w:rsidRPr="00B97B30">
        <w:rPr>
          <w:sz w:val="24"/>
          <w:szCs w:val="24"/>
        </w:rPr>
        <w:t xml:space="preserve">vian </w:t>
      </w:r>
      <w:r w:rsidR="0059759A">
        <w:rPr>
          <w:sz w:val="24"/>
          <w:szCs w:val="24"/>
        </w:rPr>
        <w:t>i</w:t>
      </w:r>
      <w:r w:rsidR="004E154E" w:rsidRPr="00B97B30">
        <w:rPr>
          <w:sz w:val="24"/>
          <w:szCs w:val="24"/>
        </w:rPr>
        <w:t xml:space="preserve">nfluenza </w:t>
      </w:r>
      <w:r w:rsidR="0059759A">
        <w:rPr>
          <w:sz w:val="24"/>
          <w:szCs w:val="24"/>
        </w:rPr>
        <w:t>v</w:t>
      </w:r>
      <w:r w:rsidR="004E154E" w:rsidRPr="00B97B30">
        <w:rPr>
          <w:sz w:val="24"/>
          <w:szCs w:val="24"/>
        </w:rPr>
        <w:t xml:space="preserve">irus </w:t>
      </w:r>
      <w:r w:rsidR="0059759A">
        <w:rPr>
          <w:sz w:val="24"/>
          <w:szCs w:val="24"/>
        </w:rPr>
        <w:t>i</w:t>
      </w:r>
      <w:r w:rsidR="004E154E" w:rsidRPr="00B97B30">
        <w:rPr>
          <w:sz w:val="24"/>
          <w:szCs w:val="24"/>
        </w:rPr>
        <w:t xml:space="preserve">nfections among </w:t>
      </w:r>
      <w:r w:rsidR="0059759A">
        <w:rPr>
          <w:sz w:val="24"/>
          <w:szCs w:val="24"/>
        </w:rPr>
        <w:t>r</w:t>
      </w:r>
      <w:r w:rsidR="004E154E" w:rsidRPr="00B97B30">
        <w:rPr>
          <w:sz w:val="24"/>
          <w:szCs w:val="24"/>
        </w:rPr>
        <w:t xml:space="preserve">ural </w:t>
      </w:r>
      <w:r w:rsidR="0059759A">
        <w:rPr>
          <w:sz w:val="24"/>
          <w:szCs w:val="24"/>
        </w:rPr>
        <w:t>v</w:t>
      </w:r>
      <w:r w:rsidR="004E154E" w:rsidRPr="00B97B30">
        <w:rPr>
          <w:sz w:val="24"/>
          <w:szCs w:val="24"/>
        </w:rPr>
        <w:t xml:space="preserve">illagers in </w:t>
      </w:r>
      <w:r w:rsidR="0059759A">
        <w:rPr>
          <w:sz w:val="24"/>
          <w:szCs w:val="24"/>
        </w:rPr>
        <w:t>C</w:t>
      </w:r>
      <w:r w:rsidR="004E154E" w:rsidRPr="00B97B30">
        <w:rPr>
          <w:sz w:val="24"/>
          <w:szCs w:val="24"/>
        </w:rPr>
        <w:t xml:space="preserve">ambodia. </w:t>
      </w:r>
      <w:proofErr w:type="spellStart"/>
      <w:r w:rsidR="004E154E" w:rsidRPr="00B97B30">
        <w:rPr>
          <w:sz w:val="24"/>
          <w:szCs w:val="24"/>
          <w:u w:val="single"/>
        </w:rPr>
        <w:t>PLoS</w:t>
      </w:r>
      <w:proofErr w:type="spellEnd"/>
      <w:r w:rsidR="004E154E" w:rsidRPr="00B97B30">
        <w:rPr>
          <w:sz w:val="24"/>
          <w:szCs w:val="24"/>
          <w:u w:val="single"/>
        </w:rPr>
        <w:t xml:space="preserve"> One</w:t>
      </w:r>
      <w:r w:rsidR="004E154E" w:rsidRPr="00B97B30">
        <w:rPr>
          <w:sz w:val="24"/>
          <w:szCs w:val="24"/>
        </w:rPr>
        <w:t xml:space="preserve"> 2014</w:t>
      </w:r>
      <w:r w:rsidR="0059759A">
        <w:rPr>
          <w:sz w:val="24"/>
          <w:szCs w:val="24"/>
        </w:rPr>
        <w:t>;9:97097.</w:t>
      </w:r>
      <w:r w:rsidR="004E154E" w:rsidRPr="00B97B30">
        <w:rPr>
          <w:sz w:val="24"/>
          <w:szCs w:val="24"/>
        </w:rPr>
        <w:t xml:space="preserve"> </w:t>
      </w:r>
      <w:r w:rsidR="008660F2">
        <w:rPr>
          <w:sz w:val="24"/>
          <w:szCs w:val="24"/>
        </w:rPr>
        <w:t>PMC4018260</w:t>
      </w:r>
    </w:p>
    <w:p w14:paraId="67140557" w14:textId="77777777" w:rsidR="004E154E" w:rsidRPr="00B97B30" w:rsidRDefault="004E154E" w:rsidP="00700E8B">
      <w:pPr>
        <w:numPr>
          <w:ilvl w:val="0"/>
          <w:numId w:val="3"/>
        </w:numPr>
        <w:ind w:left="630" w:hanging="630"/>
        <w:rPr>
          <w:sz w:val="24"/>
          <w:szCs w:val="24"/>
        </w:rPr>
      </w:pPr>
      <w:r w:rsidRPr="00B97B30">
        <w:rPr>
          <w:sz w:val="24"/>
          <w:szCs w:val="24"/>
        </w:rPr>
        <w:t xml:space="preserve">Liu K, Cui N, Fang LQ, Wang BJ, Peng W, Li H, Wang LY, Liang S, Wang HY, Zhang YY, Zhuang L, Yang H, </w:t>
      </w:r>
      <w:r w:rsidR="00591B88" w:rsidRPr="00591B88">
        <w:rPr>
          <w:b/>
          <w:sz w:val="24"/>
          <w:szCs w:val="24"/>
        </w:rPr>
        <w:t>Gray GC</w:t>
      </w:r>
      <w:r w:rsidRPr="00B97B30">
        <w:rPr>
          <w:sz w:val="24"/>
          <w:szCs w:val="24"/>
        </w:rPr>
        <w:t xml:space="preserve">, de </w:t>
      </w:r>
      <w:proofErr w:type="spellStart"/>
      <w:r w:rsidRPr="00B97B30">
        <w:rPr>
          <w:sz w:val="24"/>
          <w:szCs w:val="24"/>
        </w:rPr>
        <w:t>Vlas</w:t>
      </w:r>
      <w:proofErr w:type="spellEnd"/>
      <w:r w:rsidRPr="00B97B30">
        <w:rPr>
          <w:sz w:val="24"/>
          <w:szCs w:val="24"/>
        </w:rPr>
        <w:t xml:space="preserve"> SJ, Cao WC. Epidemiologic </w:t>
      </w:r>
      <w:r w:rsidR="0059759A">
        <w:rPr>
          <w:sz w:val="24"/>
          <w:szCs w:val="24"/>
        </w:rPr>
        <w:t>f</w:t>
      </w:r>
      <w:r w:rsidRPr="00B97B30">
        <w:rPr>
          <w:sz w:val="24"/>
          <w:szCs w:val="24"/>
        </w:rPr>
        <w:t xml:space="preserve">eatures and </w:t>
      </w:r>
      <w:r w:rsidR="0059759A">
        <w:rPr>
          <w:sz w:val="24"/>
          <w:szCs w:val="24"/>
        </w:rPr>
        <w:t>e</w:t>
      </w:r>
      <w:r w:rsidRPr="00B97B30">
        <w:rPr>
          <w:sz w:val="24"/>
          <w:szCs w:val="24"/>
        </w:rPr>
        <w:t xml:space="preserve">nvironmental </w:t>
      </w:r>
      <w:r w:rsidR="0059759A">
        <w:rPr>
          <w:sz w:val="24"/>
          <w:szCs w:val="24"/>
        </w:rPr>
        <w:t>r</w:t>
      </w:r>
      <w:r w:rsidRPr="00B97B30">
        <w:rPr>
          <w:sz w:val="24"/>
          <w:szCs w:val="24"/>
        </w:rPr>
        <w:t xml:space="preserve">isk Factors of </w:t>
      </w:r>
      <w:r w:rsidR="0059759A">
        <w:rPr>
          <w:sz w:val="24"/>
          <w:szCs w:val="24"/>
        </w:rPr>
        <w:t>s</w:t>
      </w:r>
      <w:r w:rsidRPr="00B97B30">
        <w:rPr>
          <w:sz w:val="24"/>
          <w:szCs w:val="24"/>
        </w:rPr>
        <w:t xml:space="preserve">evere </w:t>
      </w:r>
      <w:r w:rsidR="0059759A">
        <w:rPr>
          <w:sz w:val="24"/>
          <w:szCs w:val="24"/>
        </w:rPr>
        <w:t>f</w:t>
      </w:r>
      <w:r w:rsidRPr="00B97B30">
        <w:rPr>
          <w:sz w:val="24"/>
          <w:szCs w:val="24"/>
        </w:rPr>
        <w:t xml:space="preserve">ever with Thrombocytopenia </w:t>
      </w:r>
      <w:r w:rsidR="0059759A">
        <w:rPr>
          <w:sz w:val="24"/>
          <w:szCs w:val="24"/>
        </w:rPr>
        <w:t>s</w:t>
      </w:r>
      <w:r w:rsidRPr="00B97B30">
        <w:rPr>
          <w:sz w:val="24"/>
          <w:szCs w:val="24"/>
        </w:rPr>
        <w:t xml:space="preserve">yndrome, Xinyang, China. </w:t>
      </w:r>
      <w:proofErr w:type="spellStart"/>
      <w:r w:rsidRPr="004E49EA">
        <w:rPr>
          <w:sz w:val="24"/>
          <w:szCs w:val="24"/>
          <w:u w:val="single"/>
        </w:rPr>
        <w:t>PLoS</w:t>
      </w:r>
      <w:proofErr w:type="spellEnd"/>
      <w:r w:rsidRPr="004E49EA">
        <w:rPr>
          <w:sz w:val="24"/>
          <w:szCs w:val="24"/>
          <w:u w:val="single"/>
        </w:rPr>
        <w:t xml:space="preserve"> </w:t>
      </w:r>
      <w:proofErr w:type="spellStart"/>
      <w:r w:rsidRPr="004E49EA">
        <w:rPr>
          <w:sz w:val="24"/>
          <w:szCs w:val="24"/>
          <w:u w:val="single"/>
        </w:rPr>
        <w:t>Negl</w:t>
      </w:r>
      <w:proofErr w:type="spellEnd"/>
      <w:r w:rsidRPr="004E49EA">
        <w:rPr>
          <w:sz w:val="24"/>
          <w:szCs w:val="24"/>
          <w:u w:val="single"/>
        </w:rPr>
        <w:t xml:space="preserve"> Trop Dis </w:t>
      </w:r>
      <w:r w:rsidR="0059759A">
        <w:rPr>
          <w:sz w:val="24"/>
          <w:szCs w:val="24"/>
          <w:u w:val="single"/>
        </w:rPr>
        <w:t>2014;8:2820.</w:t>
      </w:r>
      <w:r w:rsidRPr="00B97B30">
        <w:rPr>
          <w:sz w:val="24"/>
          <w:szCs w:val="24"/>
        </w:rPr>
        <w:t xml:space="preserve"> </w:t>
      </w:r>
      <w:r w:rsidR="008660F2">
        <w:rPr>
          <w:sz w:val="24"/>
          <w:szCs w:val="24"/>
        </w:rPr>
        <w:t>PMC4014392</w:t>
      </w:r>
    </w:p>
    <w:p w14:paraId="061DD198" w14:textId="77777777" w:rsidR="00EE2143" w:rsidRDefault="004E154E" w:rsidP="00EE2143">
      <w:pPr>
        <w:numPr>
          <w:ilvl w:val="0"/>
          <w:numId w:val="3"/>
        </w:numPr>
        <w:ind w:left="630" w:hanging="630"/>
        <w:rPr>
          <w:sz w:val="24"/>
          <w:szCs w:val="24"/>
        </w:rPr>
      </w:pPr>
      <w:r w:rsidRPr="00B97B30">
        <w:rPr>
          <w:sz w:val="24"/>
          <w:szCs w:val="24"/>
        </w:rPr>
        <w:t>Su S, Zhou</w:t>
      </w:r>
      <w:r w:rsidR="0059759A">
        <w:rPr>
          <w:sz w:val="24"/>
          <w:szCs w:val="24"/>
        </w:rPr>
        <w:t>,</w:t>
      </w:r>
      <w:r w:rsidRPr="00B97B30">
        <w:rPr>
          <w:sz w:val="24"/>
          <w:szCs w:val="24"/>
        </w:rPr>
        <w:t xml:space="preserve"> Qi</w:t>
      </w:r>
      <w:r w:rsidR="0059759A">
        <w:rPr>
          <w:sz w:val="24"/>
          <w:szCs w:val="24"/>
        </w:rPr>
        <w:t xml:space="preserve"> P,</w:t>
      </w:r>
      <w:r w:rsidRPr="00B97B30">
        <w:rPr>
          <w:sz w:val="24"/>
          <w:szCs w:val="24"/>
        </w:rPr>
        <w:t xml:space="preserve"> Jia</w:t>
      </w:r>
      <w:r w:rsidR="0059759A">
        <w:rPr>
          <w:sz w:val="24"/>
          <w:szCs w:val="24"/>
        </w:rPr>
        <w:t xml:space="preserve"> K, </w:t>
      </w:r>
      <w:proofErr w:type="spellStart"/>
      <w:r w:rsidRPr="00B97B30">
        <w:rPr>
          <w:sz w:val="24"/>
          <w:szCs w:val="24"/>
        </w:rPr>
        <w:t>Ke</w:t>
      </w:r>
      <w:proofErr w:type="spellEnd"/>
      <w:r w:rsidRPr="00B97B30">
        <w:rPr>
          <w:sz w:val="24"/>
          <w:szCs w:val="24"/>
        </w:rPr>
        <w:t xml:space="preserve"> C, Wu J, Zhang G, </w:t>
      </w:r>
      <w:r w:rsidR="00591B88" w:rsidRPr="00591B88">
        <w:rPr>
          <w:b/>
          <w:sz w:val="24"/>
          <w:szCs w:val="24"/>
        </w:rPr>
        <w:t>Gray GC</w:t>
      </w:r>
      <w:r w:rsidRPr="00B97B30">
        <w:rPr>
          <w:sz w:val="24"/>
          <w:szCs w:val="24"/>
        </w:rPr>
        <w:t xml:space="preserve">, Liao M, Li S. First </w:t>
      </w:r>
      <w:r w:rsidR="0059759A">
        <w:rPr>
          <w:sz w:val="24"/>
          <w:szCs w:val="24"/>
        </w:rPr>
        <w:t>e</w:t>
      </w:r>
      <w:r w:rsidRPr="00B97B30">
        <w:rPr>
          <w:sz w:val="24"/>
          <w:szCs w:val="24"/>
        </w:rPr>
        <w:t xml:space="preserve">vidence of H10N8 </w:t>
      </w:r>
      <w:r w:rsidR="0059759A">
        <w:rPr>
          <w:sz w:val="24"/>
          <w:szCs w:val="24"/>
        </w:rPr>
        <w:t>a</w:t>
      </w:r>
      <w:r w:rsidRPr="00B97B30">
        <w:rPr>
          <w:sz w:val="24"/>
          <w:szCs w:val="24"/>
        </w:rPr>
        <w:t xml:space="preserve">vian </w:t>
      </w:r>
      <w:r w:rsidR="0059759A">
        <w:rPr>
          <w:sz w:val="24"/>
          <w:szCs w:val="24"/>
        </w:rPr>
        <w:t>i</w:t>
      </w:r>
      <w:r w:rsidRPr="00B97B30">
        <w:rPr>
          <w:sz w:val="24"/>
          <w:szCs w:val="24"/>
        </w:rPr>
        <w:t xml:space="preserve">nfluenza </w:t>
      </w:r>
      <w:r w:rsidR="0059759A">
        <w:rPr>
          <w:sz w:val="24"/>
          <w:szCs w:val="24"/>
        </w:rPr>
        <w:t>v</w:t>
      </w:r>
      <w:r w:rsidRPr="00B97B30">
        <w:rPr>
          <w:sz w:val="24"/>
          <w:szCs w:val="24"/>
        </w:rPr>
        <w:t xml:space="preserve">irus infections among </w:t>
      </w:r>
      <w:r w:rsidR="0059759A">
        <w:rPr>
          <w:sz w:val="24"/>
          <w:szCs w:val="24"/>
        </w:rPr>
        <w:t>f</w:t>
      </w:r>
      <w:r w:rsidRPr="00B97B30">
        <w:rPr>
          <w:sz w:val="24"/>
          <w:szCs w:val="24"/>
        </w:rPr>
        <w:t xml:space="preserve">eral </w:t>
      </w:r>
      <w:r w:rsidR="0059759A">
        <w:rPr>
          <w:sz w:val="24"/>
          <w:szCs w:val="24"/>
        </w:rPr>
        <w:t>d</w:t>
      </w:r>
      <w:r w:rsidRPr="00B97B30">
        <w:rPr>
          <w:sz w:val="24"/>
          <w:szCs w:val="24"/>
        </w:rPr>
        <w:t xml:space="preserve">ogs in </w:t>
      </w:r>
      <w:r w:rsidR="0059759A">
        <w:rPr>
          <w:sz w:val="24"/>
          <w:szCs w:val="24"/>
        </w:rPr>
        <w:t>l</w:t>
      </w:r>
      <w:r w:rsidRPr="00B97B30">
        <w:rPr>
          <w:sz w:val="24"/>
          <w:szCs w:val="24"/>
        </w:rPr>
        <w:t xml:space="preserve">ive </w:t>
      </w:r>
      <w:r w:rsidR="0059759A">
        <w:rPr>
          <w:sz w:val="24"/>
          <w:szCs w:val="24"/>
        </w:rPr>
        <w:t>p</w:t>
      </w:r>
      <w:r w:rsidR="0059759A" w:rsidRPr="00B97B30">
        <w:rPr>
          <w:sz w:val="24"/>
          <w:szCs w:val="24"/>
        </w:rPr>
        <w:t xml:space="preserve">oultry </w:t>
      </w:r>
      <w:r w:rsidR="0059759A">
        <w:rPr>
          <w:sz w:val="24"/>
          <w:szCs w:val="24"/>
        </w:rPr>
        <w:t>m</w:t>
      </w:r>
      <w:r w:rsidRPr="00B97B30">
        <w:rPr>
          <w:sz w:val="24"/>
          <w:szCs w:val="24"/>
        </w:rPr>
        <w:t xml:space="preserve">arkets in Guangdong Province, China. </w:t>
      </w:r>
      <w:r w:rsidRPr="004E49EA">
        <w:rPr>
          <w:sz w:val="24"/>
          <w:szCs w:val="24"/>
          <w:u w:val="single"/>
        </w:rPr>
        <w:t>Clin Infect Dis</w:t>
      </w:r>
      <w:r w:rsidRPr="00B97B30">
        <w:rPr>
          <w:sz w:val="24"/>
          <w:szCs w:val="24"/>
        </w:rPr>
        <w:t xml:space="preserve"> 2014;52:1762-5. PMID</w:t>
      </w:r>
      <w:r w:rsidR="0059759A">
        <w:rPr>
          <w:sz w:val="24"/>
          <w:szCs w:val="24"/>
        </w:rPr>
        <w:t>:</w:t>
      </w:r>
      <w:r w:rsidRPr="00B97B30">
        <w:rPr>
          <w:sz w:val="24"/>
          <w:szCs w:val="24"/>
        </w:rPr>
        <w:t>24812294</w:t>
      </w:r>
    </w:p>
    <w:p w14:paraId="40FE78C7" w14:textId="77777777" w:rsidR="004E154E" w:rsidRPr="00EE2143" w:rsidRDefault="004E154E" w:rsidP="00EE2143">
      <w:pPr>
        <w:numPr>
          <w:ilvl w:val="0"/>
          <w:numId w:val="3"/>
        </w:numPr>
        <w:ind w:left="630" w:hanging="630"/>
        <w:rPr>
          <w:sz w:val="24"/>
          <w:szCs w:val="24"/>
        </w:rPr>
      </w:pPr>
      <w:r w:rsidRPr="00EE2143">
        <w:rPr>
          <w:sz w:val="24"/>
          <w:szCs w:val="24"/>
        </w:rPr>
        <w:t xml:space="preserve">Coman A, Maftei DN, Krueger WS, Heil GL, </w:t>
      </w:r>
      <w:proofErr w:type="spellStart"/>
      <w:r w:rsidRPr="00EE2143">
        <w:rPr>
          <w:sz w:val="24"/>
          <w:szCs w:val="24"/>
        </w:rPr>
        <w:t>Chereches</w:t>
      </w:r>
      <w:proofErr w:type="spellEnd"/>
      <w:r w:rsidRPr="00EE2143">
        <w:rPr>
          <w:sz w:val="24"/>
          <w:szCs w:val="24"/>
        </w:rPr>
        <w:t xml:space="preserve">, RM, </w:t>
      </w:r>
      <w:proofErr w:type="spellStart"/>
      <w:r w:rsidRPr="00EE2143">
        <w:rPr>
          <w:sz w:val="24"/>
          <w:szCs w:val="24"/>
        </w:rPr>
        <w:t>Șirlincan</w:t>
      </w:r>
      <w:proofErr w:type="spellEnd"/>
      <w:r w:rsidRPr="00EE2143">
        <w:rPr>
          <w:sz w:val="24"/>
          <w:szCs w:val="24"/>
        </w:rPr>
        <w:t xml:space="preserve"> E, Bria P, </w:t>
      </w:r>
      <w:proofErr w:type="spellStart"/>
      <w:r w:rsidRPr="00EE2143">
        <w:rPr>
          <w:sz w:val="24"/>
          <w:szCs w:val="24"/>
        </w:rPr>
        <w:t>Dragnea</w:t>
      </w:r>
      <w:proofErr w:type="spellEnd"/>
      <w:r w:rsidRPr="00EE2143">
        <w:rPr>
          <w:sz w:val="24"/>
          <w:szCs w:val="24"/>
        </w:rPr>
        <w:t xml:space="preserve"> C, </w:t>
      </w:r>
      <w:proofErr w:type="spellStart"/>
      <w:r w:rsidRPr="00EE2143">
        <w:rPr>
          <w:sz w:val="24"/>
          <w:szCs w:val="24"/>
        </w:rPr>
        <w:t>Kasler</w:t>
      </w:r>
      <w:proofErr w:type="spellEnd"/>
      <w:r w:rsidRPr="00EE2143">
        <w:rPr>
          <w:sz w:val="24"/>
          <w:szCs w:val="24"/>
        </w:rPr>
        <w:t xml:space="preserve"> I, Valentine MA, </w:t>
      </w:r>
      <w:r w:rsidR="00591B88" w:rsidRPr="00591B88">
        <w:rPr>
          <w:b/>
          <w:sz w:val="24"/>
          <w:szCs w:val="24"/>
        </w:rPr>
        <w:t>Gray GC</w:t>
      </w:r>
      <w:r w:rsidRPr="00EE2143">
        <w:rPr>
          <w:sz w:val="24"/>
          <w:szCs w:val="24"/>
        </w:rPr>
        <w:t xml:space="preserve">. A </w:t>
      </w:r>
      <w:r w:rsidR="0059759A">
        <w:rPr>
          <w:sz w:val="24"/>
          <w:szCs w:val="24"/>
        </w:rPr>
        <w:t>p</w:t>
      </w:r>
      <w:r w:rsidRPr="00EE2143">
        <w:rPr>
          <w:sz w:val="24"/>
          <w:szCs w:val="24"/>
        </w:rPr>
        <w:t xml:space="preserve">rospective </w:t>
      </w:r>
      <w:r w:rsidR="0059759A">
        <w:rPr>
          <w:sz w:val="24"/>
          <w:szCs w:val="24"/>
        </w:rPr>
        <w:t>s</w:t>
      </w:r>
      <w:r w:rsidRPr="00EE2143">
        <w:rPr>
          <w:sz w:val="24"/>
          <w:szCs w:val="24"/>
        </w:rPr>
        <w:t xml:space="preserve">tudy of Romanian </w:t>
      </w:r>
      <w:r w:rsidR="0059759A">
        <w:rPr>
          <w:sz w:val="24"/>
          <w:szCs w:val="24"/>
        </w:rPr>
        <w:t>a</w:t>
      </w:r>
      <w:r w:rsidRPr="00EE2143">
        <w:rPr>
          <w:sz w:val="24"/>
          <w:szCs w:val="24"/>
        </w:rPr>
        <w:t xml:space="preserve">griculture </w:t>
      </w:r>
      <w:r w:rsidR="0059759A">
        <w:rPr>
          <w:sz w:val="24"/>
          <w:szCs w:val="24"/>
        </w:rPr>
        <w:t>w</w:t>
      </w:r>
      <w:r w:rsidRPr="00EE2143">
        <w:rPr>
          <w:sz w:val="24"/>
          <w:szCs w:val="24"/>
        </w:rPr>
        <w:t xml:space="preserve">orkers for </w:t>
      </w:r>
      <w:r w:rsidR="0059759A">
        <w:rPr>
          <w:sz w:val="24"/>
          <w:szCs w:val="24"/>
        </w:rPr>
        <w:t>z</w:t>
      </w:r>
      <w:r w:rsidRPr="00EE2143">
        <w:rPr>
          <w:sz w:val="24"/>
          <w:szCs w:val="24"/>
        </w:rPr>
        <w:t xml:space="preserve">oonotic </w:t>
      </w:r>
      <w:r w:rsidR="0059759A">
        <w:rPr>
          <w:sz w:val="24"/>
          <w:szCs w:val="24"/>
        </w:rPr>
        <w:t>i</w:t>
      </w:r>
      <w:r w:rsidRPr="00EE2143">
        <w:rPr>
          <w:sz w:val="24"/>
          <w:szCs w:val="24"/>
        </w:rPr>
        <w:t xml:space="preserve">nfluenza </w:t>
      </w:r>
      <w:r w:rsidR="0059759A">
        <w:rPr>
          <w:sz w:val="24"/>
          <w:szCs w:val="24"/>
        </w:rPr>
        <w:t>i</w:t>
      </w:r>
      <w:r w:rsidRPr="00EE2143">
        <w:rPr>
          <w:sz w:val="24"/>
          <w:szCs w:val="24"/>
        </w:rPr>
        <w:t>nfections</w:t>
      </w:r>
      <w:r w:rsidR="0059759A">
        <w:rPr>
          <w:sz w:val="24"/>
          <w:szCs w:val="24"/>
        </w:rPr>
        <w:t>.</w:t>
      </w:r>
      <w:r w:rsidRPr="00EE2143">
        <w:rPr>
          <w:sz w:val="24"/>
          <w:szCs w:val="24"/>
        </w:rPr>
        <w:t xml:space="preserve"> </w:t>
      </w:r>
      <w:proofErr w:type="spellStart"/>
      <w:r w:rsidRPr="00EE2143">
        <w:rPr>
          <w:sz w:val="24"/>
          <w:szCs w:val="24"/>
          <w:u w:val="single"/>
        </w:rPr>
        <w:t>PLoS</w:t>
      </w:r>
      <w:proofErr w:type="spellEnd"/>
      <w:r w:rsidRPr="00EE2143">
        <w:rPr>
          <w:sz w:val="24"/>
          <w:szCs w:val="24"/>
          <w:u w:val="single"/>
        </w:rPr>
        <w:t xml:space="preserve"> One</w:t>
      </w:r>
      <w:r w:rsidRPr="00EE2143">
        <w:rPr>
          <w:sz w:val="24"/>
          <w:szCs w:val="24"/>
        </w:rPr>
        <w:t xml:space="preserve"> 2014;</w:t>
      </w:r>
      <w:r w:rsidR="0059759A">
        <w:rPr>
          <w:sz w:val="24"/>
          <w:szCs w:val="24"/>
        </w:rPr>
        <w:t>9:98248</w:t>
      </w:r>
      <w:r w:rsidRPr="00EE2143">
        <w:rPr>
          <w:sz w:val="24"/>
          <w:szCs w:val="24"/>
        </w:rPr>
        <w:t xml:space="preserve"> </w:t>
      </w:r>
      <w:r w:rsidR="008660F2">
        <w:rPr>
          <w:sz w:val="24"/>
          <w:szCs w:val="24"/>
        </w:rPr>
        <w:t>PMC4037193</w:t>
      </w:r>
      <w:r w:rsidR="00EE2143" w:rsidRPr="00EE2143">
        <w:rPr>
          <w:sz w:val="24"/>
          <w:szCs w:val="24"/>
        </w:rPr>
        <w:t xml:space="preserve"> </w:t>
      </w:r>
    </w:p>
    <w:p w14:paraId="7D6C4BD9" w14:textId="77777777" w:rsidR="005D4FF6" w:rsidRDefault="00BE7EC8" w:rsidP="000F4597">
      <w:pPr>
        <w:numPr>
          <w:ilvl w:val="0"/>
          <w:numId w:val="3"/>
        </w:numPr>
        <w:ind w:left="630" w:hanging="630"/>
        <w:rPr>
          <w:sz w:val="24"/>
          <w:szCs w:val="24"/>
        </w:rPr>
      </w:pPr>
      <w:r w:rsidRPr="005D4FF6">
        <w:rPr>
          <w:sz w:val="24"/>
          <w:szCs w:val="24"/>
        </w:rPr>
        <w:t xml:space="preserve">Yondon M, Zayat B, Nelson ML, Heil GL, Anderson BD, Lin </w:t>
      </w:r>
      <w:proofErr w:type="spellStart"/>
      <w:r w:rsidRPr="005D4FF6">
        <w:rPr>
          <w:sz w:val="24"/>
          <w:szCs w:val="24"/>
        </w:rPr>
        <w:t>Xudong</w:t>
      </w:r>
      <w:proofErr w:type="spellEnd"/>
      <w:r w:rsidRPr="005D4FF6">
        <w:rPr>
          <w:sz w:val="24"/>
          <w:szCs w:val="24"/>
        </w:rPr>
        <w:t xml:space="preserve">, Halpin RA, McKenzie PP, White SK, Wentworth DE, </w:t>
      </w:r>
      <w:r w:rsidR="00591B88" w:rsidRPr="00591B88">
        <w:rPr>
          <w:b/>
          <w:sz w:val="24"/>
          <w:szCs w:val="24"/>
        </w:rPr>
        <w:t>Gray GC</w:t>
      </w:r>
      <w:r w:rsidRPr="005D4FF6">
        <w:rPr>
          <w:sz w:val="24"/>
          <w:szCs w:val="24"/>
        </w:rPr>
        <w:t xml:space="preserve">. Equine </w:t>
      </w:r>
      <w:r w:rsidR="0059759A">
        <w:rPr>
          <w:sz w:val="24"/>
          <w:szCs w:val="24"/>
        </w:rPr>
        <w:t>i</w:t>
      </w:r>
      <w:r w:rsidRPr="005D4FF6">
        <w:rPr>
          <w:sz w:val="24"/>
          <w:szCs w:val="24"/>
        </w:rPr>
        <w:t xml:space="preserve">nfluenza A(H3N8) </w:t>
      </w:r>
      <w:r w:rsidR="0059759A">
        <w:rPr>
          <w:sz w:val="24"/>
          <w:szCs w:val="24"/>
        </w:rPr>
        <w:t>v</w:t>
      </w:r>
      <w:r w:rsidRPr="005D4FF6">
        <w:rPr>
          <w:sz w:val="24"/>
          <w:szCs w:val="24"/>
        </w:rPr>
        <w:t xml:space="preserve">irus </w:t>
      </w:r>
      <w:r w:rsidR="0059759A">
        <w:rPr>
          <w:sz w:val="24"/>
          <w:szCs w:val="24"/>
        </w:rPr>
        <w:t>i</w:t>
      </w:r>
      <w:r w:rsidRPr="005D4FF6">
        <w:rPr>
          <w:sz w:val="24"/>
          <w:szCs w:val="24"/>
        </w:rPr>
        <w:t xml:space="preserve">solated from a Bactrian </w:t>
      </w:r>
      <w:r w:rsidR="0059759A">
        <w:rPr>
          <w:sz w:val="24"/>
          <w:szCs w:val="24"/>
        </w:rPr>
        <w:t>c</w:t>
      </w:r>
      <w:r w:rsidRPr="005D4FF6">
        <w:rPr>
          <w:sz w:val="24"/>
          <w:szCs w:val="24"/>
        </w:rPr>
        <w:t xml:space="preserve">amel, Mongolia. </w:t>
      </w:r>
      <w:proofErr w:type="spellStart"/>
      <w:r w:rsidRPr="004E49EA">
        <w:rPr>
          <w:sz w:val="24"/>
          <w:szCs w:val="24"/>
          <w:u w:val="single"/>
        </w:rPr>
        <w:t>Emerg</w:t>
      </w:r>
      <w:proofErr w:type="spellEnd"/>
      <w:r w:rsidRPr="004E49EA">
        <w:rPr>
          <w:sz w:val="24"/>
          <w:szCs w:val="24"/>
          <w:u w:val="single"/>
        </w:rPr>
        <w:t xml:space="preserve"> Infect Dis</w:t>
      </w:r>
      <w:r w:rsidRPr="005D4FF6">
        <w:rPr>
          <w:sz w:val="24"/>
          <w:szCs w:val="24"/>
        </w:rPr>
        <w:t xml:space="preserve"> 2014;20;2144-7.</w:t>
      </w:r>
    </w:p>
    <w:p w14:paraId="3EA6B0B4" w14:textId="77777777" w:rsidR="005D4FF6" w:rsidRPr="005D4FF6" w:rsidRDefault="005D4FF6" w:rsidP="000F4597">
      <w:pPr>
        <w:numPr>
          <w:ilvl w:val="0"/>
          <w:numId w:val="3"/>
        </w:numPr>
        <w:ind w:left="630" w:hanging="630"/>
        <w:rPr>
          <w:sz w:val="24"/>
          <w:szCs w:val="24"/>
        </w:rPr>
      </w:pPr>
      <w:proofErr w:type="spellStart"/>
      <w:r w:rsidRPr="005D4FF6">
        <w:rPr>
          <w:sz w:val="24"/>
          <w:szCs w:val="24"/>
        </w:rPr>
        <w:t>Gautret</w:t>
      </w:r>
      <w:proofErr w:type="spellEnd"/>
      <w:r w:rsidRPr="005D4FF6">
        <w:rPr>
          <w:sz w:val="24"/>
          <w:szCs w:val="24"/>
        </w:rPr>
        <w:t xml:space="preserve"> P, </w:t>
      </w:r>
      <w:r w:rsidR="00591B88" w:rsidRPr="00C0293C">
        <w:rPr>
          <w:b/>
          <w:sz w:val="24"/>
          <w:szCs w:val="24"/>
        </w:rPr>
        <w:t>Gray GC</w:t>
      </w:r>
      <w:r w:rsidRPr="005D4FF6">
        <w:rPr>
          <w:sz w:val="24"/>
          <w:szCs w:val="24"/>
        </w:rPr>
        <w:t xml:space="preserve">, </w:t>
      </w:r>
      <w:proofErr w:type="spellStart"/>
      <w:r w:rsidRPr="005D4FF6">
        <w:rPr>
          <w:sz w:val="24"/>
          <w:szCs w:val="24"/>
        </w:rPr>
        <w:t>Charrel</w:t>
      </w:r>
      <w:proofErr w:type="spellEnd"/>
      <w:r w:rsidRPr="005D4FF6">
        <w:rPr>
          <w:sz w:val="24"/>
          <w:szCs w:val="24"/>
        </w:rPr>
        <w:t xml:space="preserve"> RN, </w:t>
      </w:r>
      <w:proofErr w:type="spellStart"/>
      <w:r w:rsidRPr="005D4FF6">
        <w:rPr>
          <w:sz w:val="24"/>
          <w:szCs w:val="24"/>
        </w:rPr>
        <w:t>Odezulu</w:t>
      </w:r>
      <w:proofErr w:type="spellEnd"/>
      <w:r w:rsidRPr="005D4FF6">
        <w:rPr>
          <w:sz w:val="24"/>
          <w:szCs w:val="24"/>
        </w:rPr>
        <w:t xml:space="preserve"> NG, Al-</w:t>
      </w:r>
      <w:proofErr w:type="spellStart"/>
      <w:r w:rsidRPr="005D4FF6">
        <w:rPr>
          <w:sz w:val="24"/>
          <w:szCs w:val="24"/>
        </w:rPr>
        <w:t>Tawfiq</w:t>
      </w:r>
      <w:proofErr w:type="spellEnd"/>
      <w:r w:rsidRPr="005D4FF6">
        <w:rPr>
          <w:sz w:val="24"/>
          <w:szCs w:val="24"/>
        </w:rPr>
        <w:t xml:space="preserve"> JA, </w:t>
      </w:r>
      <w:proofErr w:type="spellStart"/>
      <w:r w:rsidRPr="005D4FF6">
        <w:rPr>
          <w:sz w:val="24"/>
          <w:szCs w:val="24"/>
        </w:rPr>
        <w:t>Zumla</w:t>
      </w:r>
      <w:proofErr w:type="spellEnd"/>
      <w:r w:rsidRPr="005D4FF6">
        <w:rPr>
          <w:sz w:val="24"/>
          <w:szCs w:val="24"/>
        </w:rPr>
        <w:t xml:space="preserve"> AI, Memish Z. Emerging </w:t>
      </w:r>
      <w:r w:rsidR="00293AEA">
        <w:rPr>
          <w:sz w:val="24"/>
          <w:szCs w:val="24"/>
        </w:rPr>
        <w:t xml:space="preserve">viral </w:t>
      </w:r>
      <w:r w:rsidRPr="005D4FF6">
        <w:rPr>
          <w:sz w:val="24"/>
          <w:szCs w:val="24"/>
        </w:rPr>
        <w:t xml:space="preserve">respiratory tract infections -Environment </w:t>
      </w:r>
      <w:r w:rsidR="0059759A">
        <w:rPr>
          <w:sz w:val="24"/>
          <w:szCs w:val="24"/>
        </w:rPr>
        <w:t>r</w:t>
      </w:r>
      <w:r w:rsidRPr="005D4FF6">
        <w:rPr>
          <w:sz w:val="24"/>
          <w:szCs w:val="24"/>
        </w:rPr>
        <w:t xml:space="preserve">isk </w:t>
      </w:r>
      <w:r w:rsidR="0059759A">
        <w:rPr>
          <w:sz w:val="24"/>
          <w:szCs w:val="24"/>
        </w:rPr>
        <w:t>f</w:t>
      </w:r>
      <w:r w:rsidRPr="005D4FF6">
        <w:rPr>
          <w:sz w:val="24"/>
          <w:szCs w:val="24"/>
        </w:rPr>
        <w:t xml:space="preserve">actors and transmission. </w:t>
      </w:r>
      <w:r w:rsidRPr="00293AEA">
        <w:rPr>
          <w:sz w:val="24"/>
          <w:szCs w:val="24"/>
          <w:u w:val="single"/>
        </w:rPr>
        <w:t>Lancet Infect Di</w:t>
      </w:r>
      <w:r w:rsidR="007F7D85">
        <w:rPr>
          <w:sz w:val="24"/>
          <w:szCs w:val="24"/>
        </w:rPr>
        <w:t xml:space="preserve"> 2014;</w:t>
      </w:r>
      <w:r w:rsidR="00293AEA">
        <w:rPr>
          <w:sz w:val="24"/>
          <w:szCs w:val="24"/>
        </w:rPr>
        <w:t>14:</w:t>
      </w:r>
      <w:r w:rsidR="00293AEA" w:rsidRPr="00293AEA">
        <w:rPr>
          <w:sz w:val="24"/>
          <w:szCs w:val="24"/>
        </w:rPr>
        <w:t>1113-22.</w:t>
      </w:r>
      <w:r w:rsidR="007F7D85">
        <w:rPr>
          <w:sz w:val="24"/>
          <w:szCs w:val="24"/>
        </w:rPr>
        <w:t xml:space="preserve"> </w:t>
      </w:r>
      <w:r w:rsidRPr="005D4FF6">
        <w:rPr>
          <w:sz w:val="24"/>
          <w:szCs w:val="24"/>
        </w:rPr>
        <w:t>PMID</w:t>
      </w:r>
      <w:r w:rsidR="0059759A">
        <w:rPr>
          <w:sz w:val="24"/>
          <w:szCs w:val="24"/>
        </w:rPr>
        <w:t>:</w:t>
      </w:r>
      <w:r w:rsidRPr="005D4FF6">
        <w:rPr>
          <w:sz w:val="24"/>
          <w:szCs w:val="24"/>
        </w:rPr>
        <w:t>25189350</w:t>
      </w:r>
    </w:p>
    <w:p w14:paraId="1BD5C063" w14:textId="77777777" w:rsidR="005D4FF6" w:rsidRDefault="005D4FF6" w:rsidP="000F4597">
      <w:pPr>
        <w:numPr>
          <w:ilvl w:val="0"/>
          <w:numId w:val="3"/>
        </w:numPr>
        <w:ind w:left="630" w:hanging="630"/>
        <w:rPr>
          <w:sz w:val="24"/>
          <w:szCs w:val="24"/>
        </w:rPr>
      </w:pPr>
      <w:r w:rsidRPr="00B97B30">
        <w:rPr>
          <w:sz w:val="24"/>
          <w:szCs w:val="24"/>
        </w:rPr>
        <w:t>Al-</w:t>
      </w:r>
      <w:proofErr w:type="spellStart"/>
      <w:r w:rsidRPr="00B97B30">
        <w:rPr>
          <w:sz w:val="24"/>
          <w:szCs w:val="24"/>
        </w:rPr>
        <w:t>Tawfiq</w:t>
      </w:r>
      <w:proofErr w:type="spellEnd"/>
      <w:r w:rsidRPr="00B97B30">
        <w:rPr>
          <w:sz w:val="24"/>
          <w:szCs w:val="24"/>
        </w:rPr>
        <w:t xml:space="preserve"> JA, </w:t>
      </w:r>
      <w:proofErr w:type="spellStart"/>
      <w:r w:rsidRPr="00B97B30">
        <w:rPr>
          <w:sz w:val="24"/>
          <w:szCs w:val="24"/>
        </w:rPr>
        <w:t>Zumla</w:t>
      </w:r>
      <w:proofErr w:type="spellEnd"/>
      <w:r w:rsidRPr="00B97B30">
        <w:rPr>
          <w:sz w:val="24"/>
          <w:szCs w:val="24"/>
        </w:rPr>
        <w:t xml:space="preserve"> A, </w:t>
      </w:r>
      <w:proofErr w:type="spellStart"/>
      <w:r w:rsidRPr="00B97B30">
        <w:rPr>
          <w:sz w:val="24"/>
          <w:szCs w:val="24"/>
        </w:rPr>
        <w:t>Zumla</w:t>
      </w:r>
      <w:proofErr w:type="spellEnd"/>
      <w:r w:rsidRPr="00B97B30">
        <w:rPr>
          <w:sz w:val="24"/>
          <w:szCs w:val="24"/>
        </w:rPr>
        <w:t xml:space="preserve"> A, </w:t>
      </w:r>
      <w:proofErr w:type="spellStart"/>
      <w:r w:rsidRPr="00B97B30">
        <w:rPr>
          <w:sz w:val="24"/>
          <w:szCs w:val="24"/>
        </w:rPr>
        <w:t>Gautret</w:t>
      </w:r>
      <w:proofErr w:type="spellEnd"/>
      <w:r w:rsidRPr="00B97B30">
        <w:rPr>
          <w:sz w:val="24"/>
          <w:szCs w:val="24"/>
        </w:rPr>
        <w:t xml:space="preserve"> P, </w:t>
      </w:r>
      <w:r w:rsidR="00591B88" w:rsidRPr="00591B88">
        <w:rPr>
          <w:b/>
          <w:sz w:val="24"/>
          <w:szCs w:val="24"/>
        </w:rPr>
        <w:t>Gray GC</w:t>
      </w:r>
      <w:r w:rsidRPr="00B97B30">
        <w:rPr>
          <w:sz w:val="24"/>
          <w:szCs w:val="24"/>
        </w:rPr>
        <w:t xml:space="preserve">, </w:t>
      </w:r>
      <w:proofErr w:type="spellStart"/>
      <w:r w:rsidRPr="00B97B30">
        <w:rPr>
          <w:sz w:val="24"/>
          <w:szCs w:val="24"/>
        </w:rPr>
        <w:t>AlZamkhshary</w:t>
      </w:r>
      <w:proofErr w:type="spellEnd"/>
      <w:r w:rsidRPr="00B97B30">
        <w:rPr>
          <w:sz w:val="24"/>
          <w:szCs w:val="24"/>
        </w:rPr>
        <w:t>, Hui DS, Al-</w:t>
      </w:r>
      <w:proofErr w:type="spellStart"/>
      <w:r w:rsidRPr="00B97B30">
        <w:rPr>
          <w:sz w:val="24"/>
          <w:szCs w:val="24"/>
        </w:rPr>
        <w:t>Rabeeah</w:t>
      </w:r>
      <w:proofErr w:type="spellEnd"/>
      <w:r w:rsidRPr="00B97B30">
        <w:rPr>
          <w:sz w:val="24"/>
          <w:szCs w:val="24"/>
        </w:rPr>
        <w:t xml:space="preserve"> AA, Memish ZA</w:t>
      </w:r>
      <w:r w:rsidR="0059759A">
        <w:rPr>
          <w:sz w:val="24"/>
          <w:szCs w:val="24"/>
        </w:rPr>
        <w:t>.</w:t>
      </w:r>
      <w:r w:rsidRPr="00B97B30">
        <w:rPr>
          <w:sz w:val="24"/>
          <w:szCs w:val="24"/>
        </w:rPr>
        <w:t xml:space="preserve"> </w:t>
      </w:r>
      <w:r>
        <w:rPr>
          <w:sz w:val="24"/>
          <w:szCs w:val="24"/>
        </w:rPr>
        <w:t xml:space="preserve">Surveillance for </w:t>
      </w:r>
      <w:r w:rsidR="0059759A">
        <w:rPr>
          <w:sz w:val="24"/>
          <w:szCs w:val="24"/>
        </w:rPr>
        <w:t>e</w:t>
      </w:r>
      <w:r>
        <w:rPr>
          <w:sz w:val="24"/>
          <w:szCs w:val="24"/>
        </w:rPr>
        <w:t xml:space="preserve">merging </w:t>
      </w:r>
      <w:r w:rsidR="0059759A">
        <w:rPr>
          <w:sz w:val="24"/>
          <w:szCs w:val="24"/>
        </w:rPr>
        <w:t>r</w:t>
      </w:r>
      <w:r>
        <w:rPr>
          <w:sz w:val="24"/>
          <w:szCs w:val="24"/>
        </w:rPr>
        <w:t xml:space="preserve">espiratory </w:t>
      </w:r>
      <w:r w:rsidR="0059759A">
        <w:rPr>
          <w:sz w:val="24"/>
          <w:szCs w:val="24"/>
        </w:rPr>
        <w:t>v</w:t>
      </w:r>
      <w:r>
        <w:rPr>
          <w:sz w:val="24"/>
          <w:szCs w:val="24"/>
        </w:rPr>
        <w:t xml:space="preserve">iruses. </w:t>
      </w:r>
      <w:r w:rsidRPr="004E49EA">
        <w:rPr>
          <w:sz w:val="24"/>
          <w:szCs w:val="24"/>
          <w:u w:val="single"/>
        </w:rPr>
        <w:t xml:space="preserve">Lancet Infect Dis </w:t>
      </w:r>
      <w:r w:rsidRPr="00B97B30">
        <w:rPr>
          <w:sz w:val="24"/>
          <w:szCs w:val="24"/>
        </w:rPr>
        <w:t xml:space="preserve">2014; </w:t>
      </w:r>
      <w:r>
        <w:rPr>
          <w:sz w:val="24"/>
          <w:szCs w:val="24"/>
        </w:rPr>
        <w:t>14:922-1000.</w:t>
      </w:r>
      <w:r w:rsidR="0059759A">
        <w:rPr>
          <w:sz w:val="24"/>
          <w:szCs w:val="24"/>
        </w:rPr>
        <w:t xml:space="preserve"> </w:t>
      </w:r>
      <w:r>
        <w:rPr>
          <w:sz w:val="24"/>
          <w:szCs w:val="24"/>
        </w:rPr>
        <w:t>PMID</w:t>
      </w:r>
      <w:r w:rsidR="0059759A">
        <w:rPr>
          <w:sz w:val="24"/>
          <w:szCs w:val="24"/>
        </w:rPr>
        <w:t>:</w:t>
      </w:r>
      <w:r>
        <w:rPr>
          <w:sz w:val="24"/>
          <w:szCs w:val="24"/>
        </w:rPr>
        <w:t>25189347</w:t>
      </w:r>
    </w:p>
    <w:p w14:paraId="72424504" w14:textId="77777777" w:rsidR="005D4FF6" w:rsidRPr="00B97B30" w:rsidRDefault="005D4FF6" w:rsidP="000F4597">
      <w:pPr>
        <w:numPr>
          <w:ilvl w:val="0"/>
          <w:numId w:val="3"/>
        </w:numPr>
        <w:ind w:left="630" w:hanging="630"/>
        <w:rPr>
          <w:sz w:val="24"/>
          <w:szCs w:val="24"/>
        </w:rPr>
      </w:pPr>
      <w:proofErr w:type="spellStart"/>
      <w:r w:rsidRPr="00B97B30">
        <w:rPr>
          <w:sz w:val="24"/>
          <w:szCs w:val="24"/>
        </w:rPr>
        <w:t>Zumla</w:t>
      </w:r>
      <w:proofErr w:type="spellEnd"/>
      <w:r w:rsidRPr="00B97B30">
        <w:rPr>
          <w:sz w:val="24"/>
          <w:szCs w:val="24"/>
        </w:rPr>
        <w:t xml:space="preserve"> A, Al-</w:t>
      </w:r>
      <w:proofErr w:type="spellStart"/>
      <w:r w:rsidRPr="00B97B30">
        <w:rPr>
          <w:sz w:val="24"/>
          <w:szCs w:val="24"/>
        </w:rPr>
        <w:t>Tawfiq</w:t>
      </w:r>
      <w:proofErr w:type="spellEnd"/>
      <w:r w:rsidRPr="00B97B30">
        <w:rPr>
          <w:sz w:val="24"/>
          <w:szCs w:val="24"/>
        </w:rPr>
        <w:t xml:space="preserve"> JA, </w:t>
      </w:r>
      <w:proofErr w:type="spellStart"/>
      <w:r w:rsidRPr="00B97B30">
        <w:rPr>
          <w:sz w:val="24"/>
          <w:szCs w:val="24"/>
        </w:rPr>
        <w:t>Enne</w:t>
      </w:r>
      <w:proofErr w:type="spellEnd"/>
      <w:r w:rsidRPr="00B97B30">
        <w:rPr>
          <w:sz w:val="24"/>
          <w:szCs w:val="24"/>
        </w:rPr>
        <w:t xml:space="preserve"> VI, Kidd M, </w:t>
      </w:r>
      <w:proofErr w:type="spellStart"/>
      <w:r w:rsidRPr="00B97B30">
        <w:rPr>
          <w:sz w:val="24"/>
          <w:szCs w:val="24"/>
        </w:rPr>
        <w:t>Drosten</w:t>
      </w:r>
      <w:proofErr w:type="spellEnd"/>
      <w:r w:rsidRPr="00B97B30">
        <w:rPr>
          <w:sz w:val="24"/>
          <w:szCs w:val="24"/>
        </w:rPr>
        <w:t xml:space="preserve"> C, Breuer J, Muller MA, Hui D, </w:t>
      </w:r>
      <w:proofErr w:type="spellStart"/>
      <w:r w:rsidRPr="00B97B30">
        <w:rPr>
          <w:sz w:val="24"/>
          <w:szCs w:val="24"/>
        </w:rPr>
        <w:t>Maeurer</w:t>
      </w:r>
      <w:proofErr w:type="spellEnd"/>
      <w:r w:rsidRPr="00B97B30">
        <w:rPr>
          <w:sz w:val="24"/>
          <w:szCs w:val="24"/>
        </w:rPr>
        <w:t xml:space="preserve"> M, Bates M, </w:t>
      </w:r>
      <w:proofErr w:type="spellStart"/>
      <w:r w:rsidRPr="00B97B30">
        <w:rPr>
          <w:sz w:val="24"/>
          <w:szCs w:val="24"/>
        </w:rPr>
        <w:t>Mwaba</w:t>
      </w:r>
      <w:proofErr w:type="spellEnd"/>
      <w:r w:rsidRPr="00B97B30">
        <w:rPr>
          <w:sz w:val="24"/>
          <w:szCs w:val="24"/>
        </w:rPr>
        <w:t xml:space="preserve"> P, Al-Hakeem R, </w:t>
      </w:r>
      <w:r w:rsidR="00591B88" w:rsidRPr="00591B88">
        <w:rPr>
          <w:b/>
          <w:sz w:val="24"/>
          <w:szCs w:val="24"/>
        </w:rPr>
        <w:t>Gray GC</w:t>
      </w:r>
      <w:r w:rsidRPr="00B97B30">
        <w:rPr>
          <w:sz w:val="24"/>
          <w:szCs w:val="24"/>
        </w:rPr>
        <w:t xml:space="preserve">, </w:t>
      </w:r>
      <w:proofErr w:type="spellStart"/>
      <w:r w:rsidRPr="00B97B30">
        <w:rPr>
          <w:sz w:val="24"/>
          <w:szCs w:val="24"/>
        </w:rPr>
        <w:t>Gautret</w:t>
      </w:r>
      <w:proofErr w:type="spellEnd"/>
      <w:r w:rsidRPr="00B97B30">
        <w:rPr>
          <w:sz w:val="24"/>
          <w:szCs w:val="24"/>
        </w:rPr>
        <w:t xml:space="preserve"> P, Al-</w:t>
      </w:r>
      <w:proofErr w:type="spellStart"/>
      <w:r w:rsidRPr="00B97B30">
        <w:rPr>
          <w:sz w:val="24"/>
          <w:szCs w:val="24"/>
        </w:rPr>
        <w:t>Rabeeah</w:t>
      </w:r>
      <w:proofErr w:type="spellEnd"/>
      <w:r w:rsidRPr="00B97B30">
        <w:rPr>
          <w:sz w:val="24"/>
          <w:szCs w:val="24"/>
        </w:rPr>
        <w:t xml:space="preserve"> AA, Memish AZ, Gant V. Rapid </w:t>
      </w:r>
      <w:r w:rsidR="0059759A">
        <w:rPr>
          <w:sz w:val="24"/>
          <w:szCs w:val="24"/>
        </w:rPr>
        <w:t>p</w:t>
      </w:r>
      <w:r w:rsidRPr="00B97B30">
        <w:rPr>
          <w:sz w:val="24"/>
          <w:szCs w:val="24"/>
        </w:rPr>
        <w:t xml:space="preserve">oint of </w:t>
      </w:r>
      <w:r w:rsidR="0059759A">
        <w:rPr>
          <w:sz w:val="24"/>
          <w:szCs w:val="24"/>
        </w:rPr>
        <w:t>c</w:t>
      </w:r>
      <w:r w:rsidRPr="00B97B30">
        <w:rPr>
          <w:sz w:val="24"/>
          <w:szCs w:val="24"/>
        </w:rPr>
        <w:t xml:space="preserve">are </w:t>
      </w:r>
      <w:r w:rsidR="0059759A">
        <w:rPr>
          <w:sz w:val="24"/>
          <w:szCs w:val="24"/>
        </w:rPr>
        <w:t>d</w:t>
      </w:r>
      <w:r w:rsidRPr="00B97B30">
        <w:rPr>
          <w:sz w:val="24"/>
          <w:szCs w:val="24"/>
        </w:rPr>
        <w:t xml:space="preserve">iagnostic </w:t>
      </w:r>
      <w:r w:rsidR="0059759A">
        <w:rPr>
          <w:sz w:val="24"/>
          <w:szCs w:val="24"/>
        </w:rPr>
        <w:t>t</w:t>
      </w:r>
      <w:r w:rsidRPr="00B97B30">
        <w:rPr>
          <w:sz w:val="24"/>
          <w:szCs w:val="24"/>
        </w:rPr>
        <w:t xml:space="preserve">ests for </w:t>
      </w:r>
      <w:r w:rsidR="0059759A">
        <w:rPr>
          <w:sz w:val="24"/>
          <w:szCs w:val="24"/>
        </w:rPr>
        <w:t>r</w:t>
      </w:r>
      <w:r w:rsidRPr="00B97B30">
        <w:rPr>
          <w:sz w:val="24"/>
          <w:szCs w:val="24"/>
        </w:rPr>
        <w:t xml:space="preserve">espiratory </w:t>
      </w:r>
      <w:r w:rsidR="0059759A">
        <w:rPr>
          <w:sz w:val="24"/>
          <w:szCs w:val="24"/>
        </w:rPr>
        <w:t>t</w:t>
      </w:r>
      <w:r w:rsidRPr="00B97B30">
        <w:rPr>
          <w:sz w:val="24"/>
          <w:szCs w:val="24"/>
        </w:rPr>
        <w:t xml:space="preserve">ract </w:t>
      </w:r>
      <w:r w:rsidR="0059759A">
        <w:rPr>
          <w:sz w:val="24"/>
          <w:szCs w:val="24"/>
        </w:rPr>
        <w:t>i</w:t>
      </w:r>
      <w:r w:rsidRPr="00B97B30">
        <w:rPr>
          <w:sz w:val="24"/>
          <w:szCs w:val="24"/>
        </w:rPr>
        <w:t xml:space="preserve">nfections– needs, advances and future prospects. </w:t>
      </w:r>
      <w:r w:rsidRPr="004E49EA">
        <w:rPr>
          <w:sz w:val="24"/>
          <w:szCs w:val="24"/>
          <w:u w:val="single"/>
        </w:rPr>
        <w:t>Lancet Infect Dis</w:t>
      </w:r>
      <w:r w:rsidRPr="00B97B30">
        <w:rPr>
          <w:sz w:val="24"/>
          <w:szCs w:val="24"/>
        </w:rPr>
        <w:t xml:space="preserve"> </w:t>
      </w:r>
      <w:r>
        <w:rPr>
          <w:sz w:val="24"/>
          <w:szCs w:val="24"/>
        </w:rPr>
        <w:t xml:space="preserve"> 2014</w:t>
      </w:r>
      <w:r w:rsidR="0059759A">
        <w:rPr>
          <w:sz w:val="24"/>
          <w:szCs w:val="24"/>
        </w:rPr>
        <w:t>;</w:t>
      </w:r>
      <w:r>
        <w:rPr>
          <w:sz w:val="24"/>
          <w:szCs w:val="24"/>
        </w:rPr>
        <w:t>14:1123-1135. PMID</w:t>
      </w:r>
      <w:r w:rsidR="0059759A">
        <w:rPr>
          <w:sz w:val="24"/>
          <w:szCs w:val="24"/>
        </w:rPr>
        <w:t>:</w:t>
      </w:r>
      <w:r>
        <w:rPr>
          <w:sz w:val="24"/>
          <w:szCs w:val="24"/>
        </w:rPr>
        <w:t>25189349</w:t>
      </w:r>
    </w:p>
    <w:p w14:paraId="735EAD5A" w14:textId="77777777" w:rsidR="004C2223" w:rsidRPr="00955558" w:rsidRDefault="004C2223" w:rsidP="000F4597">
      <w:pPr>
        <w:numPr>
          <w:ilvl w:val="0"/>
          <w:numId w:val="3"/>
        </w:numPr>
        <w:ind w:left="630" w:hanging="630"/>
        <w:rPr>
          <w:sz w:val="24"/>
          <w:szCs w:val="24"/>
        </w:rPr>
      </w:pPr>
      <w:proofErr w:type="spellStart"/>
      <w:r>
        <w:rPr>
          <w:sz w:val="24"/>
          <w:szCs w:val="24"/>
        </w:rPr>
        <w:t>Meliopoulos</w:t>
      </w:r>
      <w:proofErr w:type="spellEnd"/>
      <w:r>
        <w:rPr>
          <w:sz w:val="24"/>
          <w:szCs w:val="24"/>
        </w:rPr>
        <w:t xml:space="preserve"> VA, </w:t>
      </w:r>
      <w:proofErr w:type="spellStart"/>
      <w:r>
        <w:rPr>
          <w:sz w:val="24"/>
          <w:szCs w:val="24"/>
        </w:rPr>
        <w:t>Kayali</w:t>
      </w:r>
      <w:proofErr w:type="spellEnd"/>
      <w:r>
        <w:rPr>
          <w:sz w:val="24"/>
          <w:szCs w:val="24"/>
        </w:rPr>
        <w:t xml:space="preserve"> G, Burnham A, Beck M, </w:t>
      </w:r>
      <w:proofErr w:type="spellStart"/>
      <w:r>
        <w:rPr>
          <w:sz w:val="24"/>
          <w:szCs w:val="24"/>
        </w:rPr>
        <w:t>Oshansky</w:t>
      </w:r>
      <w:proofErr w:type="spellEnd"/>
      <w:r>
        <w:rPr>
          <w:sz w:val="24"/>
          <w:szCs w:val="24"/>
        </w:rPr>
        <w:t xml:space="preserve"> Cm, Thomas PG, </w:t>
      </w:r>
      <w:r w:rsidR="00591B88" w:rsidRPr="00591B88">
        <w:rPr>
          <w:b/>
          <w:sz w:val="24"/>
          <w:szCs w:val="24"/>
        </w:rPr>
        <w:t>Gray GC</w:t>
      </w:r>
      <w:r>
        <w:rPr>
          <w:sz w:val="24"/>
          <w:szCs w:val="24"/>
        </w:rPr>
        <w:t xml:space="preserve">, Schultz-Cherry. Detection of </w:t>
      </w:r>
      <w:r w:rsidR="0059759A">
        <w:rPr>
          <w:sz w:val="24"/>
          <w:szCs w:val="24"/>
        </w:rPr>
        <w:t>a</w:t>
      </w:r>
      <w:r>
        <w:rPr>
          <w:sz w:val="24"/>
          <w:szCs w:val="24"/>
        </w:rPr>
        <w:t xml:space="preserve">ntibodies against </w:t>
      </w:r>
      <w:r w:rsidR="00B908EB">
        <w:rPr>
          <w:sz w:val="24"/>
          <w:szCs w:val="24"/>
        </w:rPr>
        <w:t>T</w:t>
      </w:r>
      <w:r>
        <w:rPr>
          <w:sz w:val="24"/>
          <w:szCs w:val="24"/>
        </w:rPr>
        <w:t xml:space="preserve">urkey </w:t>
      </w:r>
      <w:r w:rsidR="0059759A">
        <w:rPr>
          <w:sz w:val="24"/>
          <w:szCs w:val="24"/>
        </w:rPr>
        <w:t>a</w:t>
      </w:r>
      <w:r>
        <w:rPr>
          <w:sz w:val="24"/>
          <w:szCs w:val="24"/>
        </w:rPr>
        <w:t xml:space="preserve">strovirus in </w:t>
      </w:r>
      <w:r w:rsidR="0059759A">
        <w:rPr>
          <w:sz w:val="24"/>
          <w:szCs w:val="24"/>
        </w:rPr>
        <w:t>h</w:t>
      </w:r>
      <w:r>
        <w:rPr>
          <w:sz w:val="24"/>
          <w:szCs w:val="24"/>
        </w:rPr>
        <w:t xml:space="preserve">umans. </w:t>
      </w:r>
      <w:proofErr w:type="spellStart"/>
      <w:r w:rsidRPr="00955558">
        <w:rPr>
          <w:sz w:val="24"/>
          <w:szCs w:val="24"/>
          <w:u w:val="single"/>
        </w:rPr>
        <w:t>PLoS</w:t>
      </w:r>
      <w:proofErr w:type="spellEnd"/>
      <w:r w:rsidRPr="00955558">
        <w:rPr>
          <w:sz w:val="24"/>
          <w:szCs w:val="24"/>
          <w:u w:val="single"/>
        </w:rPr>
        <w:t xml:space="preserve"> ONE </w:t>
      </w:r>
      <w:r>
        <w:rPr>
          <w:sz w:val="24"/>
          <w:szCs w:val="24"/>
        </w:rPr>
        <w:t xml:space="preserve">2014;9:96934. </w:t>
      </w:r>
      <w:r w:rsidR="008660F2">
        <w:rPr>
          <w:sz w:val="24"/>
          <w:szCs w:val="24"/>
        </w:rPr>
        <w:t>PMC4020816</w:t>
      </w:r>
    </w:p>
    <w:p w14:paraId="122D3C20" w14:textId="77777777" w:rsidR="002920BD" w:rsidRPr="00955558" w:rsidRDefault="002920BD" w:rsidP="000F4597">
      <w:pPr>
        <w:numPr>
          <w:ilvl w:val="0"/>
          <w:numId w:val="3"/>
        </w:numPr>
        <w:ind w:left="630" w:hanging="630"/>
        <w:rPr>
          <w:sz w:val="24"/>
          <w:szCs w:val="24"/>
        </w:rPr>
      </w:pPr>
      <w:proofErr w:type="spellStart"/>
      <w:r>
        <w:rPr>
          <w:sz w:val="24"/>
          <w:szCs w:val="24"/>
        </w:rPr>
        <w:t>Radin</w:t>
      </w:r>
      <w:proofErr w:type="spellEnd"/>
      <w:r>
        <w:rPr>
          <w:sz w:val="24"/>
          <w:szCs w:val="24"/>
        </w:rPr>
        <w:t xml:space="preserve"> JM, Hawksworth AW, Blair PJ, Faix DJ, R</w:t>
      </w:r>
      <w:r w:rsidR="009978B2">
        <w:rPr>
          <w:sz w:val="24"/>
          <w:szCs w:val="24"/>
        </w:rPr>
        <w:t>a</w:t>
      </w:r>
      <w:r>
        <w:rPr>
          <w:sz w:val="24"/>
          <w:szCs w:val="24"/>
        </w:rPr>
        <w:t xml:space="preserve">man R, Russell KL, </w:t>
      </w:r>
      <w:r w:rsidR="00591B88" w:rsidRPr="00591B88">
        <w:rPr>
          <w:b/>
          <w:sz w:val="24"/>
          <w:szCs w:val="24"/>
        </w:rPr>
        <w:t>Gray GC</w:t>
      </w:r>
      <w:r>
        <w:rPr>
          <w:sz w:val="24"/>
          <w:szCs w:val="24"/>
        </w:rPr>
        <w:t xml:space="preserve">. Dramatic </w:t>
      </w:r>
      <w:r w:rsidR="0059759A">
        <w:rPr>
          <w:sz w:val="24"/>
          <w:szCs w:val="24"/>
        </w:rPr>
        <w:t>d</w:t>
      </w:r>
      <w:r>
        <w:rPr>
          <w:sz w:val="24"/>
          <w:szCs w:val="24"/>
        </w:rPr>
        <w:t xml:space="preserve">ecline of </w:t>
      </w:r>
      <w:r w:rsidR="0059759A">
        <w:rPr>
          <w:sz w:val="24"/>
          <w:szCs w:val="24"/>
        </w:rPr>
        <w:t>r</w:t>
      </w:r>
      <w:r>
        <w:rPr>
          <w:sz w:val="24"/>
          <w:szCs w:val="24"/>
        </w:rPr>
        <w:t xml:space="preserve">espiratory </w:t>
      </w:r>
      <w:r w:rsidR="0059759A">
        <w:rPr>
          <w:sz w:val="24"/>
          <w:szCs w:val="24"/>
        </w:rPr>
        <w:t>i</w:t>
      </w:r>
      <w:r>
        <w:rPr>
          <w:sz w:val="24"/>
          <w:szCs w:val="24"/>
        </w:rPr>
        <w:t xml:space="preserve">llness </w:t>
      </w:r>
      <w:r w:rsidR="0059759A">
        <w:rPr>
          <w:sz w:val="24"/>
          <w:szCs w:val="24"/>
        </w:rPr>
        <w:t>a</w:t>
      </w:r>
      <w:r>
        <w:rPr>
          <w:sz w:val="24"/>
          <w:szCs w:val="24"/>
        </w:rPr>
        <w:t>mong U</w:t>
      </w:r>
      <w:r w:rsidR="0059759A">
        <w:rPr>
          <w:sz w:val="24"/>
          <w:szCs w:val="24"/>
        </w:rPr>
        <w:t>.</w:t>
      </w:r>
      <w:r>
        <w:rPr>
          <w:sz w:val="24"/>
          <w:szCs w:val="24"/>
        </w:rPr>
        <w:t>S</w:t>
      </w:r>
      <w:r w:rsidR="0059759A">
        <w:rPr>
          <w:sz w:val="24"/>
          <w:szCs w:val="24"/>
        </w:rPr>
        <w:t>.</w:t>
      </w:r>
      <w:r>
        <w:rPr>
          <w:sz w:val="24"/>
          <w:szCs w:val="24"/>
        </w:rPr>
        <w:t xml:space="preserve"> </w:t>
      </w:r>
      <w:r w:rsidR="0059759A">
        <w:rPr>
          <w:sz w:val="24"/>
          <w:szCs w:val="24"/>
        </w:rPr>
        <w:t>m</w:t>
      </w:r>
      <w:r>
        <w:rPr>
          <w:sz w:val="24"/>
          <w:szCs w:val="24"/>
        </w:rPr>
        <w:t xml:space="preserve">ilitary </w:t>
      </w:r>
      <w:r w:rsidR="0059759A">
        <w:rPr>
          <w:sz w:val="24"/>
          <w:szCs w:val="24"/>
        </w:rPr>
        <w:t>r</w:t>
      </w:r>
      <w:r>
        <w:rPr>
          <w:sz w:val="24"/>
          <w:szCs w:val="24"/>
        </w:rPr>
        <w:t xml:space="preserve">ecruits after the </w:t>
      </w:r>
      <w:r w:rsidR="0059759A">
        <w:rPr>
          <w:sz w:val="24"/>
          <w:szCs w:val="24"/>
        </w:rPr>
        <w:t>r</w:t>
      </w:r>
      <w:r>
        <w:rPr>
          <w:sz w:val="24"/>
          <w:szCs w:val="24"/>
        </w:rPr>
        <w:t xml:space="preserve">enewed </w:t>
      </w:r>
      <w:r w:rsidR="0059759A">
        <w:rPr>
          <w:sz w:val="24"/>
          <w:szCs w:val="24"/>
        </w:rPr>
        <w:t>u</w:t>
      </w:r>
      <w:r>
        <w:rPr>
          <w:sz w:val="24"/>
          <w:szCs w:val="24"/>
        </w:rPr>
        <w:t xml:space="preserve">se of </w:t>
      </w:r>
      <w:r w:rsidR="0059759A">
        <w:rPr>
          <w:sz w:val="24"/>
          <w:szCs w:val="24"/>
        </w:rPr>
        <w:t>a</w:t>
      </w:r>
      <w:r>
        <w:rPr>
          <w:sz w:val="24"/>
          <w:szCs w:val="24"/>
        </w:rPr>
        <w:t xml:space="preserve">denovirus </w:t>
      </w:r>
      <w:r w:rsidR="0059759A">
        <w:rPr>
          <w:sz w:val="24"/>
          <w:szCs w:val="24"/>
        </w:rPr>
        <w:t>v</w:t>
      </w:r>
      <w:r>
        <w:rPr>
          <w:sz w:val="24"/>
          <w:szCs w:val="24"/>
        </w:rPr>
        <w:t xml:space="preserve">accines. </w:t>
      </w:r>
      <w:r w:rsidRPr="00955558">
        <w:rPr>
          <w:sz w:val="24"/>
          <w:szCs w:val="24"/>
          <w:u w:val="single"/>
        </w:rPr>
        <w:t>Clin Infect Dis</w:t>
      </w:r>
      <w:r w:rsidR="00293AEA">
        <w:rPr>
          <w:sz w:val="24"/>
          <w:szCs w:val="24"/>
        </w:rPr>
        <w:t xml:space="preserve"> </w:t>
      </w:r>
      <w:r w:rsidR="00293AEA" w:rsidRPr="00293AEA">
        <w:rPr>
          <w:sz w:val="24"/>
          <w:szCs w:val="24"/>
        </w:rPr>
        <w:t>2014;59:962-8.</w:t>
      </w:r>
      <w:r>
        <w:rPr>
          <w:sz w:val="24"/>
          <w:szCs w:val="24"/>
        </w:rPr>
        <w:t xml:space="preserve"> PMID</w:t>
      </w:r>
      <w:r w:rsidR="0059759A">
        <w:rPr>
          <w:sz w:val="24"/>
          <w:szCs w:val="24"/>
        </w:rPr>
        <w:t>:</w:t>
      </w:r>
      <w:r>
        <w:rPr>
          <w:sz w:val="24"/>
          <w:szCs w:val="24"/>
        </w:rPr>
        <w:t>24991024</w:t>
      </w:r>
    </w:p>
    <w:p w14:paraId="6C6856CA" w14:textId="77777777" w:rsidR="002920BD" w:rsidRPr="00955558" w:rsidRDefault="002920BD" w:rsidP="000F4597">
      <w:pPr>
        <w:numPr>
          <w:ilvl w:val="0"/>
          <w:numId w:val="3"/>
        </w:numPr>
        <w:ind w:left="630" w:hanging="630"/>
        <w:rPr>
          <w:sz w:val="24"/>
          <w:szCs w:val="24"/>
        </w:rPr>
      </w:pPr>
      <w:r>
        <w:rPr>
          <w:sz w:val="24"/>
          <w:szCs w:val="24"/>
        </w:rPr>
        <w:t xml:space="preserve">Ding XM, </w:t>
      </w:r>
      <w:r w:rsidR="00591B88" w:rsidRPr="00591B88">
        <w:rPr>
          <w:b/>
          <w:sz w:val="24"/>
          <w:szCs w:val="24"/>
        </w:rPr>
        <w:t>Gray GC</w:t>
      </w:r>
      <w:r>
        <w:rPr>
          <w:sz w:val="24"/>
          <w:szCs w:val="24"/>
        </w:rPr>
        <w:t>, Lu JH. “One Health and the zoonoses</w:t>
      </w:r>
      <w:r w:rsidR="0059759A">
        <w:rPr>
          <w:sz w:val="24"/>
          <w:szCs w:val="24"/>
        </w:rPr>
        <w:t>”.</w:t>
      </w:r>
      <w:r>
        <w:rPr>
          <w:sz w:val="24"/>
          <w:szCs w:val="24"/>
        </w:rPr>
        <w:t xml:space="preserve"> </w:t>
      </w:r>
      <w:r w:rsidRPr="00955558">
        <w:rPr>
          <w:sz w:val="24"/>
          <w:szCs w:val="24"/>
          <w:u w:val="single"/>
        </w:rPr>
        <w:t xml:space="preserve">Journal of Tropical Medicine (Chinese) </w:t>
      </w:r>
      <w:r>
        <w:rPr>
          <w:sz w:val="24"/>
          <w:szCs w:val="24"/>
        </w:rPr>
        <w:t>2014</w:t>
      </w:r>
      <w:r w:rsidR="0059759A">
        <w:rPr>
          <w:sz w:val="24"/>
          <w:szCs w:val="24"/>
        </w:rPr>
        <w:t>;</w:t>
      </w:r>
      <w:r>
        <w:rPr>
          <w:sz w:val="24"/>
          <w:szCs w:val="24"/>
        </w:rPr>
        <w:t>14:154-157.</w:t>
      </w:r>
    </w:p>
    <w:p w14:paraId="79D661F0" w14:textId="77777777" w:rsidR="005D4FF6" w:rsidRPr="00955558" w:rsidRDefault="005D4FF6" w:rsidP="000F4597">
      <w:pPr>
        <w:numPr>
          <w:ilvl w:val="0"/>
          <w:numId w:val="3"/>
        </w:numPr>
        <w:ind w:left="630" w:hanging="630"/>
        <w:rPr>
          <w:sz w:val="24"/>
          <w:szCs w:val="24"/>
        </w:rPr>
      </w:pPr>
      <w:r w:rsidRPr="00B97B30">
        <w:rPr>
          <w:sz w:val="24"/>
          <w:szCs w:val="24"/>
        </w:rPr>
        <w:t xml:space="preserve">Su S, </w:t>
      </w:r>
      <w:r w:rsidR="00591B88" w:rsidRPr="00591B88">
        <w:rPr>
          <w:b/>
          <w:sz w:val="24"/>
          <w:szCs w:val="24"/>
        </w:rPr>
        <w:t>Gray GC</w:t>
      </w:r>
      <w:r w:rsidRPr="00B97B30">
        <w:rPr>
          <w:sz w:val="24"/>
          <w:szCs w:val="24"/>
        </w:rPr>
        <w:t xml:space="preserve">, Lu J, Liao M, Zhang G, Li S. New “One Health” </w:t>
      </w:r>
      <w:r w:rsidR="0059759A">
        <w:rPr>
          <w:sz w:val="24"/>
          <w:szCs w:val="24"/>
        </w:rPr>
        <w:t>s</w:t>
      </w:r>
      <w:r w:rsidRPr="00B97B30">
        <w:rPr>
          <w:sz w:val="24"/>
          <w:szCs w:val="24"/>
        </w:rPr>
        <w:t xml:space="preserve">trategies </w:t>
      </w:r>
      <w:r w:rsidR="0059759A">
        <w:rPr>
          <w:sz w:val="24"/>
          <w:szCs w:val="24"/>
        </w:rPr>
        <w:t>n</w:t>
      </w:r>
      <w:r w:rsidRPr="00B97B30">
        <w:rPr>
          <w:sz w:val="24"/>
          <w:szCs w:val="24"/>
        </w:rPr>
        <w:t xml:space="preserve">eeded for </w:t>
      </w:r>
      <w:r w:rsidR="0059759A">
        <w:rPr>
          <w:sz w:val="24"/>
          <w:szCs w:val="24"/>
        </w:rPr>
        <w:t>e</w:t>
      </w:r>
      <w:r w:rsidRPr="00B97B30">
        <w:rPr>
          <w:sz w:val="24"/>
          <w:szCs w:val="24"/>
        </w:rPr>
        <w:t xml:space="preserve">merging </w:t>
      </w:r>
      <w:r w:rsidR="0059759A">
        <w:rPr>
          <w:sz w:val="24"/>
          <w:szCs w:val="24"/>
        </w:rPr>
        <w:t>p</w:t>
      </w:r>
      <w:r w:rsidRPr="00B97B30">
        <w:rPr>
          <w:sz w:val="24"/>
          <w:szCs w:val="24"/>
        </w:rPr>
        <w:t xml:space="preserve">athogens </w:t>
      </w:r>
      <w:r w:rsidR="0059759A">
        <w:rPr>
          <w:sz w:val="24"/>
          <w:szCs w:val="24"/>
        </w:rPr>
        <w:t>d</w:t>
      </w:r>
      <w:r w:rsidRPr="00B97B30">
        <w:rPr>
          <w:sz w:val="24"/>
          <w:szCs w:val="24"/>
        </w:rPr>
        <w:t xml:space="preserve">etection and </w:t>
      </w:r>
      <w:r w:rsidR="0059759A">
        <w:rPr>
          <w:sz w:val="24"/>
          <w:szCs w:val="24"/>
        </w:rPr>
        <w:t>c</w:t>
      </w:r>
      <w:r w:rsidRPr="00B97B30">
        <w:rPr>
          <w:sz w:val="24"/>
          <w:szCs w:val="24"/>
        </w:rPr>
        <w:t xml:space="preserve">ontrol at </w:t>
      </w:r>
      <w:r w:rsidR="0059759A">
        <w:rPr>
          <w:sz w:val="24"/>
          <w:szCs w:val="24"/>
        </w:rPr>
        <w:t>C</w:t>
      </w:r>
      <w:r w:rsidRPr="00B97B30">
        <w:rPr>
          <w:sz w:val="24"/>
          <w:szCs w:val="24"/>
        </w:rPr>
        <w:t xml:space="preserve">antonese </w:t>
      </w:r>
      <w:r w:rsidR="0059759A">
        <w:rPr>
          <w:sz w:val="24"/>
          <w:szCs w:val="24"/>
        </w:rPr>
        <w:t>l</w:t>
      </w:r>
      <w:r w:rsidRPr="00B97B30">
        <w:rPr>
          <w:sz w:val="24"/>
          <w:szCs w:val="24"/>
        </w:rPr>
        <w:t xml:space="preserve">ive </w:t>
      </w:r>
      <w:r w:rsidR="0059759A">
        <w:rPr>
          <w:sz w:val="24"/>
          <w:szCs w:val="24"/>
        </w:rPr>
        <w:t>a</w:t>
      </w:r>
      <w:r w:rsidRPr="00B97B30">
        <w:rPr>
          <w:sz w:val="24"/>
          <w:szCs w:val="24"/>
        </w:rPr>
        <w:t xml:space="preserve">nimal </w:t>
      </w:r>
      <w:r w:rsidR="0059759A">
        <w:rPr>
          <w:sz w:val="24"/>
          <w:szCs w:val="24"/>
        </w:rPr>
        <w:t>m</w:t>
      </w:r>
      <w:r w:rsidRPr="00B97B30">
        <w:rPr>
          <w:sz w:val="24"/>
          <w:szCs w:val="24"/>
        </w:rPr>
        <w:t xml:space="preserve">arkets, </w:t>
      </w:r>
      <w:r w:rsidR="0059759A">
        <w:rPr>
          <w:sz w:val="24"/>
          <w:szCs w:val="24"/>
        </w:rPr>
        <w:t>s</w:t>
      </w:r>
      <w:r w:rsidRPr="00B97B30">
        <w:rPr>
          <w:sz w:val="24"/>
          <w:szCs w:val="24"/>
        </w:rPr>
        <w:t xml:space="preserve">outhern </w:t>
      </w:r>
      <w:r w:rsidRPr="00DF5413">
        <w:rPr>
          <w:sz w:val="24"/>
          <w:szCs w:val="24"/>
        </w:rPr>
        <w:t xml:space="preserve">China. </w:t>
      </w:r>
      <w:r w:rsidRPr="00955558">
        <w:rPr>
          <w:sz w:val="24"/>
          <w:szCs w:val="24"/>
          <w:u w:val="single"/>
        </w:rPr>
        <w:t>Clin Infect Dis</w:t>
      </w:r>
      <w:r w:rsidRPr="00DF5413">
        <w:rPr>
          <w:sz w:val="24"/>
          <w:szCs w:val="24"/>
        </w:rPr>
        <w:t xml:space="preserve"> 2014;59:1194-7</w:t>
      </w:r>
      <w:r w:rsidR="0059759A">
        <w:rPr>
          <w:sz w:val="24"/>
          <w:szCs w:val="24"/>
        </w:rPr>
        <w:t xml:space="preserve">. </w:t>
      </w:r>
      <w:r w:rsidRPr="00DF5413">
        <w:rPr>
          <w:sz w:val="24"/>
          <w:szCs w:val="24"/>
        </w:rPr>
        <w:t>PMID</w:t>
      </w:r>
      <w:r w:rsidR="0059759A">
        <w:rPr>
          <w:sz w:val="24"/>
          <w:szCs w:val="24"/>
        </w:rPr>
        <w:t>:</w:t>
      </w:r>
      <w:r w:rsidRPr="00DF5413">
        <w:rPr>
          <w:sz w:val="24"/>
          <w:szCs w:val="24"/>
        </w:rPr>
        <w:t>25015915</w:t>
      </w:r>
    </w:p>
    <w:p w14:paraId="30783D62" w14:textId="691D7667" w:rsidR="005D4FF6" w:rsidRDefault="005D4FF6" w:rsidP="000F4597">
      <w:pPr>
        <w:numPr>
          <w:ilvl w:val="0"/>
          <w:numId w:val="3"/>
        </w:numPr>
        <w:ind w:left="630" w:hanging="630"/>
        <w:rPr>
          <w:sz w:val="24"/>
          <w:szCs w:val="24"/>
        </w:rPr>
      </w:pPr>
      <w:r w:rsidRPr="00DF5413">
        <w:rPr>
          <w:sz w:val="24"/>
          <w:szCs w:val="24"/>
        </w:rPr>
        <w:t xml:space="preserve">Su S, Wang l, Fu X, He S, Hong M, Zhou P, </w:t>
      </w:r>
      <w:r w:rsidR="00591B88" w:rsidRPr="00591B88">
        <w:rPr>
          <w:b/>
          <w:sz w:val="24"/>
          <w:szCs w:val="24"/>
        </w:rPr>
        <w:t>Gray GC</w:t>
      </w:r>
      <w:r w:rsidRPr="00DF5413">
        <w:rPr>
          <w:sz w:val="24"/>
          <w:szCs w:val="24"/>
        </w:rPr>
        <w:t xml:space="preserve">, Lai A, Li S. Equine </w:t>
      </w:r>
      <w:r w:rsidR="00DF1229">
        <w:rPr>
          <w:sz w:val="24"/>
          <w:szCs w:val="24"/>
        </w:rPr>
        <w:t>i</w:t>
      </w:r>
      <w:r w:rsidRPr="00DF5413">
        <w:rPr>
          <w:sz w:val="24"/>
          <w:szCs w:val="24"/>
        </w:rPr>
        <w:t xml:space="preserve">nfluenza A(H3N8) </w:t>
      </w:r>
      <w:r w:rsidR="00DF1229">
        <w:rPr>
          <w:sz w:val="24"/>
          <w:szCs w:val="24"/>
        </w:rPr>
        <w:t>v</w:t>
      </w:r>
      <w:r w:rsidRPr="00DF5413">
        <w:rPr>
          <w:sz w:val="24"/>
          <w:szCs w:val="24"/>
        </w:rPr>
        <w:t xml:space="preserve">irus </w:t>
      </w:r>
      <w:r w:rsidR="00DF1229">
        <w:rPr>
          <w:sz w:val="24"/>
          <w:szCs w:val="24"/>
        </w:rPr>
        <w:t>i</w:t>
      </w:r>
      <w:r w:rsidRPr="00DF5413">
        <w:rPr>
          <w:sz w:val="24"/>
          <w:szCs w:val="24"/>
        </w:rPr>
        <w:t xml:space="preserve">nfections in </w:t>
      </w:r>
      <w:r w:rsidR="00DF1229">
        <w:rPr>
          <w:sz w:val="24"/>
          <w:szCs w:val="24"/>
        </w:rPr>
        <w:t>c</w:t>
      </w:r>
      <w:r w:rsidRPr="00DF5413">
        <w:rPr>
          <w:sz w:val="24"/>
          <w:szCs w:val="24"/>
        </w:rPr>
        <w:t xml:space="preserve">ats. </w:t>
      </w:r>
      <w:proofErr w:type="spellStart"/>
      <w:r w:rsidRPr="00955558">
        <w:rPr>
          <w:sz w:val="24"/>
          <w:szCs w:val="24"/>
          <w:u w:val="single"/>
        </w:rPr>
        <w:t>Emerg</w:t>
      </w:r>
      <w:proofErr w:type="spellEnd"/>
      <w:r w:rsidRPr="00955558">
        <w:rPr>
          <w:sz w:val="24"/>
          <w:szCs w:val="24"/>
          <w:u w:val="single"/>
        </w:rPr>
        <w:t xml:space="preserve"> Infect Dis </w:t>
      </w:r>
      <w:r w:rsidRPr="00DF5413">
        <w:rPr>
          <w:sz w:val="24"/>
          <w:szCs w:val="24"/>
        </w:rPr>
        <w:t>2014;2</w:t>
      </w:r>
      <w:r w:rsidR="00DF1229">
        <w:rPr>
          <w:sz w:val="24"/>
          <w:szCs w:val="24"/>
        </w:rPr>
        <w:t>0</w:t>
      </w:r>
      <w:r w:rsidRPr="00DF5413">
        <w:rPr>
          <w:sz w:val="24"/>
          <w:szCs w:val="24"/>
        </w:rPr>
        <w:t xml:space="preserve">:2096-9. </w:t>
      </w:r>
      <w:r w:rsidR="008660F2">
        <w:rPr>
          <w:sz w:val="24"/>
          <w:szCs w:val="24"/>
        </w:rPr>
        <w:t>PMC4257791</w:t>
      </w:r>
      <w:r w:rsidR="00DF1229" w:rsidRPr="00DF5413">
        <w:rPr>
          <w:sz w:val="24"/>
          <w:szCs w:val="24"/>
        </w:rPr>
        <w:t xml:space="preserve"> </w:t>
      </w:r>
    </w:p>
    <w:p w14:paraId="5E840623" w14:textId="2498A623" w:rsidR="00DF5413" w:rsidRPr="00464490" w:rsidRDefault="005D4FF6" w:rsidP="000F4597">
      <w:pPr>
        <w:numPr>
          <w:ilvl w:val="0"/>
          <w:numId w:val="3"/>
        </w:numPr>
        <w:ind w:left="630" w:hanging="630"/>
        <w:rPr>
          <w:sz w:val="24"/>
          <w:szCs w:val="24"/>
        </w:rPr>
      </w:pPr>
      <w:bookmarkStart w:id="9" w:name="_Hlk55220963"/>
      <w:r w:rsidRPr="00464490">
        <w:rPr>
          <w:sz w:val="24"/>
          <w:szCs w:val="24"/>
        </w:rPr>
        <w:t xml:space="preserve">Memish ZA, </w:t>
      </w:r>
      <w:proofErr w:type="spellStart"/>
      <w:r w:rsidRPr="00464490">
        <w:rPr>
          <w:sz w:val="24"/>
          <w:szCs w:val="24"/>
        </w:rPr>
        <w:t>Almasri</w:t>
      </w:r>
      <w:proofErr w:type="spellEnd"/>
      <w:r w:rsidRPr="00464490">
        <w:rPr>
          <w:sz w:val="24"/>
          <w:szCs w:val="24"/>
        </w:rPr>
        <w:t xml:space="preserve"> M, </w:t>
      </w:r>
      <w:proofErr w:type="spellStart"/>
      <w:r w:rsidRPr="00464490">
        <w:rPr>
          <w:sz w:val="24"/>
          <w:szCs w:val="24"/>
        </w:rPr>
        <w:t>Assirri</w:t>
      </w:r>
      <w:proofErr w:type="spellEnd"/>
      <w:r w:rsidRPr="00464490">
        <w:rPr>
          <w:sz w:val="24"/>
          <w:szCs w:val="24"/>
        </w:rPr>
        <w:t xml:space="preserve"> A, Al-</w:t>
      </w:r>
      <w:proofErr w:type="spellStart"/>
      <w:r w:rsidRPr="00464490">
        <w:rPr>
          <w:sz w:val="24"/>
          <w:szCs w:val="24"/>
        </w:rPr>
        <w:t>Shingiti</w:t>
      </w:r>
      <w:proofErr w:type="spellEnd"/>
      <w:r w:rsidRPr="00464490">
        <w:rPr>
          <w:sz w:val="24"/>
          <w:szCs w:val="24"/>
        </w:rPr>
        <w:t xml:space="preserve"> AM, </w:t>
      </w:r>
      <w:r w:rsidR="00591B88" w:rsidRPr="00464490">
        <w:rPr>
          <w:b/>
          <w:sz w:val="24"/>
          <w:szCs w:val="24"/>
        </w:rPr>
        <w:t>Gray GC</w:t>
      </w:r>
      <w:r w:rsidRPr="00464490">
        <w:rPr>
          <w:sz w:val="24"/>
          <w:szCs w:val="24"/>
        </w:rPr>
        <w:t xml:space="preserve">, Lednicky, JA, Yezli S. Environmental </w:t>
      </w:r>
      <w:r w:rsidR="00DF1229">
        <w:rPr>
          <w:sz w:val="24"/>
          <w:szCs w:val="24"/>
        </w:rPr>
        <w:t>s</w:t>
      </w:r>
      <w:r w:rsidRPr="00464490">
        <w:rPr>
          <w:sz w:val="24"/>
          <w:szCs w:val="24"/>
        </w:rPr>
        <w:t xml:space="preserve">ampling for </w:t>
      </w:r>
      <w:r w:rsidR="00DF1229">
        <w:rPr>
          <w:sz w:val="24"/>
          <w:szCs w:val="24"/>
        </w:rPr>
        <w:t>r</w:t>
      </w:r>
      <w:r w:rsidRPr="00464490">
        <w:rPr>
          <w:sz w:val="24"/>
          <w:szCs w:val="24"/>
        </w:rPr>
        <w:t xml:space="preserve">espiratory </w:t>
      </w:r>
      <w:r w:rsidR="00DF1229">
        <w:rPr>
          <w:sz w:val="24"/>
          <w:szCs w:val="24"/>
        </w:rPr>
        <w:t>p</w:t>
      </w:r>
      <w:r w:rsidRPr="00464490">
        <w:rPr>
          <w:sz w:val="24"/>
          <w:szCs w:val="24"/>
        </w:rPr>
        <w:t xml:space="preserve">athogens in Jeddah </w:t>
      </w:r>
      <w:r w:rsidR="0037362C">
        <w:rPr>
          <w:sz w:val="24"/>
          <w:szCs w:val="24"/>
        </w:rPr>
        <w:t>A</w:t>
      </w:r>
      <w:r w:rsidRPr="00464490">
        <w:rPr>
          <w:sz w:val="24"/>
          <w:szCs w:val="24"/>
        </w:rPr>
        <w:t xml:space="preserve">irport </w:t>
      </w:r>
      <w:r w:rsidR="00DF1229">
        <w:rPr>
          <w:sz w:val="24"/>
          <w:szCs w:val="24"/>
        </w:rPr>
        <w:t>d</w:t>
      </w:r>
      <w:r w:rsidRPr="00464490">
        <w:rPr>
          <w:sz w:val="24"/>
          <w:szCs w:val="24"/>
        </w:rPr>
        <w:t xml:space="preserve">uring the 2013 Hajj </w:t>
      </w:r>
      <w:r w:rsidR="00DF1229">
        <w:rPr>
          <w:sz w:val="24"/>
          <w:szCs w:val="24"/>
        </w:rPr>
        <w:t>s</w:t>
      </w:r>
      <w:r w:rsidRPr="00464490">
        <w:rPr>
          <w:sz w:val="24"/>
          <w:szCs w:val="24"/>
        </w:rPr>
        <w:t xml:space="preserve">eason.  </w:t>
      </w:r>
      <w:r w:rsidRPr="00464490">
        <w:rPr>
          <w:sz w:val="24"/>
          <w:szCs w:val="24"/>
          <w:u w:val="single"/>
        </w:rPr>
        <w:t>Am J Infect Control</w:t>
      </w:r>
      <w:r w:rsidRPr="00464490">
        <w:rPr>
          <w:sz w:val="24"/>
          <w:szCs w:val="24"/>
        </w:rPr>
        <w:t xml:space="preserve"> 2014;42</w:t>
      </w:r>
      <w:r w:rsidR="00DF1229">
        <w:rPr>
          <w:sz w:val="24"/>
          <w:szCs w:val="24"/>
        </w:rPr>
        <w:t>:</w:t>
      </w:r>
      <w:r w:rsidRPr="00464490">
        <w:rPr>
          <w:sz w:val="24"/>
          <w:szCs w:val="24"/>
        </w:rPr>
        <w:t xml:space="preserve">1266-9. </w:t>
      </w:r>
      <w:r w:rsidR="008660F2">
        <w:rPr>
          <w:sz w:val="24"/>
          <w:szCs w:val="24"/>
        </w:rPr>
        <w:t>PMC4257791</w:t>
      </w:r>
    </w:p>
    <w:bookmarkEnd w:id="9"/>
    <w:p w14:paraId="09EC63C8" w14:textId="77777777" w:rsidR="00BE209C" w:rsidRPr="00464490" w:rsidRDefault="00DF5413" w:rsidP="000F4597">
      <w:pPr>
        <w:numPr>
          <w:ilvl w:val="0"/>
          <w:numId w:val="3"/>
        </w:numPr>
        <w:ind w:left="630" w:hanging="630"/>
        <w:rPr>
          <w:sz w:val="24"/>
          <w:szCs w:val="24"/>
        </w:rPr>
      </w:pPr>
      <w:r w:rsidRPr="00464490">
        <w:rPr>
          <w:sz w:val="24"/>
          <w:szCs w:val="24"/>
        </w:rPr>
        <w:t xml:space="preserve">Memish ZA, </w:t>
      </w:r>
      <w:proofErr w:type="spellStart"/>
      <w:r w:rsidRPr="00464490">
        <w:rPr>
          <w:sz w:val="24"/>
          <w:szCs w:val="24"/>
        </w:rPr>
        <w:t>Alsahly</w:t>
      </w:r>
      <w:proofErr w:type="spellEnd"/>
      <w:r w:rsidRPr="00464490">
        <w:rPr>
          <w:sz w:val="24"/>
          <w:szCs w:val="24"/>
        </w:rPr>
        <w:t xml:space="preserve"> A, </w:t>
      </w:r>
      <w:proofErr w:type="spellStart"/>
      <w:r w:rsidRPr="00464490">
        <w:rPr>
          <w:sz w:val="24"/>
          <w:szCs w:val="24"/>
        </w:rPr>
        <w:t>AlMasri</w:t>
      </w:r>
      <w:proofErr w:type="spellEnd"/>
      <w:r w:rsidRPr="00464490">
        <w:rPr>
          <w:sz w:val="24"/>
          <w:szCs w:val="24"/>
        </w:rPr>
        <w:t xml:space="preserve"> M, Heil GL, Anderson BD, Peiris M, Khan SU, </w:t>
      </w:r>
      <w:r w:rsidR="00591B88" w:rsidRPr="00464490">
        <w:rPr>
          <w:b/>
          <w:sz w:val="24"/>
          <w:szCs w:val="24"/>
        </w:rPr>
        <w:t>Gray GC</w:t>
      </w:r>
      <w:r w:rsidRPr="00464490">
        <w:rPr>
          <w:sz w:val="24"/>
          <w:szCs w:val="24"/>
        </w:rPr>
        <w:t xml:space="preserve">. Sparse </w:t>
      </w:r>
      <w:r w:rsidR="00DF1229">
        <w:rPr>
          <w:sz w:val="24"/>
          <w:szCs w:val="24"/>
        </w:rPr>
        <w:t>e</w:t>
      </w:r>
      <w:r w:rsidRPr="00464490">
        <w:rPr>
          <w:sz w:val="24"/>
          <w:szCs w:val="24"/>
        </w:rPr>
        <w:t>vidence of MERS-</w:t>
      </w:r>
      <w:proofErr w:type="spellStart"/>
      <w:r w:rsidRPr="00464490">
        <w:rPr>
          <w:sz w:val="24"/>
          <w:szCs w:val="24"/>
        </w:rPr>
        <w:t>CoV</w:t>
      </w:r>
      <w:proofErr w:type="spellEnd"/>
      <w:r w:rsidRPr="00464490">
        <w:rPr>
          <w:sz w:val="24"/>
          <w:szCs w:val="24"/>
        </w:rPr>
        <w:t xml:space="preserve"> </w:t>
      </w:r>
      <w:r w:rsidR="00DF1229">
        <w:rPr>
          <w:sz w:val="24"/>
          <w:szCs w:val="24"/>
        </w:rPr>
        <w:t>i</w:t>
      </w:r>
      <w:r w:rsidRPr="00464490">
        <w:rPr>
          <w:sz w:val="24"/>
          <w:szCs w:val="24"/>
        </w:rPr>
        <w:t xml:space="preserve">nfection among </w:t>
      </w:r>
      <w:r w:rsidR="00DF1229">
        <w:rPr>
          <w:sz w:val="24"/>
          <w:szCs w:val="24"/>
        </w:rPr>
        <w:t>a</w:t>
      </w:r>
      <w:r w:rsidRPr="00464490">
        <w:rPr>
          <w:sz w:val="24"/>
          <w:szCs w:val="24"/>
        </w:rPr>
        <w:t xml:space="preserve">nimal </w:t>
      </w:r>
      <w:r w:rsidR="00DF1229">
        <w:rPr>
          <w:sz w:val="24"/>
          <w:szCs w:val="24"/>
        </w:rPr>
        <w:t>w</w:t>
      </w:r>
      <w:r w:rsidRPr="00464490">
        <w:rPr>
          <w:sz w:val="24"/>
          <w:szCs w:val="24"/>
        </w:rPr>
        <w:t xml:space="preserve">orkers </w:t>
      </w:r>
      <w:r w:rsidR="00DF1229">
        <w:rPr>
          <w:sz w:val="24"/>
          <w:szCs w:val="24"/>
        </w:rPr>
        <w:t>l</w:t>
      </w:r>
      <w:r w:rsidRPr="00464490">
        <w:rPr>
          <w:sz w:val="24"/>
          <w:szCs w:val="24"/>
        </w:rPr>
        <w:t xml:space="preserve">iving in </w:t>
      </w:r>
      <w:r w:rsidR="00664851">
        <w:rPr>
          <w:sz w:val="24"/>
          <w:szCs w:val="24"/>
        </w:rPr>
        <w:t>s</w:t>
      </w:r>
      <w:r w:rsidRPr="00464490">
        <w:rPr>
          <w:sz w:val="24"/>
          <w:szCs w:val="24"/>
        </w:rPr>
        <w:t xml:space="preserve">outhern Saudi Arabia </w:t>
      </w:r>
      <w:r w:rsidR="00664851">
        <w:rPr>
          <w:sz w:val="24"/>
          <w:szCs w:val="24"/>
        </w:rPr>
        <w:t>d</w:t>
      </w:r>
      <w:r w:rsidRPr="00464490">
        <w:rPr>
          <w:sz w:val="24"/>
          <w:szCs w:val="24"/>
        </w:rPr>
        <w:t xml:space="preserve">uring 2012.  </w:t>
      </w:r>
      <w:r w:rsidRPr="00464490">
        <w:rPr>
          <w:sz w:val="24"/>
          <w:szCs w:val="24"/>
          <w:u w:val="single"/>
        </w:rPr>
        <w:t>Influenza Other Respir Viruses</w:t>
      </w:r>
      <w:r w:rsidRPr="00464490">
        <w:rPr>
          <w:sz w:val="24"/>
          <w:szCs w:val="24"/>
        </w:rPr>
        <w:t xml:space="preserve"> 201</w:t>
      </w:r>
      <w:r w:rsidR="00BE209C" w:rsidRPr="00464490">
        <w:rPr>
          <w:sz w:val="24"/>
          <w:szCs w:val="24"/>
        </w:rPr>
        <w:t>5;9:64–67</w:t>
      </w:r>
      <w:r w:rsidR="00CB3F19" w:rsidRPr="00464490">
        <w:rPr>
          <w:sz w:val="24"/>
          <w:szCs w:val="24"/>
        </w:rPr>
        <w:t>.</w:t>
      </w:r>
      <w:r w:rsidR="00D83FEB">
        <w:rPr>
          <w:sz w:val="24"/>
          <w:szCs w:val="24"/>
        </w:rPr>
        <w:t xml:space="preserve"> </w:t>
      </w:r>
      <w:r w:rsidR="008660F2">
        <w:rPr>
          <w:sz w:val="24"/>
          <w:szCs w:val="24"/>
        </w:rPr>
        <w:t>PMC4353318</w:t>
      </w:r>
    </w:p>
    <w:p w14:paraId="4CBC94D2" w14:textId="77777777" w:rsidR="007E0097" w:rsidRPr="00464490" w:rsidRDefault="000F3559" w:rsidP="000F4597">
      <w:pPr>
        <w:numPr>
          <w:ilvl w:val="0"/>
          <w:numId w:val="3"/>
        </w:numPr>
        <w:ind w:left="630" w:hanging="630"/>
        <w:rPr>
          <w:sz w:val="24"/>
          <w:szCs w:val="24"/>
        </w:rPr>
      </w:pPr>
      <w:r w:rsidRPr="00464490">
        <w:rPr>
          <w:sz w:val="24"/>
          <w:szCs w:val="24"/>
        </w:rPr>
        <w:lastRenderedPageBreak/>
        <w:t>Ma, MJ, Yang XX, Zhao SY, Wu AIP, Want TC, Xia X, Zhang PH, San XY, Liu LN, Guo ZD</w:t>
      </w:r>
      <w:r w:rsidR="009236B4" w:rsidRPr="00464490">
        <w:rPr>
          <w:sz w:val="24"/>
          <w:szCs w:val="24"/>
        </w:rPr>
        <w:t xml:space="preserve">, Hua S, Lu B, Qian YH, Zhao T, </w:t>
      </w:r>
      <w:r w:rsidR="00591B88" w:rsidRPr="00464490">
        <w:rPr>
          <w:b/>
          <w:sz w:val="24"/>
          <w:szCs w:val="24"/>
        </w:rPr>
        <w:t>Gray GC</w:t>
      </w:r>
      <w:r w:rsidR="009236B4" w:rsidRPr="00464490">
        <w:rPr>
          <w:sz w:val="24"/>
          <w:szCs w:val="24"/>
        </w:rPr>
        <w:t xml:space="preserve">, Jian TJ, Qian J, Cao WC. Characterization of </w:t>
      </w:r>
      <w:r w:rsidR="00AD3C29" w:rsidRPr="00464490">
        <w:rPr>
          <w:sz w:val="24"/>
          <w:szCs w:val="24"/>
        </w:rPr>
        <w:t xml:space="preserve">a </w:t>
      </w:r>
      <w:r w:rsidR="00664851">
        <w:rPr>
          <w:sz w:val="24"/>
          <w:szCs w:val="24"/>
        </w:rPr>
        <w:t>n</w:t>
      </w:r>
      <w:r w:rsidR="00AD3C29" w:rsidRPr="00464490">
        <w:rPr>
          <w:sz w:val="24"/>
          <w:szCs w:val="24"/>
        </w:rPr>
        <w:t xml:space="preserve">ovel </w:t>
      </w:r>
      <w:proofErr w:type="spellStart"/>
      <w:r w:rsidR="00664851">
        <w:rPr>
          <w:sz w:val="24"/>
          <w:szCs w:val="24"/>
        </w:rPr>
        <w:t>r</w:t>
      </w:r>
      <w:r w:rsidR="00AD3C29" w:rsidRPr="00464490">
        <w:rPr>
          <w:sz w:val="24"/>
          <w:szCs w:val="24"/>
        </w:rPr>
        <w:t>eassortant</w:t>
      </w:r>
      <w:proofErr w:type="spellEnd"/>
      <w:r w:rsidR="00AD3C29" w:rsidRPr="00464490">
        <w:rPr>
          <w:sz w:val="24"/>
          <w:szCs w:val="24"/>
        </w:rPr>
        <w:t xml:space="preserve"> </w:t>
      </w:r>
      <w:r w:rsidR="00664851">
        <w:rPr>
          <w:sz w:val="24"/>
          <w:szCs w:val="24"/>
        </w:rPr>
        <w:t>i</w:t>
      </w:r>
      <w:r w:rsidR="00AD3C29" w:rsidRPr="00464490">
        <w:rPr>
          <w:sz w:val="24"/>
          <w:szCs w:val="24"/>
        </w:rPr>
        <w:t xml:space="preserve">nfluenza </w:t>
      </w:r>
      <w:proofErr w:type="spellStart"/>
      <w:r w:rsidR="00AD3C29" w:rsidRPr="00464490">
        <w:rPr>
          <w:sz w:val="24"/>
          <w:szCs w:val="24"/>
        </w:rPr>
        <w:t>A</w:t>
      </w:r>
      <w:r w:rsidR="00664851">
        <w:rPr>
          <w:sz w:val="24"/>
          <w:szCs w:val="24"/>
        </w:rPr>
        <w:t>v</w:t>
      </w:r>
      <w:r w:rsidR="009236B4" w:rsidRPr="00464490">
        <w:rPr>
          <w:sz w:val="24"/>
          <w:szCs w:val="24"/>
        </w:rPr>
        <w:t>irus</w:t>
      </w:r>
      <w:proofErr w:type="spellEnd"/>
      <w:r w:rsidR="009236B4" w:rsidRPr="00464490">
        <w:rPr>
          <w:sz w:val="24"/>
          <w:szCs w:val="24"/>
        </w:rPr>
        <w:t xml:space="preserve"> (H2N2) from a </w:t>
      </w:r>
      <w:r w:rsidR="00664851">
        <w:rPr>
          <w:sz w:val="24"/>
          <w:szCs w:val="24"/>
        </w:rPr>
        <w:t>d</w:t>
      </w:r>
      <w:r w:rsidR="009236B4" w:rsidRPr="00464490">
        <w:rPr>
          <w:sz w:val="24"/>
          <w:szCs w:val="24"/>
        </w:rPr>
        <w:t xml:space="preserve">omestic </w:t>
      </w:r>
      <w:r w:rsidR="00664851">
        <w:rPr>
          <w:sz w:val="24"/>
          <w:szCs w:val="24"/>
        </w:rPr>
        <w:t>d</w:t>
      </w:r>
      <w:r w:rsidR="009236B4" w:rsidRPr="00464490">
        <w:rPr>
          <w:sz w:val="24"/>
          <w:szCs w:val="24"/>
        </w:rPr>
        <w:t xml:space="preserve">uck, </w:t>
      </w:r>
      <w:r w:rsidR="00664851">
        <w:rPr>
          <w:sz w:val="24"/>
          <w:szCs w:val="24"/>
        </w:rPr>
        <w:t>e</w:t>
      </w:r>
      <w:r w:rsidR="004E49EA" w:rsidRPr="00464490">
        <w:rPr>
          <w:sz w:val="24"/>
          <w:szCs w:val="24"/>
        </w:rPr>
        <w:t xml:space="preserve">astern China. </w:t>
      </w:r>
      <w:r w:rsidR="009236B4" w:rsidRPr="00464490">
        <w:rPr>
          <w:sz w:val="24"/>
          <w:szCs w:val="24"/>
          <w:u w:val="single"/>
        </w:rPr>
        <w:t>Sci Rep</w:t>
      </w:r>
      <w:r w:rsidR="009236B4" w:rsidRPr="00464490">
        <w:rPr>
          <w:sz w:val="24"/>
          <w:szCs w:val="24"/>
        </w:rPr>
        <w:t>. 2014;4:7588. PMC4274511</w:t>
      </w:r>
    </w:p>
    <w:p w14:paraId="79A619B9" w14:textId="77777777" w:rsidR="00955558" w:rsidRPr="00464490" w:rsidRDefault="007E0097" w:rsidP="000F4597">
      <w:pPr>
        <w:numPr>
          <w:ilvl w:val="0"/>
          <w:numId w:val="3"/>
        </w:numPr>
        <w:ind w:left="630" w:hanging="630"/>
        <w:rPr>
          <w:sz w:val="24"/>
          <w:szCs w:val="24"/>
        </w:rPr>
      </w:pPr>
      <w:r w:rsidRPr="00464490">
        <w:rPr>
          <w:sz w:val="24"/>
          <w:szCs w:val="24"/>
        </w:rPr>
        <w:t xml:space="preserve">Qi W, Su S, Xiao C, Li H, He S, </w:t>
      </w:r>
      <w:proofErr w:type="spellStart"/>
      <w:r w:rsidRPr="00464490">
        <w:rPr>
          <w:sz w:val="24"/>
          <w:szCs w:val="24"/>
        </w:rPr>
        <w:t>Ke</w:t>
      </w:r>
      <w:proofErr w:type="spellEnd"/>
      <w:r w:rsidRPr="00464490">
        <w:rPr>
          <w:sz w:val="24"/>
          <w:szCs w:val="24"/>
        </w:rPr>
        <w:t xml:space="preserve"> C, Wu J, </w:t>
      </w:r>
      <w:r w:rsidR="00591B88" w:rsidRPr="00464490">
        <w:rPr>
          <w:b/>
          <w:sz w:val="24"/>
          <w:szCs w:val="24"/>
        </w:rPr>
        <w:t>Gray GC</w:t>
      </w:r>
      <w:r w:rsidRPr="00464490">
        <w:rPr>
          <w:sz w:val="24"/>
          <w:szCs w:val="24"/>
        </w:rPr>
        <w:t xml:space="preserve">, Zhang G, Liao M. Antibodies </w:t>
      </w:r>
      <w:r w:rsidR="00664851">
        <w:rPr>
          <w:sz w:val="24"/>
          <w:szCs w:val="24"/>
        </w:rPr>
        <w:t>a</w:t>
      </w:r>
      <w:r w:rsidRPr="00464490">
        <w:rPr>
          <w:sz w:val="24"/>
          <w:szCs w:val="24"/>
        </w:rPr>
        <w:t xml:space="preserve">gainst H10N8 </w:t>
      </w:r>
      <w:r w:rsidR="00664851">
        <w:rPr>
          <w:sz w:val="24"/>
          <w:szCs w:val="24"/>
        </w:rPr>
        <w:t>a</w:t>
      </w:r>
      <w:r w:rsidRPr="00464490">
        <w:rPr>
          <w:sz w:val="24"/>
          <w:szCs w:val="24"/>
        </w:rPr>
        <w:t xml:space="preserve">vian </w:t>
      </w:r>
      <w:r w:rsidR="00664851">
        <w:rPr>
          <w:sz w:val="24"/>
          <w:szCs w:val="24"/>
        </w:rPr>
        <w:t>i</w:t>
      </w:r>
      <w:r w:rsidRPr="00464490">
        <w:rPr>
          <w:sz w:val="24"/>
          <w:szCs w:val="24"/>
        </w:rPr>
        <w:t xml:space="preserve">nfluenza virus among animal workers in Guangdong Province before Nov. 30, 2013, when </w:t>
      </w:r>
      <w:r w:rsidR="00664851">
        <w:rPr>
          <w:sz w:val="24"/>
          <w:szCs w:val="24"/>
        </w:rPr>
        <w:t>f</w:t>
      </w:r>
      <w:r w:rsidRPr="00464490">
        <w:rPr>
          <w:sz w:val="24"/>
          <w:szCs w:val="24"/>
        </w:rPr>
        <w:t xml:space="preserve">irst </w:t>
      </w:r>
      <w:r w:rsidR="00664851">
        <w:rPr>
          <w:sz w:val="24"/>
          <w:szCs w:val="24"/>
        </w:rPr>
        <w:t>h</w:t>
      </w:r>
      <w:r w:rsidRPr="00464490">
        <w:rPr>
          <w:sz w:val="24"/>
          <w:szCs w:val="24"/>
        </w:rPr>
        <w:t xml:space="preserve">umans H10N8 case was recognized. </w:t>
      </w:r>
      <w:r w:rsidRPr="00464490">
        <w:rPr>
          <w:sz w:val="24"/>
          <w:szCs w:val="24"/>
          <w:u w:val="single"/>
        </w:rPr>
        <w:t>BMC Medicine</w:t>
      </w:r>
      <w:r w:rsidRPr="00464490">
        <w:rPr>
          <w:sz w:val="24"/>
          <w:szCs w:val="24"/>
        </w:rPr>
        <w:t xml:space="preserve"> 2014;12</w:t>
      </w:r>
      <w:r w:rsidR="00664851">
        <w:rPr>
          <w:sz w:val="24"/>
          <w:szCs w:val="24"/>
        </w:rPr>
        <w:t>:</w:t>
      </w:r>
      <w:r w:rsidRPr="00464490">
        <w:rPr>
          <w:sz w:val="24"/>
          <w:szCs w:val="24"/>
        </w:rPr>
        <w:t xml:space="preserve"> 205. PMC4219099</w:t>
      </w:r>
    </w:p>
    <w:p w14:paraId="7435BB73" w14:textId="77777777" w:rsidR="00A75304" w:rsidRPr="00464490" w:rsidRDefault="00A75304" w:rsidP="000F4597">
      <w:pPr>
        <w:numPr>
          <w:ilvl w:val="0"/>
          <w:numId w:val="3"/>
        </w:numPr>
        <w:ind w:left="630" w:hanging="630"/>
        <w:rPr>
          <w:sz w:val="24"/>
          <w:szCs w:val="24"/>
        </w:rPr>
      </w:pPr>
      <w:r w:rsidRPr="00464490">
        <w:rPr>
          <w:sz w:val="24"/>
          <w:szCs w:val="24"/>
        </w:rPr>
        <w:t xml:space="preserve">Valentine MA, Perdue C, </w:t>
      </w:r>
      <w:r w:rsidR="00591B88" w:rsidRPr="00464490">
        <w:rPr>
          <w:b/>
          <w:sz w:val="24"/>
          <w:szCs w:val="24"/>
        </w:rPr>
        <w:t>Gray GC</w:t>
      </w:r>
      <w:r w:rsidRPr="00464490">
        <w:rPr>
          <w:sz w:val="24"/>
          <w:szCs w:val="24"/>
        </w:rPr>
        <w:t xml:space="preserve">. Evaluation of the </w:t>
      </w:r>
      <w:r w:rsidR="00D83FEB">
        <w:rPr>
          <w:sz w:val="24"/>
          <w:szCs w:val="24"/>
        </w:rPr>
        <w:t>c</w:t>
      </w:r>
      <w:r w:rsidRPr="00464490">
        <w:rPr>
          <w:sz w:val="24"/>
          <w:szCs w:val="24"/>
        </w:rPr>
        <w:t xml:space="preserve">ertificate in </w:t>
      </w:r>
      <w:r w:rsidR="00D83FEB">
        <w:rPr>
          <w:sz w:val="24"/>
          <w:szCs w:val="24"/>
        </w:rPr>
        <w:t>e</w:t>
      </w:r>
      <w:r w:rsidRPr="00464490">
        <w:rPr>
          <w:sz w:val="24"/>
          <w:szCs w:val="24"/>
        </w:rPr>
        <w:t xml:space="preserve">merging </w:t>
      </w:r>
      <w:r w:rsidR="00D83FEB">
        <w:rPr>
          <w:sz w:val="24"/>
          <w:szCs w:val="24"/>
        </w:rPr>
        <w:t>i</w:t>
      </w:r>
      <w:r w:rsidRPr="00464490">
        <w:rPr>
          <w:sz w:val="24"/>
          <w:szCs w:val="24"/>
        </w:rPr>
        <w:t xml:space="preserve">nfectious </w:t>
      </w:r>
      <w:r w:rsidR="00D83FEB">
        <w:rPr>
          <w:sz w:val="24"/>
          <w:szCs w:val="24"/>
        </w:rPr>
        <w:t>d</w:t>
      </w:r>
      <w:r w:rsidRPr="00464490">
        <w:rPr>
          <w:sz w:val="24"/>
          <w:szCs w:val="24"/>
        </w:rPr>
        <w:t xml:space="preserve">isease </w:t>
      </w:r>
      <w:r w:rsidR="00D83FEB">
        <w:rPr>
          <w:sz w:val="24"/>
          <w:szCs w:val="24"/>
        </w:rPr>
        <w:t>r</w:t>
      </w:r>
      <w:r w:rsidRPr="00464490">
        <w:rPr>
          <w:sz w:val="24"/>
          <w:szCs w:val="24"/>
        </w:rPr>
        <w:t xml:space="preserve">esearch and </w:t>
      </w:r>
      <w:r w:rsidR="00D83FEB">
        <w:rPr>
          <w:sz w:val="24"/>
          <w:szCs w:val="24"/>
        </w:rPr>
        <w:t>c</w:t>
      </w:r>
      <w:r w:rsidRPr="00464490">
        <w:rPr>
          <w:sz w:val="24"/>
          <w:szCs w:val="24"/>
        </w:rPr>
        <w:t xml:space="preserve">ertificate in </w:t>
      </w:r>
      <w:r w:rsidR="00D83FEB">
        <w:rPr>
          <w:sz w:val="24"/>
          <w:szCs w:val="24"/>
        </w:rPr>
        <w:t>o</w:t>
      </w:r>
      <w:r w:rsidRPr="00464490">
        <w:rPr>
          <w:sz w:val="24"/>
          <w:szCs w:val="24"/>
        </w:rPr>
        <w:t xml:space="preserve">ne </w:t>
      </w:r>
      <w:r w:rsidR="00D83FEB">
        <w:rPr>
          <w:sz w:val="24"/>
          <w:szCs w:val="24"/>
        </w:rPr>
        <w:t>h</w:t>
      </w:r>
      <w:r w:rsidRPr="00464490">
        <w:rPr>
          <w:sz w:val="24"/>
          <w:szCs w:val="24"/>
        </w:rPr>
        <w:t xml:space="preserve">ealth </w:t>
      </w:r>
      <w:r w:rsidR="00D83FEB">
        <w:rPr>
          <w:sz w:val="24"/>
          <w:szCs w:val="24"/>
        </w:rPr>
        <w:t>t</w:t>
      </w:r>
      <w:r w:rsidRPr="00464490">
        <w:rPr>
          <w:sz w:val="24"/>
          <w:szCs w:val="24"/>
        </w:rPr>
        <w:t xml:space="preserve">raining </w:t>
      </w:r>
      <w:r w:rsidR="00D83FEB">
        <w:rPr>
          <w:sz w:val="24"/>
          <w:szCs w:val="24"/>
        </w:rPr>
        <w:t>p</w:t>
      </w:r>
      <w:r w:rsidRPr="00464490">
        <w:rPr>
          <w:sz w:val="24"/>
          <w:szCs w:val="24"/>
        </w:rPr>
        <w:t>rograms</w:t>
      </w:r>
      <w:r w:rsidR="00D83FEB">
        <w:rPr>
          <w:sz w:val="24"/>
          <w:szCs w:val="24"/>
        </w:rPr>
        <w:t>, University of Florida</w:t>
      </w:r>
      <w:r w:rsidRPr="00464490">
        <w:rPr>
          <w:sz w:val="24"/>
          <w:szCs w:val="24"/>
        </w:rPr>
        <w:t xml:space="preserve">. </w:t>
      </w:r>
      <w:r w:rsidRPr="00464490">
        <w:rPr>
          <w:sz w:val="24"/>
          <w:szCs w:val="24"/>
          <w:u w:val="single"/>
        </w:rPr>
        <w:t>Journal of Epidemiology and Global Health</w:t>
      </w:r>
      <w:r w:rsidRPr="00464490">
        <w:rPr>
          <w:sz w:val="24"/>
          <w:szCs w:val="24"/>
        </w:rPr>
        <w:t xml:space="preserve"> 2014;5:23-31.</w:t>
      </w:r>
      <w:r w:rsidR="00D83FEB">
        <w:rPr>
          <w:sz w:val="24"/>
          <w:szCs w:val="24"/>
        </w:rPr>
        <w:t xml:space="preserve"> PMID:25700920</w:t>
      </w:r>
    </w:p>
    <w:p w14:paraId="4C6524AF" w14:textId="77777777" w:rsidR="00955558" w:rsidRPr="00464490" w:rsidRDefault="00955558" w:rsidP="000F4597">
      <w:pPr>
        <w:numPr>
          <w:ilvl w:val="0"/>
          <w:numId w:val="3"/>
        </w:numPr>
        <w:ind w:left="630" w:hanging="630"/>
        <w:rPr>
          <w:sz w:val="24"/>
          <w:szCs w:val="24"/>
        </w:rPr>
      </w:pPr>
      <w:r w:rsidRPr="00464490">
        <w:rPr>
          <w:sz w:val="24"/>
          <w:szCs w:val="24"/>
        </w:rPr>
        <w:t xml:space="preserve">Russell KL, Baker C, Hansen C, Poland GA, Ryan MAK, Merrill ML, </w:t>
      </w:r>
      <w:r w:rsidR="00591B88" w:rsidRPr="00464490">
        <w:rPr>
          <w:b/>
          <w:sz w:val="24"/>
          <w:szCs w:val="24"/>
        </w:rPr>
        <w:t>Gray GC</w:t>
      </w:r>
      <w:r w:rsidRPr="00464490">
        <w:rPr>
          <w:sz w:val="24"/>
          <w:szCs w:val="24"/>
        </w:rPr>
        <w:t xml:space="preserve">. Lack of </w:t>
      </w:r>
      <w:r w:rsidR="00664851">
        <w:rPr>
          <w:sz w:val="24"/>
          <w:szCs w:val="24"/>
        </w:rPr>
        <w:t>e</w:t>
      </w:r>
      <w:r w:rsidRPr="00464490">
        <w:rPr>
          <w:sz w:val="24"/>
          <w:szCs w:val="24"/>
        </w:rPr>
        <w:t xml:space="preserve">ffectiveness of </w:t>
      </w:r>
      <w:r w:rsidR="00D83FEB">
        <w:rPr>
          <w:sz w:val="24"/>
          <w:szCs w:val="24"/>
        </w:rPr>
        <w:t xml:space="preserve">the </w:t>
      </w:r>
      <w:r w:rsidRPr="00464490">
        <w:rPr>
          <w:sz w:val="24"/>
          <w:szCs w:val="24"/>
        </w:rPr>
        <w:t xml:space="preserve">23-valent </w:t>
      </w:r>
      <w:proofErr w:type="spellStart"/>
      <w:r w:rsidR="00D83FEB">
        <w:rPr>
          <w:sz w:val="24"/>
          <w:szCs w:val="24"/>
        </w:rPr>
        <w:t>p</w:t>
      </w:r>
      <w:r w:rsidRPr="00464490">
        <w:rPr>
          <w:sz w:val="24"/>
          <w:szCs w:val="24"/>
        </w:rPr>
        <w:t>olyscaccharide</w:t>
      </w:r>
      <w:proofErr w:type="spellEnd"/>
      <w:r w:rsidRPr="00464490">
        <w:rPr>
          <w:sz w:val="24"/>
          <w:szCs w:val="24"/>
        </w:rPr>
        <w:t xml:space="preserve"> </w:t>
      </w:r>
      <w:r w:rsidR="00D83FEB">
        <w:rPr>
          <w:sz w:val="24"/>
          <w:szCs w:val="24"/>
        </w:rPr>
        <w:t>p</w:t>
      </w:r>
      <w:r w:rsidRPr="00464490">
        <w:rPr>
          <w:sz w:val="24"/>
          <w:szCs w:val="24"/>
        </w:rPr>
        <w:t xml:space="preserve">neumococcal </w:t>
      </w:r>
      <w:r w:rsidR="00D83FEB">
        <w:rPr>
          <w:sz w:val="24"/>
          <w:szCs w:val="24"/>
        </w:rPr>
        <w:t>v</w:t>
      </w:r>
      <w:r w:rsidRPr="00464490">
        <w:rPr>
          <w:sz w:val="24"/>
          <w:szCs w:val="24"/>
        </w:rPr>
        <w:t xml:space="preserve">accine in </w:t>
      </w:r>
      <w:r w:rsidR="00D83FEB">
        <w:rPr>
          <w:sz w:val="24"/>
          <w:szCs w:val="24"/>
        </w:rPr>
        <w:t>r</w:t>
      </w:r>
      <w:r w:rsidRPr="00464490">
        <w:rPr>
          <w:sz w:val="24"/>
          <w:szCs w:val="24"/>
        </w:rPr>
        <w:t xml:space="preserve">educing </w:t>
      </w:r>
      <w:r w:rsidR="00D83FEB">
        <w:rPr>
          <w:sz w:val="24"/>
          <w:szCs w:val="24"/>
        </w:rPr>
        <w:t xml:space="preserve">all-cause </w:t>
      </w:r>
      <w:proofErr w:type="spellStart"/>
      <w:r w:rsidR="00D83FEB">
        <w:rPr>
          <w:sz w:val="24"/>
          <w:szCs w:val="24"/>
        </w:rPr>
        <w:t>p</w:t>
      </w:r>
      <w:r w:rsidRPr="00464490">
        <w:rPr>
          <w:sz w:val="24"/>
          <w:szCs w:val="24"/>
        </w:rPr>
        <w:t>heumonias</w:t>
      </w:r>
      <w:proofErr w:type="spellEnd"/>
      <w:r w:rsidRPr="00464490">
        <w:rPr>
          <w:sz w:val="24"/>
          <w:szCs w:val="24"/>
        </w:rPr>
        <w:t xml:space="preserve"> among </w:t>
      </w:r>
      <w:r w:rsidR="00D83FEB">
        <w:rPr>
          <w:sz w:val="24"/>
          <w:szCs w:val="24"/>
        </w:rPr>
        <w:t>h</w:t>
      </w:r>
      <w:r w:rsidRPr="00464490">
        <w:rPr>
          <w:sz w:val="24"/>
          <w:szCs w:val="24"/>
        </w:rPr>
        <w:t xml:space="preserve">ealth </w:t>
      </w:r>
      <w:r w:rsidR="00D83FEB">
        <w:rPr>
          <w:sz w:val="24"/>
          <w:szCs w:val="24"/>
        </w:rPr>
        <w:t>young military recruits</w:t>
      </w:r>
      <w:r w:rsidRPr="00464490">
        <w:rPr>
          <w:sz w:val="24"/>
          <w:szCs w:val="24"/>
        </w:rPr>
        <w:t xml:space="preserve">: </w:t>
      </w:r>
      <w:r w:rsidR="00D83FEB">
        <w:rPr>
          <w:sz w:val="24"/>
          <w:szCs w:val="24"/>
        </w:rPr>
        <w:t>a randomized, d</w:t>
      </w:r>
      <w:r w:rsidRPr="00464490">
        <w:rPr>
          <w:sz w:val="24"/>
          <w:szCs w:val="24"/>
        </w:rPr>
        <w:t>ouble-</w:t>
      </w:r>
      <w:r w:rsidR="00D83FEB">
        <w:rPr>
          <w:sz w:val="24"/>
          <w:szCs w:val="24"/>
        </w:rPr>
        <w:t>b</w:t>
      </w:r>
      <w:r w:rsidRPr="00464490">
        <w:rPr>
          <w:sz w:val="24"/>
          <w:szCs w:val="24"/>
        </w:rPr>
        <w:t xml:space="preserve">lind </w:t>
      </w:r>
      <w:r w:rsidR="00D83FEB">
        <w:rPr>
          <w:sz w:val="24"/>
          <w:szCs w:val="24"/>
        </w:rPr>
        <w:t>p</w:t>
      </w:r>
      <w:r w:rsidRPr="00464490">
        <w:rPr>
          <w:sz w:val="24"/>
          <w:szCs w:val="24"/>
        </w:rPr>
        <w:t>lacebo-</w:t>
      </w:r>
      <w:r w:rsidR="00D83FEB">
        <w:rPr>
          <w:sz w:val="24"/>
          <w:szCs w:val="24"/>
        </w:rPr>
        <w:t>c</w:t>
      </w:r>
      <w:r w:rsidRPr="00464490">
        <w:rPr>
          <w:sz w:val="24"/>
          <w:szCs w:val="24"/>
        </w:rPr>
        <w:t xml:space="preserve">ontrolled </w:t>
      </w:r>
      <w:r w:rsidR="00D83FEB">
        <w:rPr>
          <w:sz w:val="24"/>
          <w:szCs w:val="24"/>
        </w:rPr>
        <w:t>t</w:t>
      </w:r>
      <w:r w:rsidRPr="00464490">
        <w:rPr>
          <w:sz w:val="24"/>
          <w:szCs w:val="24"/>
        </w:rPr>
        <w:t xml:space="preserve">rial. </w:t>
      </w:r>
      <w:r w:rsidRPr="00464490">
        <w:rPr>
          <w:sz w:val="24"/>
          <w:szCs w:val="24"/>
          <w:u w:val="single"/>
        </w:rPr>
        <w:t>Vaccine</w:t>
      </w:r>
      <w:r w:rsidRPr="00464490">
        <w:rPr>
          <w:sz w:val="24"/>
          <w:szCs w:val="24"/>
        </w:rPr>
        <w:t xml:space="preserve"> 2015;33:1182-1187</w:t>
      </w:r>
      <w:r w:rsidR="00664851">
        <w:rPr>
          <w:sz w:val="24"/>
          <w:szCs w:val="24"/>
        </w:rPr>
        <w:t>.</w:t>
      </w:r>
      <w:r w:rsidR="00D83FEB">
        <w:rPr>
          <w:sz w:val="24"/>
          <w:szCs w:val="24"/>
        </w:rPr>
        <w:t xml:space="preserve"> PMID:25579777</w:t>
      </w:r>
    </w:p>
    <w:p w14:paraId="5F3D3BCB" w14:textId="77777777" w:rsidR="00982B7C" w:rsidRPr="00464490" w:rsidRDefault="000E47AE" w:rsidP="00982B7C">
      <w:pPr>
        <w:numPr>
          <w:ilvl w:val="0"/>
          <w:numId w:val="3"/>
        </w:numPr>
        <w:ind w:left="630" w:hanging="630"/>
        <w:rPr>
          <w:sz w:val="24"/>
          <w:szCs w:val="24"/>
        </w:rPr>
      </w:pPr>
      <w:r w:rsidRPr="00464490">
        <w:rPr>
          <w:sz w:val="24"/>
          <w:szCs w:val="24"/>
        </w:rPr>
        <w:t xml:space="preserve">El </w:t>
      </w:r>
      <w:proofErr w:type="spellStart"/>
      <w:r w:rsidRPr="00464490">
        <w:rPr>
          <w:sz w:val="24"/>
          <w:szCs w:val="24"/>
        </w:rPr>
        <w:t>Badry</w:t>
      </w:r>
      <w:proofErr w:type="spellEnd"/>
      <w:r w:rsidRPr="00464490">
        <w:rPr>
          <w:sz w:val="24"/>
          <w:szCs w:val="24"/>
        </w:rPr>
        <w:t xml:space="preserve"> M, Merrill MM, Ma MM, Ma MJ, Lu J, Cao WC, </w:t>
      </w:r>
      <w:r w:rsidR="00591B88" w:rsidRPr="00464490">
        <w:rPr>
          <w:b/>
          <w:sz w:val="24"/>
          <w:szCs w:val="24"/>
        </w:rPr>
        <w:t>Gray GC</w:t>
      </w:r>
      <w:r w:rsidRPr="00464490">
        <w:rPr>
          <w:sz w:val="24"/>
          <w:szCs w:val="24"/>
        </w:rPr>
        <w:t xml:space="preserve">. China’s </w:t>
      </w:r>
      <w:r w:rsidR="00D83FEB">
        <w:rPr>
          <w:sz w:val="24"/>
          <w:szCs w:val="24"/>
        </w:rPr>
        <w:t>g</w:t>
      </w:r>
      <w:r w:rsidRPr="00464490">
        <w:rPr>
          <w:sz w:val="24"/>
          <w:szCs w:val="24"/>
        </w:rPr>
        <w:t xml:space="preserve">reat </w:t>
      </w:r>
      <w:r w:rsidR="00D83FEB">
        <w:rPr>
          <w:sz w:val="24"/>
          <w:szCs w:val="24"/>
        </w:rPr>
        <w:t>w</w:t>
      </w:r>
      <w:r w:rsidRPr="00464490">
        <w:rPr>
          <w:sz w:val="24"/>
          <w:szCs w:val="24"/>
        </w:rPr>
        <w:t xml:space="preserve">all, Israel’s Bar Lev Line, and </w:t>
      </w:r>
      <w:r w:rsidR="00D83FEB">
        <w:rPr>
          <w:sz w:val="24"/>
          <w:szCs w:val="24"/>
        </w:rPr>
        <w:t>p</w:t>
      </w:r>
      <w:r w:rsidRPr="00464490">
        <w:rPr>
          <w:sz w:val="24"/>
          <w:szCs w:val="24"/>
        </w:rPr>
        <w:t xml:space="preserve">assive </w:t>
      </w:r>
      <w:r w:rsidR="00D83FEB">
        <w:rPr>
          <w:sz w:val="24"/>
          <w:szCs w:val="24"/>
        </w:rPr>
        <w:t>i</w:t>
      </w:r>
      <w:r w:rsidRPr="00464490">
        <w:rPr>
          <w:sz w:val="24"/>
          <w:szCs w:val="24"/>
        </w:rPr>
        <w:t xml:space="preserve">nfectious </w:t>
      </w:r>
      <w:r w:rsidR="00D83FEB">
        <w:rPr>
          <w:sz w:val="24"/>
          <w:szCs w:val="24"/>
        </w:rPr>
        <w:t>d</w:t>
      </w:r>
      <w:r w:rsidRPr="00464490">
        <w:rPr>
          <w:sz w:val="24"/>
          <w:szCs w:val="24"/>
        </w:rPr>
        <w:t xml:space="preserve">isease </w:t>
      </w:r>
      <w:r w:rsidR="00D83FEB">
        <w:rPr>
          <w:sz w:val="24"/>
          <w:szCs w:val="24"/>
        </w:rPr>
        <w:t>s</w:t>
      </w:r>
      <w:r w:rsidRPr="00464490">
        <w:rPr>
          <w:sz w:val="24"/>
          <w:szCs w:val="24"/>
        </w:rPr>
        <w:t xml:space="preserve">urveillance. </w:t>
      </w:r>
      <w:r w:rsidRPr="00464490">
        <w:rPr>
          <w:sz w:val="24"/>
          <w:szCs w:val="24"/>
          <w:u w:val="single"/>
        </w:rPr>
        <w:t xml:space="preserve">Mil Med Res </w:t>
      </w:r>
      <w:r w:rsidR="00D36FE3" w:rsidRPr="00464490">
        <w:rPr>
          <w:sz w:val="24"/>
          <w:szCs w:val="24"/>
        </w:rPr>
        <w:t>2014</w:t>
      </w:r>
      <w:r w:rsidR="00D83FEB">
        <w:rPr>
          <w:sz w:val="24"/>
          <w:szCs w:val="24"/>
        </w:rPr>
        <w:t xml:space="preserve">;1:15. </w:t>
      </w:r>
      <w:r w:rsidR="008660F2">
        <w:rPr>
          <w:sz w:val="24"/>
          <w:szCs w:val="24"/>
        </w:rPr>
        <w:t>PMC4340838</w:t>
      </w:r>
    </w:p>
    <w:p w14:paraId="4B2BBC01" w14:textId="77777777" w:rsidR="00982B7C" w:rsidRPr="00464490" w:rsidRDefault="00982B7C" w:rsidP="00982B7C">
      <w:pPr>
        <w:numPr>
          <w:ilvl w:val="0"/>
          <w:numId w:val="3"/>
        </w:numPr>
        <w:ind w:left="630" w:hanging="630"/>
        <w:rPr>
          <w:sz w:val="24"/>
          <w:szCs w:val="24"/>
        </w:rPr>
      </w:pPr>
      <w:r w:rsidRPr="00464490">
        <w:rPr>
          <w:sz w:val="24"/>
          <w:szCs w:val="24"/>
        </w:rPr>
        <w:t xml:space="preserve">Ma, MJ, Ma </w:t>
      </w:r>
      <w:proofErr w:type="spellStart"/>
      <w:r w:rsidRPr="00464490">
        <w:rPr>
          <w:sz w:val="24"/>
          <w:szCs w:val="24"/>
        </w:rPr>
        <w:t>Gy</w:t>
      </w:r>
      <w:proofErr w:type="spellEnd"/>
      <w:r w:rsidRPr="00464490">
        <w:rPr>
          <w:sz w:val="24"/>
          <w:szCs w:val="24"/>
        </w:rPr>
        <w:t xml:space="preserve">, Chen SH, Zhao T, </w:t>
      </w:r>
      <w:r w:rsidR="00591B88" w:rsidRPr="00464490">
        <w:rPr>
          <w:b/>
          <w:sz w:val="24"/>
          <w:szCs w:val="24"/>
        </w:rPr>
        <w:t>Gray GC</w:t>
      </w:r>
      <w:r w:rsidRPr="00464490">
        <w:rPr>
          <w:sz w:val="24"/>
          <w:szCs w:val="24"/>
        </w:rPr>
        <w:t xml:space="preserve">, Bao J, Yang XX, Zhou JJ, Qian YH, Lu B, Ling X, Cao WC. Evidence of H7N9 </w:t>
      </w:r>
      <w:r w:rsidR="006217B8">
        <w:rPr>
          <w:sz w:val="24"/>
          <w:szCs w:val="24"/>
        </w:rPr>
        <w:t>a</w:t>
      </w:r>
      <w:r w:rsidRPr="00464490">
        <w:rPr>
          <w:sz w:val="24"/>
          <w:szCs w:val="24"/>
        </w:rPr>
        <w:t xml:space="preserve">vian </w:t>
      </w:r>
      <w:r w:rsidR="006217B8">
        <w:rPr>
          <w:sz w:val="24"/>
          <w:szCs w:val="24"/>
        </w:rPr>
        <w:t>i</w:t>
      </w:r>
      <w:r w:rsidRPr="00464490">
        <w:rPr>
          <w:sz w:val="24"/>
          <w:szCs w:val="24"/>
        </w:rPr>
        <w:t xml:space="preserve">nfluenza </w:t>
      </w:r>
      <w:r w:rsidR="006217B8">
        <w:rPr>
          <w:sz w:val="24"/>
          <w:szCs w:val="24"/>
        </w:rPr>
        <w:t>v</w:t>
      </w:r>
      <w:r w:rsidRPr="00464490">
        <w:rPr>
          <w:sz w:val="24"/>
          <w:szCs w:val="24"/>
        </w:rPr>
        <w:t xml:space="preserve">irus </w:t>
      </w:r>
      <w:r w:rsidR="006217B8">
        <w:rPr>
          <w:sz w:val="24"/>
          <w:szCs w:val="24"/>
        </w:rPr>
        <w:t>i</w:t>
      </w:r>
      <w:r w:rsidRPr="00464490">
        <w:rPr>
          <w:sz w:val="24"/>
          <w:szCs w:val="24"/>
        </w:rPr>
        <w:t xml:space="preserve">nfections among </w:t>
      </w:r>
      <w:r w:rsidR="006217B8">
        <w:rPr>
          <w:sz w:val="24"/>
          <w:szCs w:val="24"/>
        </w:rPr>
        <w:t>c</w:t>
      </w:r>
      <w:r w:rsidRPr="00464490">
        <w:rPr>
          <w:sz w:val="24"/>
          <w:szCs w:val="24"/>
        </w:rPr>
        <w:t xml:space="preserve">lose </w:t>
      </w:r>
      <w:r w:rsidR="006217B8">
        <w:rPr>
          <w:sz w:val="24"/>
          <w:szCs w:val="24"/>
        </w:rPr>
        <w:t>c</w:t>
      </w:r>
      <w:r w:rsidRPr="00464490">
        <w:rPr>
          <w:sz w:val="24"/>
          <w:szCs w:val="24"/>
        </w:rPr>
        <w:t xml:space="preserve">ontacts, China.  </w:t>
      </w:r>
      <w:proofErr w:type="spellStart"/>
      <w:r w:rsidRPr="00464490">
        <w:rPr>
          <w:sz w:val="24"/>
          <w:szCs w:val="24"/>
          <w:u w:val="single"/>
        </w:rPr>
        <w:t>Emerg</w:t>
      </w:r>
      <w:proofErr w:type="spellEnd"/>
      <w:r w:rsidRPr="00464490">
        <w:rPr>
          <w:sz w:val="24"/>
          <w:szCs w:val="24"/>
          <w:u w:val="single"/>
        </w:rPr>
        <w:t xml:space="preserve"> Infect Dis</w:t>
      </w:r>
      <w:r w:rsidRPr="00464490">
        <w:rPr>
          <w:sz w:val="24"/>
          <w:szCs w:val="24"/>
        </w:rPr>
        <w:t xml:space="preserve"> 2015;21:709-</w:t>
      </w:r>
      <w:r w:rsidR="006217B8">
        <w:rPr>
          <w:sz w:val="24"/>
          <w:szCs w:val="24"/>
        </w:rPr>
        <w:t>7</w:t>
      </w:r>
      <w:r w:rsidRPr="00464490">
        <w:rPr>
          <w:sz w:val="24"/>
          <w:szCs w:val="24"/>
        </w:rPr>
        <w:t>11.</w:t>
      </w:r>
    </w:p>
    <w:p w14:paraId="67D8435C" w14:textId="77777777" w:rsidR="003F5619" w:rsidRPr="00464490" w:rsidRDefault="00982B7C" w:rsidP="009013B0">
      <w:pPr>
        <w:numPr>
          <w:ilvl w:val="0"/>
          <w:numId w:val="3"/>
        </w:numPr>
        <w:ind w:left="630" w:hanging="630"/>
        <w:rPr>
          <w:sz w:val="24"/>
          <w:szCs w:val="24"/>
        </w:rPr>
      </w:pPr>
      <w:r w:rsidRPr="00464490">
        <w:rPr>
          <w:sz w:val="24"/>
          <w:szCs w:val="24"/>
        </w:rPr>
        <w:t xml:space="preserve">Khuntirat B, Yoon IK, </w:t>
      </w:r>
      <w:proofErr w:type="spellStart"/>
      <w:r w:rsidRPr="00464490">
        <w:rPr>
          <w:sz w:val="24"/>
          <w:szCs w:val="24"/>
        </w:rPr>
        <w:t>Chittagarnpitch</w:t>
      </w:r>
      <w:proofErr w:type="spellEnd"/>
      <w:r w:rsidRPr="00464490">
        <w:rPr>
          <w:sz w:val="24"/>
          <w:szCs w:val="24"/>
        </w:rPr>
        <w:t xml:space="preserve"> M, Krueger WS, </w:t>
      </w:r>
      <w:proofErr w:type="spellStart"/>
      <w:r w:rsidRPr="00464490">
        <w:rPr>
          <w:sz w:val="24"/>
          <w:szCs w:val="24"/>
        </w:rPr>
        <w:t>Supawat</w:t>
      </w:r>
      <w:proofErr w:type="spellEnd"/>
      <w:r w:rsidRPr="00464490">
        <w:rPr>
          <w:sz w:val="24"/>
          <w:szCs w:val="24"/>
        </w:rPr>
        <w:t xml:space="preserve"> K, Blair PJ, Putnam SD, Gibbons RV, </w:t>
      </w:r>
      <w:proofErr w:type="spellStart"/>
      <w:r w:rsidRPr="00464490">
        <w:rPr>
          <w:sz w:val="24"/>
          <w:szCs w:val="24"/>
        </w:rPr>
        <w:t>Bhuddari</w:t>
      </w:r>
      <w:proofErr w:type="spellEnd"/>
      <w:r w:rsidRPr="00464490">
        <w:rPr>
          <w:sz w:val="24"/>
          <w:szCs w:val="24"/>
        </w:rPr>
        <w:t xml:space="preserve"> D, </w:t>
      </w:r>
      <w:proofErr w:type="spellStart"/>
      <w:r w:rsidRPr="00464490">
        <w:rPr>
          <w:sz w:val="24"/>
          <w:szCs w:val="24"/>
        </w:rPr>
        <w:t>Sawanpanyalert</w:t>
      </w:r>
      <w:proofErr w:type="spellEnd"/>
      <w:r w:rsidRPr="00464490">
        <w:rPr>
          <w:sz w:val="24"/>
          <w:szCs w:val="24"/>
        </w:rPr>
        <w:t xml:space="preserve"> P, Heil GL, Friary JA, </w:t>
      </w:r>
      <w:r w:rsidR="00591B88" w:rsidRPr="00464490">
        <w:rPr>
          <w:b/>
          <w:sz w:val="24"/>
          <w:szCs w:val="24"/>
        </w:rPr>
        <w:t>Gray GC</w:t>
      </w:r>
      <w:r w:rsidRPr="00464490">
        <w:rPr>
          <w:sz w:val="24"/>
          <w:szCs w:val="24"/>
        </w:rPr>
        <w:t xml:space="preserve">. High </w:t>
      </w:r>
      <w:r w:rsidR="006217B8">
        <w:rPr>
          <w:sz w:val="24"/>
          <w:szCs w:val="24"/>
        </w:rPr>
        <w:t>r</w:t>
      </w:r>
      <w:r w:rsidRPr="00464490">
        <w:rPr>
          <w:sz w:val="24"/>
          <w:szCs w:val="24"/>
        </w:rPr>
        <w:t xml:space="preserve">ate of A(H1N1)pdm09 </w:t>
      </w:r>
      <w:r w:rsidR="006217B8">
        <w:rPr>
          <w:sz w:val="24"/>
          <w:szCs w:val="24"/>
        </w:rPr>
        <w:t>i</w:t>
      </w:r>
      <w:r w:rsidRPr="00464490">
        <w:rPr>
          <w:sz w:val="24"/>
          <w:szCs w:val="24"/>
        </w:rPr>
        <w:t xml:space="preserve">nfections </w:t>
      </w:r>
      <w:r w:rsidR="006217B8">
        <w:rPr>
          <w:sz w:val="24"/>
          <w:szCs w:val="24"/>
        </w:rPr>
        <w:t>a</w:t>
      </w:r>
      <w:r w:rsidRPr="00464490">
        <w:rPr>
          <w:sz w:val="24"/>
          <w:szCs w:val="24"/>
        </w:rPr>
        <w:t xml:space="preserve">mong </w:t>
      </w:r>
      <w:r w:rsidR="006217B8">
        <w:rPr>
          <w:sz w:val="24"/>
          <w:szCs w:val="24"/>
        </w:rPr>
        <w:t>r</w:t>
      </w:r>
      <w:r w:rsidRPr="00464490">
        <w:rPr>
          <w:sz w:val="24"/>
          <w:szCs w:val="24"/>
        </w:rPr>
        <w:t xml:space="preserve">ural Thai </w:t>
      </w:r>
      <w:r w:rsidR="006217B8">
        <w:rPr>
          <w:sz w:val="24"/>
          <w:szCs w:val="24"/>
        </w:rPr>
        <w:t>v</w:t>
      </w:r>
      <w:r w:rsidRPr="00464490">
        <w:rPr>
          <w:sz w:val="24"/>
          <w:szCs w:val="24"/>
        </w:rPr>
        <w:t xml:space="preserve">illagers, 2009-2010. </w:t>
      </w:r>
      <w:proofErr w:type="spellStart"/>
      <w:r w:rsidRPr="00464490">
        <w:rPr>
          <w:sz w:val="24"/>
          <w:szCs w:val="24"/>
          <w:u w:val="single"/>
        </w:rPr>
        <w:t>PLoS</w:t>
      </w:r>
      <w:proofErr w:type="spellEnd"/>
      <w:r w:rsidRPr="00464490">
        <w:rPr>
          <w:sz w:val="24"/>
          <w:szCs w:val="24"/>
          <w:u w:val="single"/>
        </w:rPr>
        <w:t xml:space="preserve"> ONE</w:t>
      </w:r>
      <w:r w:rsidRPr="00464490">
        <w:rPr>
          <w:sz w:val="24"/>
          <w:szCs w:val="24"/>
        </w:rPr>
        <w:t xml:space="preserve"> 2014;</w:t>
      </w:r>
      <w:r w:rsidR="006217B8">
        <w:rPr>
          <w:sz w:val="24"/>
          <w:szCs w:val="24"/>
        </w:rPr>
        <w:t xml:space="preserve">9:106751. </w:t>
      </w:r>
      <w:r w:rsidRPr="00464490">
        <w:rPr>
          <w:sz w:val="24"/>
          <w:szCs w:val="24"/>
        </w:rPr>
        <w:t>PMC415756</w:t>
      </w:r>
    </w:p>
    <w:p w14:paraId="6E9D07D2" w14:textId="77777777" w:rsidR="00B74EDF" w:rsidRPr="00464490" w:rsidRDefault="003F5619" w:rsidP="00B74EDF">
      <w:pPr>
        <w:numPr>
          <w:ilvl w:val="0"/>
          <w:numId w:val="3"/>
        </w:numPr>
        <w:ind w:left="630" w:hanging="630"/>
        <w:rPr>
          <w:sz w:val="24"/>
          <w:szCs w:val="24"/>
        </w:rPr>
      </w:pPr>
      <w:r w:rsidRPr="00464490">
        <w:rPr>
          <w:sz w:val="24"/>
          <w:szCs w:val="24"/>
        </w:rPr>
        <w:t xml:space="preserve">Memish ZA, </w:t>
      </w:r>
      <w:proofErr w:type="spellStart"/>
      <w:r w:rsidRPr="00464490">
        <w:rPr>
          <w:sz w:val="24"/>
          <w:szCs w:val="24"/>
        </w:rPr>
        <w:t>Masri</w:t>
      </w:r>
      <w:proofErr w:type="spellEnd"/>
      <w:r w:rsidRPr="00464490">
        <w:rPr>
          <w:sz w:val="24"/>
          <w:szCs w:val="24"/>
        </w:rPr>
        <w:t xml:space="preserve"> MA, Anderson BD, Heil GL, Merrill HR, Khan SU, </w:t>
      </w:r>
      <w:proofErr w:type="spellStart"/>
      <w:r w:rsidRPr="00464490">
        <w:rPr>
          <w:sz w:val="24"/>
          <w:szCs w:val="24"/>
        </w:rPr>
        <w:t>Alsahly</w:t>
      </w:r>
      <w:proofErr w:type="spellEnd"/>
      <w:r w:rsidRPr="00464490">
        <w:rPr>
          <w:sz w:val="24"/>
          <w:szCs w:val="24"/>
        </w:rPr>
        <w:t xml:space="preserve"> A, </w:t>
      </w:r>
      <w:r w:rsidR="00591B88" w:rsidRPr="00464490">
        <w:rPr>
          <w:b/>
          <w:sz w:val="24"/>
          <w:szCs w:val="24"/>
        </w:rPr>
        <w:t>Gray GC</w:t>
      </w:r>
      <w:r w:rsidRPr="00464490">
        <w:rPr>
          <w:sz w:val="24"/>
          <w:szCs w:val="24"/>
        </w:rPr>
        <w:t xml:space="preserve">. Elevated </w:t>
      </w:r>
      <w:r w:rsidR="006217B8">
        <w:rPr>
          <w:sz w:val="24"/>
          <w:szCs w:val="24"/>
        </w:rPr>
        <w:t>a</w:t>
      </w:r>
      <w:r w:rsidRPr="00464490">
        <w:rPr>
          <w:sz w:val="24"/>
          <w:szCs w:val="24"/>
        </w:rPr>
        <w:t xml:space="preserve">ntibodies against Rift Valley Fever </w:t>
      </w:r>
      <w:r w:rsidR="006217B8">
        <w:rPr>
          <w:sz w:val="24"/>
          <w:szCs w:val="24"/>
        </w:rPr>
        <w:t>v</w:t>
      </w:r>
      <w:r w:rsidRPr="00464490">
        <w:rPr>
          <w:sz w:val="24"/>
          <w:szCs w:val="24"/>
        </w:rPr>
        <w:t xml:space="preserve">irus among </w:t>
      </w:r>
      <w:r w:rsidR="006217B8">
        <w:rPr>
          <w:sz w:val="24"/>
          <w:szCs w:val="24"/>
        </w:rPr>
        <w:t>a</w:t>
      </w:r>
      <w:r w:rsidRPr="00464490">
        <w:rPr>
          <w:sz w:val="24"/>
          <w:szCs w:val="24"/>
        </w:rPr>
        <w:t xml:space="preserve">dult </w:t>
      </w:r>
      <w:r w:rsidR="006217B8">
        <w:rPr>
          <w:sz w:val="24"/>
          <w:szCs w:val="24"/>
        </w:rPr>
        <w:t>m</w:t>
      </w:r>
      <w:r w:rsidRPr="00464490">
        <w:rPr>
          <w:sz w:val="24"/>
          <w:szCs w:val="24"/>
        </w:rPr>
        <w:t xml:space="preserve">ales with </w:t>
      </w:r>
      <w:r w:rsidR="006217B8">
        <w:rPr>
          <w:sz w:val="24"/>
          <w:szCs w:val="24"/>
        </w:rPr>
        <w:t>e</w:t>
      </w:r>
      <w:r w:rsidRPr="00464490">
        <w:rPr>
          <w:sz w:val="24"/>
          <w:szCs w:val="24"/>
        </w:rPr>
        <w:t xml:space="preserve">xposure to </w:t>
      </w:r>
      <w:r w:rsidR="006217B8">
        <w:rPr>
          <w:sz w:val="24"/>
          <w:szCs w:val="24"/>
        </w:rPr>
        <w:t>r</w:t>
      </w:r>
      <w:r w:rsidRPr="00464490">
        <w:rPr>
          <w:sz w:val="24"/>
          <w:szCs w:val="24"/>
        </w:rPr>
        <w:t xml:space="preserve">uminants in Saudi Arabia. </w:t>
      </w:r>
      <w:r w:rsidRPr="00464490">
        <w:rPr>
          <w:sz w:val="24"/>
          <w:szCs w:val="24"/>
          <w:u w:val="single"/>
        </w:rPr>
        <w:t xml:space="preserve">Am J Trop Med </w:t>
      </w:r>
      <w:proofErr w:type="spellStart"/>
      <w:r w:rsidRPr="00464490">
        <w:rPr>
          <w:sz w:val="24"/>
          <w:szCs w:val="24"/>
          <w:u w:val="single"/>
        </w:rPr>
        <w:t>Hyg</w:t>
      </w:r>
      <w:proofErr w:type="spellEnd"/>
      <w:r w:rsidRPr="00464490">
        <w:rPr>
          <w:sz w:val="24"/>
          <w:szCs w:val="24"/>
        </w:rPr>
        <w:t xml:space="preserve"> 2015</w:t>
      </w:r>
      <w:r w:rsidR="00B74EDF" w:rsidRPr="00464490">
        <w:rPr>
          <w:sz w:val="24"/>
          <w:szCs w:val="24"/>
        </w:rPr>
        <w:t>; 92:739-</w:t>
      </w:r>
      <w:r w:rsidR="006217B8">
        <w:rPr>
          <w:sz w:val="24"/>
          <w:szCs w:val="24"/>
        </w:rPr>
        <w:t>7</w:t>
      </w:r>
      <w:r w:rsidR="00B74EDF" w:rsidRPr="00464490">
        <w:rPr>
          <w:sz w:val="24"/>
          <w:szCs w:val="24"/>
        </w:rPr>
        <w:t>43</w:t>
      </w:r>
      <w:r w:rsidR="008660F2">
        <w:rPr>
          <w:sz w:val="24"/>
          <w:szCs w:val="24"/>
        </w:rPr>
        <w:t>. PMC4385766</w:t>
      </w:r>
    </w:p>
    <w:p w14:paraId="1941F69B" w14:textId="77777777" w:rsidR="00E201F4" w:rsidRPr="003020D8" w:rsidRDefault="00E201F4" w:rsidP="00E201F4">
      <w:pPr>
        <w:numPr>
          <w:ilvl w:val="0"/>
          <w:numId w:val="3"/>
        </w:numPr>
        <w:ind w:left="630" w:hanging="630"/>
        <w:rPr>
          <w:sz w:val="24"/>
          <w:szCs w:val="24"/>
        </w:rPr>
      </w:pPr>
      <w:r w:rsidRPr="003020D8">
        <w:rPr>
          <w:sz w:val="24"/>
          <w:szCs w:val="24"/>
        </w:rPr>
        <w:t xml:space="preserve">Zheng X, Lu J, White SK, Sabo-Attwood T, </w:t>
      </w:r>
      <w:r w:rsidR="00591B88" w:rsidRPr="003020D8">
        <w:rPr>
          <w:b/>
          <w:sz w:val="24"/>
          <w:szCs w:val="24"/>
        </w:rPr>
        <w:t>Gray GC</w:t>
      </w:r>
      <w:r w:rsidRPr="003020D8">
        <w:rPr>
          <w:sz w:val="24"/>
          <w:szCs w:val="24"/>
        </w:rPr>
        <w:t xml:space="preserve">. Adopting and implementing a One Health </w:t>
      </w:r>
      <w:proofErr w:type="spellStart"/>
      <w:r w:rsidRPr="003020D8">
        <w:rPr>
          <w:sz w:val="24"/>
          <w:szCs w:val="24"/>
        </w:rPr>
        <w:t>Appraoch</w:t>
      </w:r>
      <w:proofErr w:type="spellEnd"/>
      <w:r w:rsidRPr="003020D8">
        <w:rPr>
          <w:sz w:val="24"/>
          <w:szCs w:val="24"/>
        </w:rPr>
        <w:t xml:space="preserve"> for Solving Complex Health Issues in China. </w:t>
      </w:r>
      <w:r w:rsidRPr="003020D8">
        <w:rPr>
          <w:sz w:val="24"/>
          <w:szCs w:val="24"/>
          <w:u w:val="single"/>
        </w:rPr>
        <w:t xml:space="preserve">J </w:t>
      </w:r>
      <w:proofErr w:type="spellStart"/>
      <w:r w:rsidRPr="003020D8">
        <w:rPr>
          <w:sz w:val="24"/>
          <w:szCs w:val="24"/>
          <w:u w:val="single"/>
        </w:rPr>
        <w:t>Prev</w:t>
      </w:r>
      <w:proofErr w:type="spellEnd"/>
      <w:r w:rsidRPr="003020D8">
        <w:rPr>
          <w:sz w:val="24"/>
          <w:szCs w:val="24"/>
          <w:u w:val="single"/>
        </w:rPr>
        <w:t xml:space="preserve"> Med (Chinese)</w:t>
      </w:r>
      <w:r w:rsidRPr="003020D8">
        <w:rPr>
          <w:sz w:val="24"/>
          <w:szCs w:val="24"/>
        </w:rPr>
        <w:t>. 2014;48;1025-</w:t>
      </w:r>
      <w:r w:rsidR="006217B8" w:rsidRPr="003020D8">
        <w:rPr>
          <w:sz w:val="24"/>
          <w:szCs w:val="24"/>
        </w:rPr>
        <w:t>10</w:t>
      </w:r>
      <w:r w:rsidRPr="003020D8">
        <w:rPr>
          <w:sz w:val="24"/>
          <w:szCs w:val="24"/>
        </w:rPr>
        <w:t>29.</w:t>
      </w:r>
      <w:bookmarkStart w:id="10" w:name="_Hlk30909729"/>
    </w:p>
    <w:p w14:paraId="129E60C4" w14:textId="77777777" w:rsidR="00EE061F" w:rsidRPr="003020D8" w:rsidRDefault="00E201F4" w:rsidP="008151E4">
      <w:pPr>
        <w:numPr>
          <w:ilvl w:val="0"/>
          <w:numId w:val="3"/>
        </w:numPr>
        <w:ind w:left="630" w:hanging="630"/>
        <w:rPr>
          <w:sz w:val="24"/>
          <w:szCs w:val="24"/>
        </w:rPr>
      </w:pPr>
      <w:r w:rsidRPr="003020D8">
        <w:rPr>
          <w:sz w:val="24"/>
          <w:szCs w:val="24"/>
        </w:rPr>
        <w:t xml:space="preserve">Anderson BD, Ma MJ, Lu JH, Ma MM, </w:t>
      </w:r>
      <w:r w:rsidR="00591B88" w:rsidRPr="003020D8">
        <w:rPr>
          <w:b/>
          <w:sz w:val="24"/>
          <w:szCs w:val="24"/>
        </w:rPr>
        <w:t>Gray GC</w:t>
      </w:r>
      <w:r w:rsidRPr="003020D8">
        <w:rPr>
          <w:sz w:val="24"/>
          <w:szCs w:val="24"/>
        </w:rPr>
        <w:t xml:space="preserve">. Emerging </w:t>
      </w:r>
      <w:r w:rsidR="00D83FEB" w:rsidRPr="003020D8">
        <w:rPr>
          <w:sz w:val="24"/>
          <w:szCs w:val="24"/>
        </w:rPr>
        <w:t>a</w:t>
      </w:r>
      <w:r w:rsidRPr="003020D8">
        <w:rPr>
          <w:sz w:val="24"/>
          <w:szCs w:val="24"/>
        </w:rPr>
        <w:t xml:space="preserve">denovirus </w:t>
      </w:r>
      <w:r w:rsidR="00D83FEB" w:rsidRPr="003020D8">
        <w:rPr>
          <w:sz w:val="24"/>
          <w:szCs w:val="24"/>
        </w:rPr>
        <w:t>t</w:t>
      </w:r>
      <w:r w:rsidRPr="003020D8">
        <w:rPr>
          <w:sz w:val="24"/>
          <w:szCs w:val="24"/>
        </w:rPr>
        <w:t xml:space="preserve">hreats: </w:t>
      </w:r>
      <w:r w:rsidR="00D83FEB" w:rsidRPr="003020D8">
        <w:rPr>
          <w:sz w:val="24"/>
          <w:szCs w:val="24"/>
        </w:rPr>
        <w:t>s</w:t>
      </w:r>
      <w:r w:rsidRPr="003020D8">
        <w:rPr>
          <w:sz w:val="24"/>
          <w:szCs w:val="24"/>
        </w:rPr>
        <w:t xml:space="preserve">hould China </w:t>
      </w:r>
      <w:r w:rsidR="00D83FEB" w:rsidRPr="003020D8">
        <w:rPr>
          <w:sz w:val="24"/>
          <w:szCs w:val="24"/>
        </w:rPr>
        <w:t>d</w:t>
      </w:r>
      <w:r w:rsidRPr="003020D8">
        <w:rPr>
          <w:sz w:val="24"/>
          <w:szCs w:val="24"/>
        </w:rPr>
        <w:t xml:space="preserve">evelop a </w:t>
      </w:r>
      <w:r w:rsidR="00D83FEB" w:rsidRPr="003020D8">
        <w:rPr>
          <w:sz w:val="24"/>
          <w:szCs w:val="24"/>
        </w:rPr>
        <w:t>v</w:t>
      </w:r>
      <w:r w:rsidRPr="003020D8">
        <w:rPr>
          <w:sz w:val="24"/>
          <w:szCs w:val="24"/>
        </w:rPr>
        <w:t>accine-</w:t>
      </w:r>
      <w:r w:rsidR="00D83FEB" w:rsidRPr="003020D8">
        <w:rPr>
          <w:sz w:val="24"/>
          <w:szCs w:val="24"/>
        </w:rPr>
        <w:t>o</w:t>
      </w:r>
      <w:r w:rsidRPr="003020D8">
        <w:rPr>
          <w:sz w:val="24"/>
          <w:szCs w:val="24"/>
        </w:rPr>
        <w:t xml:space="preserve">riented </w:t>
      </w:r>
      <w:r w:rsidR="00D83FEB" w:rsidRPr="003020D8">
        <w:rPr>
          <w:sz w:val="24"/>
          <w:szCs w:val="24"/>
        </w:rPr>
        <w:t>p</w:t>
      </w:r>
      <w:r w:rsidRPr="003020D8">
        <w:rPr>
          <w:sz w:val="24"/>
          <w:szCs w:val="24"/>
        </w:rPr>
        <w:t xml:space="preserve">revention </w:t>
      </w:r>
      <w:r w:rsidR="00D83FEB" w:rsidRPr="003020D8">
        <w:rPr>
          <w:sz w:val="24"/>
          <w:szCs w:val="24"/>
        </w:rPr>
        <w:t>s</w:t>
      </w:r>
      <w:r w:rsidRPr="003020D8">
        <w:rPr>
          <w:sz w:val="24"/>
          <w:szCs w:val="24"/>
        </w:rPr>
        <w:t xml:space="preserve">trategy? </w:t>
      </w:r>
      <w:r w:rsidRPr="003020D8">
        <w:rPr>
          <w:sz w:val="24"/>
          <w:szCs w:val="24"/>
          <w:u w:val="single"/>
        </w:rPr>
        <w:t xml:space="preserve">J </w:t>
      </w:r>
      <w:proofErr w:type="spellStart"/>
      <w:r w:rsidRPr="003020D8">
        <w:rPr>
          <w:sz w:val="24"/>
          <w:szCs w:val="24"/>
          <w:u w:val="single"/>
        </w:rPr>
        <w:t>Prev</w:t>
      </w:r>
      <w:proofErr w:type="spellEnd"/>
      <w:r w:rsidRPr="003020D8">
        <w:rPr>
          <w:sz w:val="24"/>
          <w:szCs w:val="24"/>
          <w:u w:val="single"/>
        </w:rPr>
        <w:t xml:space="preserve"> Med</w:t>
      </w:r>
      <w:r w:rsidRPr="003020D8">
        <w:rPr>
          <w:sz w:val="24"/>
          <w:szCs w:val="24"/>
        </w:rPr>
        <w:t xml:space="preserve"> (China). 2014;48;1030-</w:t>
      </w:r>
      <w:r w:rsidR="006217B8" w:rsidRPr="003020D8">
        <w:rPr>
          <w:sz w:val="24"/>
          <w:szCs w:val="24"/>
        </w:rPr>
        <w:t>10</w:t>
      </w:r>
      <w:r w:rsidRPr="003020D8">
        <w:rPr>
          <w:sz w:val="24"/>
          <w:szCs w:val="24"/>
        </w:rPr>
        <w:t>34.</w:t>
      </w:r>
      <w:r w:rsidR="00D83FEB" w:rsidRPr="003020D8">
        <w:rPr>
          <w:sz w:val="24"/>
          <w:szCs w:val="24"/>
        </w:rPr>
        <w:t xml:space="preserve"> PMID:25619210</w:t>
      </w:r>
    </w:p>
    <w:p w14:paraId="60F30B7A" w14:textId="77777777" w:rsidR="00EE061F" w:rsidRPr="003020D8" w:rsidRDefault="00E201F4" w:rsidP="008151E4">
      <w:pPr>
        <w:numPr>
          <w:ilvl w:val="0"/>
          <w:numId w:val="3"/>
        </w:numPr>
        <w:ind w:left="630" w:hanging="630"/>
        <w:rPr>
          <w:sz w:val="24"/>
          <w:szCs w:val="24"/>
        </w:rPr>
      </w:pPr>
      <w:bookmarkStart w:id="11" w:name="_Hlk8580606"/>
      <w:r w:rsidRPr="003020D8">
        <w:rPr>
          <w:sz w:val="24"/>
          <w:szCs w:val="24"/>
        </w:rPr>
        <w:t xml:space="preserve">Khan SUK, Anderson BD, Heil GL, Liang S, </w:t>
      </w:r>
      <w:r w:rsidR="00591B88" w:rsidRPr="003020D8">
        <w:rPr>
          <w:b/>
          <w:sz w:val="24"/>
          <w:szCs w:val="24"/>
        </w:rPr>
        <w:t>Gray GC</w:t>
      </w:r>
      <w:r w:rsidRPr="003020D8">
        <w:rPr>
          <w:sz w:val="24"/>
          <w:szCs w:val="24"/>
        </w:rPr>
        <w:t xml:space="preserve">. </w:t>
      </w:r>
      <w:r w:rsidR="00EE061F" w:rsidRPr="003020D8">
        <w:rPr>
          <w:sz w:val="24"/>
          <w:szCs w:val="24"/>
        </w:rPr>
        <w:t xml:space="preserve">A </w:t>
      </w:r>
      <w:r w:rsidR="006217B8" w:rsidRPr="003020D8">
        <w:rPr>
          <w:sz w:val="24"/>
          <w:szCs w:val="24"/>
        </w:rPr>
        <w:t>s</w:t>
      </w:r>
      <w:r w:rsidR="00EE061F" w:rsidRPr="003020D8">
        <w:rPr>
          <w:sz w:val="24"/>
          <w:szCs w:val="24"/>
        </w:rPr>
        <w:t xml:space="preserve">ystematic </w:t>
      </w:r>
      <w:r w:rsidR="006217B8" w:rsidRPr="003020D8">
        <w:rPr>
          <w:sz w:val="24"/>
          <w:szCs w:val="24"/>
        </w:rPr>
        <w:t>r</w:t>
      </w:r>
      <w:r w:rsidR="00EE061F" w:rsidRPr="003020D8">
        <w:rPr>
          <w:sz w:val="24"/>
          <w:szCs w:val="24"/>
        </w:rPr>
        <w:t xml:space="preserve">eview and </w:t>
      </w:r>
      <w:r w:rsidR="006217B8" w:rsidRPr="003020D8">
        <w:rPr>
          <w:sz w:val="24"/>
          <w:szCs w:val="24"/>
        </w:rPr>
        <w:t>m</w:t>
      </w:r>
      <w:r w:rsidR="00EE061F" w:rsidRPr="003020D8">
        <w:rPr>
          <w:sz w:val="24"/>
          <w:szCs w:val="24"/>
        </w:rPr>
        <w:t>eta-</w:t>
      </w:r>
      <w:r w:rsidR="006217B8" w:rsidRPr="003020D8">
        <w:rPr>
          <w:sz w:val="24"/>
          <w:szCs w:val="24"/>
        </w:rPr>
        <w:t>a</w:t>
      </w:r>
      <w:r w:rsidR="00EE061F" w:rsidRPr="003020D8">
        <w:rPr>
          <w:sz w:val="24"/>
          <w:szCs w:val="24"/>
        </w:rPr>
        <w:t xml:space="preserve">nalysis of the </w:t>
      </w:r>
      <w:r w:rsidR="006217B8" w:rsidRPr="003020D8">
        <w:rPr>
          <w:sz w:val="24"/>
          <w:szCs w:val="24"/>
        </w:rPr>
        <w:t>s</w:t>
      </w:r>
      <w:r w:rsidR="00EE061F" w:rsidRPr="003020D8">
        <w:rPr>
          <w:sz w:val="24"/>
          <w:szCs w:val="24"/>
        </w:rPr>
        <w:t xml:space="preserve">eroprevalence of </w:t>
      </w:r>
      <w:r w:rsidR="006217B8" w:rsidRPr="003020D8">
        <w:rPr>
          <w:sz w:val="24"/>
          <w:szCs w:val="24"/>
        </w:rPr>
        <w:t>i</w:t>
      </w:r>
      <w:r w:rsidR="00EE061F" w:rsidRPr="003020D8">
        <w:rPr>
          <w:sz w:val="24"/>
          <w:szCs w:val="24"/>
        </w:rPr>
        <w:t xml:space="preserve">nfluenza A(H9N2) </w:t>
      </w:r>
      <w:r w:rsidR="006217B8" w:rsidRPr="003020D8">
        <w:rPr>
          <w:sz w:val="24"/>
          <w:szCs w:val="24"/>
        </w:rPr>
        <w:t>i</w:t>
      </w:r>
      <w:r w:rsidR="00EE061F" w:rsidRPr="003020D8">
        <w:rPr>
          <w:sz w:val="24"/>
          <w:szCs w:val="24"/>
        </w:rPr>
        <w:t xml:space="preserve">nfection </w:t>
      </w:r>
      <w:r w:rsidR="006217B8" w:rsidRPr="003020D8">
        <w:rPr>
          <w:sz w:val="24"/>
          <w:szCs w:val="24"/>
        </w:rPr>
        <w:t>a</w:t>
      </w:r>
      <w:r w:rsidR="00EE061F" w:rsidRPr="003020D8">
        <w:rPr>
          <w:sz w:val="24"/>
          <w:szCs w:val="24"/>
        </w:rPr>
        <w:t xml:space="preserve">mong </w:t>
      </w:r>
      <w:r w:rsidR="006217B8" w:rsidRPr="003020D8">
        <w:rPr>
          <w:sz w:val="24"/>
          <w:szCs w:val="24"/>
        </w:rPr>
        <w:t>h</w:t>
      </w:r>
      <w:r w:rsidR="00EE061F" w:rsidRPr="003020D8">
        <w:rPr>
          <w:sz w:val="24"/>
          <w:szCs w:val="24"/>
        </w:rPr>
        <w:t>umans</w:t>
      </w:r>
    </w:p>
    <w:p w14:paraId="670C4413" w14:textId="77777777" w:rsidR="00E201F4" w:rsidRPr="003020D8" w:rsidRDefault="00E201F4" w:rsidP="00EE061F">
      <w:pPr>
        <w:ind w:left="630"/>
        <w:rPr>
          <w:sz w:val="24"/>
          <w:szCs w:val="24"/>
        </w:rPr>
      </w:pPr>
      <w:r w:rsidRPr="003020D8">
        <w:rPr>
          <w:sz w:val="24"/>
          <w:szCs w:val="24"/>
          <w:u w:val="single"/>
        </w:rPr>
        <w:t>J Infect Dis</w:t>
      </w:r>
      <w:r w:rsidRPr="003020D8">
        <w:rPr>
          <w:sz w:val="24"/>
          <w:szCs w:val="24"/>
        </w:rPr>
        <w:t xml:space="preserve"> 2015</w:t>
      </w:r>
      <w:r w:rsidR="00B74EDF" w:rsidRPr="003020D8">
        <w:rPr>
          <w:sz w:val="24"/>
          <w:szCs w:val="24"/>
        </w:rPr>
        <w:t>;212:582-</w:t>
      </w:r>
      <w:r w:rsidR="006217B8" w:rsidRPr="003020D8">
        <w:rPr>
          <w:sz w:val="24"/>
          <w:szCs w:val="24"/>
        </w:rPr>
        <w:t>58</w:t>
      </w:r>
      <w:r w:rsidR="00B74EDF" w:rsidRPr="003020D8">
        <w:rPr>
          <w:sz w:val="24"/>
          <w:szCs w:val="24"/>
        </w:rPr>
        <w:t>9.</w:t>
      </w:r>
      <w:r w:rsidR="00EE061F" w:rsidRPr="003020D8">
        <w:rPr>
          <w:sz w:val="24"/>
          <w:szCs w:val="24"/>
        </w:rPr>
        <w:t xml:space="preserve"> PMID:2571296</w:t>
      </w:r>
    </w:p>
    <w:bookmarkEnd w:id="11"/>
    <w:p w14:paraId="5C9C774D" w14:textId="77777777" w:rsidR="002A636D" w:rsidRPr="003020D8" w:rsidRDefault="00C24BDA" w:rsidP="002A636D">
      <w:pPr>
        <w:numPr>
          <w:ilvl w:val="0"/>
          <w:numId w:val="3"/>
        </w:numPr>
        <w:ind w:left="630" w:hanging="630"/>
        <w:rPr>
          <w:sz w:val="24"/>
          <w:szCs w:val="24"/>
        </w:rPr>
      </w:pPr>
      <w:r w:rsidRPr="003020D8">
        <w:rPr>
          <w:sz w:val="24"/>
          <w:szCs w:val="24"/>
        </w:rPr>
        <w:t xml:space="preserve">Cao WC, Liu K, Zhou H, Sun RX, Yao HW, Yu Li, Wang L, Mu D, Li XL, Yang Y, </w:t>
      </w:r>
      <w:r w:rsidR="00591B88" w:rsidRPr="003020D8">
        <w:rPr>
          <w:b/>
          <w:sz w:val="24"/>
          <w:szCs w:val="24"/>
        </w:rPr>
        <w:t>Gray GC</w:t>
      </w:r>
      <w:r w:rsidRPr="003020D8">
        <w:rPr>
          <w:sz w:val="24"/>
          <w:szCs w:val="24"/>
        </w:rPr>
        <w:t xml:space="preserve">, Yin W, Fang LQ, Yu H, Cui N. A National Assessment of the Epidemiology of Severe Fever with Thrombocytopenia Syndrome, China. </w:t>
      </w:r>
      <w:r w:rsidRPr="003020D8">
        <w:rPr>
          <w:sz w:val="24"/>
          <w:szCs w:val="24"/>
          <w:u w:val="single"/>
        </w:rPr>
        <w:t>Sci Reports</w:t>
      </w:r>
      <w:r w:rsidRPr="003020D8">
        <w:rPr>
          <w:sz w:val="24"/>
          <w:szCs w:val="24"/>
        </w:rPr>
        <w:t xml:space="preserve"> 2015;5:9679. </w:t>
      </w:r>
    </w:p>
    <w:p w14:paraId="79999C1C" w14:textId="77777777" w:rsidR="002A636D" w:rsidRPr="003020D8" w:rsidRDefault="002A636D" w:rsidP="002A636D">
      <w:pPr>
        <w:numPr>
          <w:ilvl w:val="0"/>
          <w:numId w:val="3"/>
        </w:numPr>
        <w:ind w:left="630" w:hanging="630"/>
        <w:rPr>
          <w:sz w:val="24"/>
          <w:szCs w:val="24"/>
        </w:rPr>
      </w:pPr>
      <w:proofErr w:type="spellStart"/>
      <w:r w:rsidRPr="003020D8">
        <w:rPr>
          <w:sz w:val="24"/>
          <w:szCs w:val="24"/>
        </w:rPr>
        <w:t>Leedom</w:t>
      </w:r>
      <w:proofErr w:type="spellEnd"/>
      <w:r w:rsidRPr="003020D8">
        <w:rPr>
          <w:sz w:val="24"/>
          <w:szCs w:val="24"/>
        </w:rPr>
        <w:t xml:space="preserve"> Larson KR, Heil GL, Chambers TM, Capuano A, White SK, </w:t>
      </w:r>
      <w:r w:rsidR="00591B88" w:rsidRPr="003020D8">
        <w:rPr>
          <w:b/>
          <w:sz w:val="24"/>
          <w:szCs w:val="24"/>
        </w:rPr>
        <w:t>Gray GC</w:t>
      </w:r>
      <w:r w:rsidRPr="003020D8">
        <w:rPr>
          <w:sz w:val="24"/>
          <w:szCs w:val="24"/>
        </w:rPr>
        <w:t xml:space="preserve">. Serological Evidence of Equine Influenza Infections among Persons with Horse Exposure in Iowa, 2005. </w:t>
      </w:r>
      <w:r w:rsidRPr="003020D8">
        <w:rPr>
          <w:sz w:val="24"/>
          <w:szCs w:val="24"/>
          <w:u w:val="single"/>
        </w:rPr>
        <w:t xml:space="preserve">J Clin </w:t>
      </w:r>
      <w:proofErr w:type="spellStart"/>
      <w:r w:rsidRPr="003020D8">
        <w:rPr>
          <w:sz w:val="24"/>
          <w:szCs w:val="24"/>
          <w:u w:val="single"/>
        </w:rPr>
        <w:t>Virol</w:t>
      </w:r>
      <w:proofErr w:type="spellEnd"/>
      <w:r w:rsidRPr="003020D8">
        <w:rPr>
          <w:sz w:val="24"/>
          <w:szCs w:val="24"/>
          <w:u w:val="single"/>
        </w:rPr>
        <w:t xml:space="preserve"> </w:t>
      </w:r>
      <w:r w:rsidRPr="003020D8">
        <w:rPr>
          <w:sz w:val="24"/>
          <w:szCs w:val="24"/>
        </w:rPr>
        <w:t>2015:67:78–83.</w:t>
      </w:r>
      <w:r w:rsidR="00D83FEB" w:rsidRPr="003020D8">
        <w:rPr>
          <w:sz w:val="24"/>
          <w:szCs w:val="24"/>
        </w:rPr>
        <w:t xml:space="preserve"> PMID:25959164</w:t>
      </w:r>
    </w:p>
    <w:p w14:paraId="1506E7E5" w14:textId="77777777" w:rsidR="006C44C7" w:rsidRPr="003020D8" w:rsidRDefault="006C44C7" w:rsidP="006C44C7">
      <w:pPr>
        <w:numPr>
          <w:ilvl w:val="0"/>
          <w:numId w:val="3"/>
        </w:numPr>
        <w:ind w:left="630" w:hanging="630"/>
        <w:rPr>
          <w:sz w:val="24"/>
          <w:szCs w:val="24"/>
        </w:rPr>
      </w:pPr>
      <w:r w:rsidRPr="003020D8">
        <w:rPr>
          <w:sz w:val="24"/>
          <w:szCs w:val="24"/>
        </w:rPr>
        <w:t xml:space="preserve">Coman A, </w:t>
      </w:r>
      <w:proofErr w:type="spellStart"/>
      <w:r w:rsidRPr="003020D8">
        <w:rPr>
          <w:sz w:val="24"/>
          <w:szCs w:val="24"/>
        </w:rPr>
        <w:t>Chereches</w:t>
      </w:r>
      <w:proofErr w:type="spellEnd"/>
      <w:r w:rsidRPr="003020D8">
        <w:rPr>
          <w:sz w:val="24"/>
          <w:szCs w:val="24"/>
        </w:rPr>
        <w:t xml:space="preserve"> RM, Ungureanu MI, </w:t>
      </w:r>
      <w:proofErr w:type="spellStart"/>
      <w:r w:rsidRPr="003020D8">
        <w:rPr>
          <w:sz w:val="24"/>
          <w:szCs w:val="24"/>
        </w:rPr>
        <w:t>Vasarhelyi</w:t>
      </w:r>
      <w:proofErr w:type="spellEnd"/>
      <w:r w:rsidRPr="003020D8">
        <w:rPr>
          <w:sz w:val="24"/>
          <w:szCs w:val="24"/>
        </w:rPr>
        <w:t xml:space="preserve"> EO, Valentine MA, Sabo-Attwood T, </w:t>
      </w:r>
      <w:r w:rsidRPr="003020D8">
        <w:rPr>
          <w:b/>
          <w:sz w:val="24"/>
          <w:szCs w:val="24"/>
        </w:rPr>
        <w:t>Gray GC</w:t>
      </w:r>
      <w:r w:rsidRPr="003020D8">
        <w:rPr>
          <w:sz w:val="24"/>
          <w:szCs w:val="24"/>
        </w:rPr>
        <w:t xml:space="preserve">. An </w:t>
      </w:r>
      <w:r w:rsidR="00D83FEB" w:rsidRPr="003020D8">
        <w:rPr>
          <w:sz w:val="24"/>
          <w:szCs w:val="24"/>
        </w:rPr>
        <w:t>a</w:t>
      </w:r>
      <w:r w:rsidRPr="003020D8">
        <w:rPr>
          <w:sz w:val="24"/>
          <w:szCs w:val="24"/>
        </w:rPr>
        <w:t xml:space="preserve">ssessment of the </w:t>
      </w:r>
      <w:r w:rsidR="00D83FEB" w:rsidRPr="003020D8">
        <w:rPr>
          <w:sz w:val="24"/>
          <w:szCs w:val="24"/>
        </w:rPr>
        <w:t>o</w:t>
      </w:r>
      <w:r w:rsidRPr="003020D8">
        <w:rPr>
          <w:sz w:val="24"/>
          <w:szCs w:val="24"/>
        </w:rPr>
        <w:t xml:space="preserve">ccupational and </w:t>
      </w:r>
      <w:r w:rsidR="00D83FEB" w:rsidRPr="003020D8">
        <w:rPr>
          <w:sz w:val="24"/>
          <w:szCs w:val="24"/>
        </w:rPr>
        <w:t>e</w:t>
      </w:r>
      <w:r w:rsidRPr="003020D8">
        <w:rPr>
          <w:sz w:val="24"/>
          <w:szCs w:val="24"/>
        </w:rPr>
        <w:t xml:space="preserve">nvironmental </w:t>
      </w:r>
      <w:r w:rsidR="00D83FEB" w:rsidRPr="003020D8">
        <w:rPr>
          <w:sz w:val="24"/>
          <w:szCs w:val="24"/>
        </w:rPr>
        <w:t>h</w:t>
      </w:r>
      <w:r w:rsidRPr="003020D8">
        <w:rPr>
          <w:sz w:val="24"/>
          <w:szCs w:val="24"/>
        </w:rPr>
        <w:t xml:space="preserve">ealth </w:t>
      </w:r>
      <w:r w:rsidR="00D83FEB" w:rsidRPr="003020D8">
        <w:rPr>
          <w:sz w:val="24"/>
          <w:szCs w:val="24"/>
        </w:rPr>
        <w:t>n</w:t>
      </w:r>
      <w:r w:rsidRPr="003020D8">
        <w:rPr>
          <w:sz w:val="24"/>
          <w:szCs w:val="24"/>
        </w:rPr>
        <w:t xml:space="preserve">eeds in </w:t>
      </w:r>
      <w:r w:rsidR="00D83FEB" w:rsidRPr="003020D8">
        <w:rPr>
          <w:sz w:val="24"/>
          <w:szCs w:val="24"/>
        </w:rPr>
        <w:t>s</w:t>
      </w:r>
      <w:r w:rsidRPr="003020D8">
        <w:rPr>
          <w:sz w:val="24"/>
          <w:szCs w:val="24"/>
        </w:rPr>
        <w:t xml:space="preserve">even </w:t>
      </w:r>
      <w:r w:rsidRPr="003020D8">
        <w:rPr>
          <w:sz w:val="24"/>
          <w:szCs w:val="24"/>
        </w:rPr>
        <w:lastRenderedPageBreak/>
        <w:t xml:space="preserve">Southeastern European and West-Central Asian </w:t>
      </w:r>
      <w:r w:rsidR="00D83FEB" w:rsidRPr="003020D8">
        <w:rPr>
          <w:sz w:val="24"/>
          <w:szCs w:val="24"/>
        </w:rPr>
        <w:t>c</w:t>
      </w:r>
      <w:r w:rsidRPr="003020D8">
        <w:rPr>
          <w:sz w:val="24"/>
          <w:szCs w:val="24"/>
        </w:rPr>
        <w:t xml:space="preserve">ountries. </w:t>
      </w:r>
      <w:r w:rsidRPr="003020D8">
        <w:rPr>
          <w:sz w:val="24"/>
          <w:szCs w:val="24"/>
          <w:u w:val="single"/>
        </w:rPr>
        <w:t>Journal of Epidemiology and Global Health</w:t>
      </w:r>
      <w:r w:rsidRPr="003020D8">
        <w:rPr>
          <w:sz w:val="24"/>
          <w:szCs w:val="24"/>
        </w:rPr>
        <w:t xml:space="preserve"> 2015;5:375-84. </w:t>
      </w:r>
      <w:r w:rsidR="008660F2" w:rsidRPr="003020D8">
        <w:rPr>
          <w:sz w:val="24"/>
          <w:szCs w:val="24"/>
        </w:rPr>
        <w:t>PMC4828928</w:t>
      </w:r>
    </w:p>
    <w:p w14:paraId="44FAEA46" w14:textId="77777777" w:rsidR="00E610EC" w:rsidRPr="003020D8" w:rsidRDefault="00E610EC" w:rsidP="00E610EC">
      <w:pPr>
        <w:numPr>
          <w:ilvl w:val="0"/>
          <w:numId w:val="3"/>
        </w:numPr>
        <w:ind w:left="630" w:hanging="630"/>
        <w:rPr>
          <w:sz w:val="24"/>
          <w:szCs w:val="24"/>
        </w:rPr>
      </w:pPr>
      <w:r w:rsidRPr="003020D8">
        <w:rPr>
          <w:sz w:val="24"/>
          <w:szCs w:val="24"/>
        </w:rPr>
        <w:t xml:space="preserve">Wang A. </w:t>
      </w:r>
      <w:r w:rsidR="00591B88" w:rsidRPr="003020D8">
        <w:rPr>
          <w:b/>
          <w:sz w:val="24"/>
          <w:szCs w:val="24"/>
        </w:rPr>
        <w:t>Gray GC</w:t>
      </w:r>
      <w:r w:rsidRPr="003020D8">
        <w:rPr>
          <w:sz w:val="24"/>
          <w:szCs w:val="24"/>
        </w:rPr>
        <w:t xml:space="preserve">, Lu J. One Health – An Effective Approach to Food Safety Issues.  </w:t>
      </w:r>
      <w:r w:rsidRPr="003020D8">
        <w:rPr>
          <w:sz w:val="24"/>
          <w:szCs w:val="24"/>
          <w:u w:val="single"/>
        </w:rPr>
        <w:t>Chinese journal of Food Hygiene</w:t>
      </w:r>
      <w:r w:rsidRPr="003020D8">
        <w:rPr>
          <w:sz w:val="24"/>
          <w:szCs w:val="24"/>
        </w:rPr>
        <w:t xml:space="preserve"> 2015;27:155-158.</w:t>
      </w:r>
    </w:p>
    <w:p w14:paraId="68FA4E1A" w14:textId="587FB6AD" w:rsidR="00B466B9" w:rsidRPr="003020D8" w:rsidRDefault="00B466B9" w:rsidP="00B466B9">
      <w:pPr>
        <w:numPr>
          <w:ilvl w:val="0"/>
          <w:numId w:val="3"/>
        </w:numPr>
        <w:ind w:left="630" w:hanging="630"/>
        <w:rPr>
          <w:sz w:val="24"/>
          <w:szCs w:val="24"/>
        </w:rPr>
      </w:pPr>
      <w:bookmarkStart w:id="12" w:name="_Hlk482732412"/>
      <w:r w:rsidRPr="003020D8">
        <w:rPr>
          <w:sz w:val="24"/>
          <w:szCs w:val="24"/>
        </w:rPr>
        <w:t>Ma M</w:t>
      </w:r>
      <w:r w:rsidR="005559EA" w:rsidRPr="003020D8">
        <w:rPr>
          <w:sz w:val="24"/>
          <w:szCs w:val="24"/>
        </w:rPr>
        <w:t>M</w:t>
      </w:r>
      <w:r w:rsidRPr="003020D8">
        <w:rPr>
          <w:sz w:val="24"/>
          <w:szCs w:val="24"/>
        </w:rPr>
        <w:t>, And</w:t>
      </w:r>
      <w:r w:rsidR="00AD34BA" w:rsidRPr="003020D8">
        <w:rPr>
          <w:sz w:val="24"/>
          <w:szCs w:val="24"/>
        </w:rPr>
        <w:t>erson BD, Wang Tao, Chen Y,</w:t>
      </w:r>
      <w:r w:rsidRPr="003020D8">
        <w:rPr>
          <w:sz w:val="24"/>
          <w:szCs w:val="24"/>
        </w:rPr>
        <w:t xml:space="preserve"> Zhang </w:t>
      </w:r>
      <w:r w:rsidR="00AD34BA" w:rsidRPr="003020D8">
        <w:rPr>
          <w:sz w:val="24"/>
          <w:szCs w:val="24"/>
        </w:rPr>
        <w:t>D</w:t>
      </w:r>
      <w:r w:rsidRPr="003020D8">
        <w:rPr>
          <w:sz w:val="24"/>
          <w:szCs w:val="24"/>
        </w:rPr>
        <w:t xml:space="preserve">, </w:t>
      </w:r>
      <w:r w:rsidRPr="003020D8">
        <w:rPr>
          <w:b/>
          <w:sz w:val="24"/>
          <w:szCs w:val="24"/>
        </w:rPr>
        <w:t>Gray GC</w:t>
      </w:r>
      <w:r w:rsidRPr="003020D8">
        <w:rPr>
          <w:sz w:val="24"/>
          <w:szCs w:val="24"/>
        </w:rPr>
        <w:t xml:space="preserve">, Lu </w:t>
      </w:r>
      <w:proofErr w:type="spellStart"/>
      <w:r w:rsidRPr="003020D8">
        <w:rPr>
          <w:sz w:val="24"/>
          <w:szCs w:val="24"/>
        </w:rPr>
        <w:t>Jiahai</w:t>
      </w:r>
      <w:proofErr w:type="spellEnd"/>
      <w:r w:rsidRPr="003020D8">
        <w:rPr>
          <w:sz w:val="24"/>
          <w:szCs w:val="24"/>
        </w:rPr>
        <w:t xml:space="preserve">. Serological Evidence and Risk Factors for Swine Influenza Infections among Chinese Swine Workers. </w:t>
      </w:r>
      <w:r w:rsidRPr="003020D8">
        <w:rPr>
          <w:sz w:val="24"/>
          <w:szCs w:val="24"/>
          <w:u w:val="single"/>
        </w:rPr>
        <w:t>PLOS One</w:t>
      </w:r>
      <w:r w:rsidRPr="003020D8">
        <w:rPr>
          <w:sz w:val="24"/>
          <w:szCs w:val="24"/>
        </w:rPr>
        <w:t xml:space="preserve"> </w:t>
      </w:r>
      <w:r w:rsidR="005215A2" w:rsidRPr="003020D8">
        <w:rPr>
          <w:sz w:val="24"/>
          <w:szCs w:val="24"/>
        </w:rPr>
        <w:t>2015</w:t>
      </w:r>
      <w:r w:rsidRPr="003020D8">
        <w:rPr>
          <w:sz w:val="24"/>
          <w:szCs w:val="24"/>
        </w:rPr>
        <w:t>;10:0128479.</w:t>
      </w:r>
      <w:r w:rsidR="006D10C6" w:rsidRPr="003020D8">
        <w:rPr>
          <w:sz w:val="24"/>
          <w:szCs w:val="24"/>
        </w:rPr>
        <w:t xml:space="preserve"> </w:t>
      </w:r>
      <w:bookmarkEnd w:id="12"/>
      <w:r w:rsidR="005D5DE4" w:rsidRPr="003020D8">
        <w:rPr>
          <w:sz w:val="24"/>
          <w:szCs w:val="24"/>
        </w:rPr>
        <w:t>PMID: 26016740</w:t>
      </w:r>
    </w:p>
    <w:p w14:paraId="65933101" w14:textId="77777777" w:rsidR="005811FA" w:rsidRPr="003020D8" w:rsidRDefault="00C009AF" w:rsidP="005811FA">
      <w:pPr>
        <w:numPr>
          <w:ilvl w:val="0"/>
          <w:numId w:val="3"/>
        </w:numPr>
        <w:ind w:left="630" w:hanging="630"/>
        <w:rPr>
          <w:sz w:val="24"/>
          <w:szCs w:val="24"/>
        </w:rPr>
      </w:pPr>
      <w:r w:rsidRPr="003020D8">
        <w:rPr>
          <w:sz w:val="24"/>
          <w:szCs w:val="24"/>
        </w:rPr>
        <w:t xml:space="preserve">Khuntirat B, Love CS, </w:t>
      </w:r>
      <w:proofErr w:type="spellStart"/>
      <w:r w:rsidRPr="003020D8">
        <w:rPr>
          <w:sz w:val="24"/>
          <w:szCs w:val="24"/>
        </w:rPr>
        <w:t>Buddari</w:t>
      </w:r>
      <w:proofErr w:type="spellEnd"/>
      <w:r w:rsidRPr="003020D8">
        <w:rPr>
          <w:sz w:val="24"/>
          <w:szCs w:val="24"/>
        </w:rPr>
        <w:t xml:space="preserve"> D, Heil GL, Gibbons RV, Rothman AL, </w:t>
      </w:r>
      <w:r w:rsidRPr="003020D8">
        <w:rPr>
          <w:b/>
          <w:sz w:val="24"/>
          <w:szCs w:val="24"/>
        </w:rPr>
        <w:t>Gray GC</w:t>
      </w:r>
      <w:r w:rsidRPr="003020D8">
        <w:rPr>
          <w:sz w:val="24"/>
          <w:szCs w:val="24"/>
        </w:rPr>
        <w:t xml:space="preserve">, Yoon, IK. Absence of neutralizing antibodies against influenza A/H5N1 virus among children in Kamphaeng </w:t>
      </w:r>
      <w:proofErr w:type="spellStart"/>
      <w:r w:rsidRPr="003020D8">
        <w:rPr>
          <w:sz w:val="24"/>
          <w:szCs w:val="24"/>
        </w:rPr>
        <w:t>Phet</w:t>
      </w:r>
      <w:proofErr w:type="spellEnd"/>
      <w:r w:rsidRPr="003020D8">
        <w:rPr>
          <w:sz w:val="24"/>
          <w:szCs w:val="24"/>
        </w:rPr>
        <w:t xml:space="preserve">, Thailand. </w:t>
      </w:r>
      <w:r w:rsidRPr="003020D8">
        <w:rPr>
          <w:sz w:val="24"/>
          <w:szCs w:val="24"/>
          <w:u w:val="single"/>
        </w:rPr>
        <w:t xml:space="preserve">J Clin Virology </w:t>
      </w:r>
      <w:r w:rsidRPr="003020D8">
        <w:rPr>
          <w:sz w:val="24"/>
          <w:szCs w:val="24"/>
        </w:rPr>
        <w:t>2015;69:78–80.</w:t>
      </w:r>
      <w:r w:rsidR="002C3B7A" w:rsidRPr="003020D8">
        <w:rPr>
          <w:sz w:val="24"/>
          <w:szCs w:val="24"/>
        </w:rPr>
        <w:t xml:space="preserve"> </w:t>
      </w:r>
      <w:r w:rsidR="008660F2" w:rsidRPr="003020D8">
        <w:rPr>
          <w:sz w:val="24"/>
          <w:szCs w:val="24"/>
        </w:rPr>
        <w:t>PMC4515272</w:t>
      </w:r>
    </w:p>
    <w:p w14:paraId="5ACBF357" w14:textId="77777777" w:rsidR="00244A37" w:rsidRPr="003020D8" w:rsidRDefault="005811FA" w:rsidP="00244A37">
      <w:pPr>
        <w:numPr>
          <w:ilvl w:val="0"/>
          <w:numId w:val="3"/>
        </w:numPr>
        <w:ind w:left="630" w:hanging="630"/>
        <w:rPr>
          <w:sz w:val="24"/>
          <w:szCs w:val="24"/>
        </w:rPr>
      </w:pPr>
      <w:r w:rsidRPr="003020D8">
        <w:rPr>
          <w:sz w:val="24"/>
          <w:szCs w:val="24"/>
        </w:rPr>
        <w:t xml:space="preserve">Su S, Bi Y, Wong G, </w:t>
      </w:r>
      <w:r w:rsidRPr="003020D8">
        <w:rPr>
          <w:b/>
          <w:sz w:val="24"/>
          <w:szCs w:val="24"/>
        </w:rPr>
        <w:t>Gray GC</w:t>
      </w:r>
      <w:r w:rsidRPr="003020D8">
        <w:rPr>
          <w:sz w:val="24"/>
          <w:szCs w:val="24"/>
        </w:rPr>
        <w:t xml:space="preserve">, Gao G, Li S. The epidemiology, evolution and recent outbreaks of avian influenza virus in China: A Review. </w:t>
      </w:r>
      <w:r w:rsidRPr="003020D8">
        <w:rPr>
          <w:sz w:val="24"/>
          <w:szCs w:val="24"/>
          <w:u w:val="single"/>
        </w:rPr>
        <w:t>J Virology</w:t>
      </w:r>
      <w:r w:rsidRPr="003020D8">
        <w:rPr>
          <w:sz w:val="24"/>
          <w:szCs w:val="24"/>
        </w:rPr>
        <w:t xml:space="preserve"> 2015; 89:8671-76</w:t>
      </w:r>
      <w:r w:rsidR="008872DC" w:rsidRPr="003020D8">
        <w:rPr>
          <w:sz w:val="24"/>
          <w:szCs w:val="24"/>
        </w:rPr>
        <w:t>.</w:t>
      </w:r>
    </w:p>
    <w:p w14:paraId="5D4333BC" w14:textId="77777777" w:rsidR="006C44C7" w:rsidRPr="003020D8" w:rsidRDefault="006C44C7" w:rsidP="006C44C7">
      <w:pPr>
        <w:numPr>
          <w:ilvl w:val="0"/>
          <w:numId w:val="3"/>
        </w:numPr>
        <w:ind w:left="630" w:hanging="630"/>
        <w:rPr>
          <w:sz w:val="24"/>
          <w:szCs w:val="24"/>
        </w:rPr>
      </w:pPr>
      <w:r w:rsidRPr="003020D8">
        <w:rPr>
          <w:sz w:val="24"/>
          <w:szCs w:val="24"/>
        </w:rPr>
        <w:t xml:space="preserve">Fang LQ, Liu K; Li XL, Liang S, Yang Y, Yao HW, Sun RX, Sun Y, Chen WJ, </w:t>
      </w:r>
      <w:proofErr w:type="spellStart"/>
      <w:r w:rsidRPr="003020D8">
        <w:rPr>
          <w:sz w:val="24"/>
          <w:szCs w:val="24"/>
        </w:rPr>
        <w:t>Zuo</w:t>
      </w:r>
      <w:proofErr w:type="spellEnd"/>
      <w:r w:rsidRPr="003020D8">
        <w:rPr>
          <w:sz w:val="24"/>
          <w:szCs w:val="24"/>
        </w:rPr>
        <w:t xml:space="preserve"> SQ, Ma MJ, Li H, Jiang JF, Liu W, Yang XF, </w:t>
      </w:r>
      <w:r w:rsidRPr="003020D8">
        <w:rPr>
          <w:b/>
          <w:sz w:val="24"/>
          <w:szCs w:val="24"/>
        </w:rPr>
        <w:t>Gray GC</w:t>
      </w:r>
      <w:r w:rsidRPr="003020D8">
        <w:rPr>
          <w:sz w:val="24"/>
          <w:szCs w:val="24"/>
        </w:rPr>
        <w:t xml:space="preserve">, Krause PJ. Emerging tick-borne infections in mainland China: an increasing public health threat </w:t>
      </w:r>
      <w:r w:rsidRPr="003020D8">
        <w:rPr>
          <w:sz w:val="24"/>
          <w:szCs w:val="24"/>
          <w:u w:val="single"/>
        </w:rPr>
        <w:t>Lancet ID</w:t>
      </w:r>
      <w:r w:rsidRPr="003020D8">
        <w:rPr>
          <w:sz w:val="24"/>
          <w:szCs w:val="24"/>
        </w:rPr>
        <w:t xml:space="preserve"> 2015;15:1467-79. </w:t>
      </w:r>
    </w:p>
    <w:p w14:paraId="7624990C" w14:textId="77777777" w:rsidR="006C44C7" w:rsidRPr="003020D8" w:rsidRDefault="006C44C7" w:rsidP="006C44C7">
      <w:pPr>
        <w:numPr>
          <w:ilvl w:val="0"/>
          <w:numId w:val="3"/>
        </w:numPr>
        <w:ind w:left="630" w:hanging="630"/>
        <w:rPr>
          <w:sz w:val="24"/>
          <w:szCs w:val="24"/>
        </w:rPr>
      </w:pPr>
      <w:r w:rsidRPr="003020D8">
        <w:rPr>
          <w:b/>
          <w:sz w:val="24"/>
          <w:szCs w:val="24"/>
        </w:rPr>
        <w:t>Gray GC</w:t>
      </w:r>
      <w:r w:rsidRPr="003020D8">
        <w:rPr>
          <w:sz w:val="24"/>
          <w:szCs w:val="24"/>
        </w:rPr>
        <w:t xml:space="preserve">, Anderson BD, </w:t>
      </w:r>
      <w:proofErr w:type="spellStart"/>
      <w:r w:rsidRPr="003020D8">
        <w:rPr>
          <w:sz w:val="24"/>
          <w:szCs w:val="24"/>
        </w:rPr>
        <w:t>LaBeaud</w:t>
      </w:r>
      <w:proofErr w:type="spellEnd"/>
      <w:r w:rsidRPr="003020D8">
        <w:rPr>
          <w:sz w:val="24"/>
          <w:szCs w:val="24"/>
        </w:rPr>
        <w:t xml:space="preserve"> D, </w:t>
      </w:r>
      <w:proofErr w:type="spellStart"/>
      <w:r w:rsidRPr="003020D8">
        <w:rPr>
          <w:sz w:val="24"/>
          <w:szCs w:val="24"/>
        </w:rPr>
        <w:t>Heraud</w:t>
      </w:r>
      <w:proofErr w:type="spellEnd"/>
      <w:r w:rsidRPr="003020D8">
        <w:rPr>
          <w:sz w:val="24"/>
          <w:szCs w:val="24"/>
        </w:rPr>
        <w:t xml:space="preserve"> JM, </w:t>
      </w:r>
      <w:proofErr w:type="spellStart"/>
      <w:r w:rsidRPr="003020D8">
        <w:rPr>
          <w:sz w:val="24"/>
          <w:szCs w:val="24"/>
        </w:rPr>
        <w:t>Fevre</w:t>
      </w:r>
      <w:proofErr w:type="spellEnd"/>
      <w:r w:rsidRPr="003020D8">
        <w:rPr>
          <w:sz w:val="24"/>
          <w:szCs w:val="24"/>
        </w:rPr>
        <w:t xml:space="preserve"> EM, </w:t>
      </w:r>
      <w:proofErr w:type="spellStart"/>
      <w:r w:rsidRPr="003020D8">
        <w:rPr>
          <w:sz w:val="24"/>
          <w:szCs w:val="24"/>
        </w:rPr>
        <w:t>Andriamandimby</w:t>
      </w:r>
      <w:proofErr w:type="spellEnd"/>
      <w:r w:rsidRPr="003020D8">
        <w:rPr>
          <w:sz w:val="24"/>
          <w:szCs w:val="24"/>
        </w:rPr>
        <w:t xml:space="preserve"> SF, Cook EA, </w:t>
      </w:r>
      <w:proofErr w:type="spellStart"/>
      <w:r w:rsidRPr="003020D8">
        <w:rPr>
          <w:sz w:val="24"/>
          <w:szCs w:val="24"/>
        </w:rPr>
        <w:t>Dahir</w:t>
      </w:r>
      <w:proofErr w:type="spellEnd"/>
      <w:r w:rsidRPr="003020D8">
        <w:rPr>
          <w:sz w:val="24"/>
          <w:szCs w:val="24"/>
        </w:rPr>
        <w:t xml:space="preserve"> S, </w:t>
      </w:r>
      <w:proofErr w:type="spellStart"/>
      <w:r w:rsidRPr="003020D8">
        <w:rPr>
          <w:sz w:val="24"/>
          <w:szCs w:val="24"/>
        </w:rPr>
        <w:t>deGlanville</w:t>
      </w:r>
      <w:proofErr w:type="spellEnd"/>
      <w:r w:rsidRPr="003020D8">
        <w:rPr>
          <w:sz w:val="24"/>
          <w:szCs w:val="24"/>
        </w:rPr>
        <w:t xml:space="preserve"> WA, Heil GL, Khan SU, </w:t>
      </w:r>
      <w:proofErr w:type="spellStart"/>
      <w:r w:rsidRPr="003020D8">
        <w:rPr>
          <w:sz w:val="24"/>
          <w:szCs w:val="24"/>
        </w:rPr>
        <w:t>Muiruri</w:t>
      </w:r>
      <w:proofErr w:type="spellEnd"/>
      <w:r w:rsidRPr="003020D8">
        <w:rPr>
          <w:sz w:val="24"/>
          <w:szCs w:val="24"/>
        </w:rPr>
        <w:t xml:space="preserve"> S, Olive MM, Thomas LF, Merrill HR, Merrill MM, Richt JA. </w:t>
      </w:r>
      <w:proofErr w:type="spellStart"/>
      <w:r w:rsidRPr="003020D8">
        <w:rPr>
          <w:sz w:val="24"/>
          <w:szCs w:val="24"/>
        </w:rPr>
        <w:t>Seroepidemiological</w:t>
      </w:r>
      <w:proofErr w:type="spellEnd"/>
      <w:r w:rsidRPr="003020D8">
        <w:rPr>
          <w:sz w:val="24"/>
          <w:szCs w:val="24"/>
        </w:rPr>
        <w:t xml:space="preserve"> study of Interepidemic Rift Valley fever virus infection among persons with intense ruminant exposure, Madagascar and Kenya. </w:t>
      </w:r>
      <w:r w:rsidRPr="003020D8">
        <w:rPr>
          <w:sz w:val="24"/>
          <w:szCs w:val="24"/>
          <w:u w:val="single"/>
        </w:rPr>
        <w:t xml:space="preserve">Amer J Trop Med </w:t>
      </w:r>
      <w:proofErr w:type="spellStart"/>
      <w:r w:rsidRPr="003020D8">
        <w:rPr>
          <w:sz w:val="24"/>
          <w:szCs w:val="24"/>
          <w:u w:val="single"/>
        </w:rPr>
        <w:t>Hyg</w:t>
      </w:r>
      <w:proofErr w:type="spellEnd"/>
      <w:r w:rsidRPr="003020D8">
        <w:rPr>
          <w:sz w:val="24"/>
          <w:szCs w:val="24"/>
        </w:rPr>
        <w:t xml:space="preserve">; 2015;93:1364-70. </w:t>
      </w:r>
      <w:r w:rsidR="008660F2" w:rsidRPr="003020D8">
        <w:rPr>
          <w:sz w:val="24"/>
          <w:szCs w:val="24"/>
        </w:rPr>
        <w:t>PMC4674260</w:t>
      </w:r>
    </w:p>
    <w:p w14:paraId="751054D2" w14:textId="40F49A90" w:rsidR="006C44C7" w:rsidRPr="003020D8" w:rsidRDefault="006C44C7" w:rsidP="006C44C7">
      <w:pPr>
        <w:numPr>
          <w:ilvl w:val="0"/>
          <w:numId w:val="3"/>
        </w:numPr>
        <w:ind w:left="630" w:hanging="630"/>
        <w:rPr>
          <w:sz w:val="24"/>
          <w:szCs w:val="24"/>
        </w:rPr>
      </w:pPr>
      <w:r w:rsidRPr="003020D8">
        <w:rPr>
          <w:sz w:val="24"/>
          <w:szCs w:val="24"/>
        </w:rPr>
        <w:t xml:space="preserve">Fang CF, Ma MJ, Zhang BD, Lai SM, Hu Y, Yang XX, Li J, Cao GP, Zhou JJ, Zhang JM, Wang SQ, Hu XL, Li YJ, Wang XX, Cheng W, </w:t>
      </w:r>
      <w:proofErr w:type="spellStart"/>
      <w:r w:rsidRPr="003020D8">
        <w:rPr>
          <w:sz w:val="24"/>
          <w:szCs w:val="24"/>
        </w:rPr>
        <w:t>Ya</w:t>
      </w:r>
      <w:proofErr w:type="spellEnd"/>
      <w:r w:rsidRPr="003020D8">
        <w:rPr>
          <w:sz w:val="24"/>
          <w:szCs w:val="24"/>
        </w:rPr>
        <w:t xml:space="preserve"> HW, Li XL, Yi HM, X WD, Jian JF, </w:t>
      </w:r>
      <w:r w:rsidRPr="003020D8">
        <w:rPr>
          <w:b/>
          <w:sz w:val="24"/>
          <w:szCs w:val="24"/>
        </w:rPr>
        <w:t>Gray GC</w:t>
      </w:r>
      <w:r w:rsidRPr="003020D8">
        <w:rPr>
          <w:sz w:val="24"/>
          <w:szCs w:val="24"/>
        </w:rPr>
        <w:t xml:space="preserve">, Fan LQ, Chen EF, Cao WC. Nosocomial Transmission of Avian Influenza A (H7N9) Virus in China: An Epidemiological Investigation. </w:t>
      </w:r>
      <w:r w:rsidRPr="003020D8">
        <w:rPr>
          <w:sz w:val="24"/>
          <w:szCs w:val="24"/>
          <w:u w:val="single"/>
        </w:rPr>
        <w:t>BMJ</w:t>
      </w:r>
      <w:r w:rsidRPr="003020D8">
        <w:rPr>
          <w:sz w:val="24"/>
          <w:szCs w:val="24"/>
        </w:rPr>
        <w:t>. 2015;351:</w:t>
      </w:r>
      <w:r w:rsidR="000F6CBB" w:rsidRPr="003020D8" w:rsidDel="000F6CBB">
        <w:rPr>
          <w:sz w:val="24"/>
          <w:szCs w:val="24"/>
        </w:rPr>
        <w:t xml:space="preserve"> </w:t>
      </w:r>
      <w:r w:rsidRPr="003020D8">
        <w:rPr>
          <w:sz w:val="24"/>
          <w:szCs w:val="24"/>
        </w:rPr>
        <w:t>5765.</w:t>
      </w:r>
      <w:r w:rsidR="005D5DE4" w:rsidRPr="003020D8">
        <w:rPr>
          <w:sz w:val="24"/>
          <w:szCs w:val="24"/>
        </w:rPr>
        <w:t xml:space="preserve"> PMID: 26586515</w:t>
      </w:r>
      <w:r w:rsidRPr="003020D8">
        <w:rPr>
          <w:sz w:val="24"/>
          <w:szCs w:val="24"/>
        </w:rPr>
        <w:t xml:space="preserve"> </w:t>
      </w:r>
    </w:p>
    <w:p w14:paraId="0E92F90C" w14:textId="77777777" w:rsidR="006C44C7" w:rsidRPr="003020D8" w:rsidRDefault="006C44C7" w:rsidP="006C44C7">
      <w:pPr>
        <w:numPr>
          <w:ilvl w:val="0"/>
          <w:numId w:val="3"/>
        </w:numPr>
        <w:ind w:left="630" w:hanging="630"/>
        <w:rPr>
          <w:sz w:val="24"/>
          <w:szCs w:val="24"/>
        </w:rPr>
      </w:pPr>
      <w:proofErr w:type="spellStart"/>
      <w:r w:rsidRPr="003020D8">
        <w:rPr>
          <w:sz w:val="24"/>
          <w:szCs w:val="24"/>
        </w:rPr>
        <w:t>Vegosen</w:t>
      </w:r>
      <w:proofErr w:type="spellEnd"/>
      <w:r w:rsidRPr="003020D8">
        <w:rPr>
          <w:sz w:val="24"/>
          <w:szCs w:val="24"/>
        </w:rPr>
        <w:t xml:space="preserve"> L, </w:t>
      </w:r>
      <w:proofErr w:type="spellStart"/>
      <w:r w:rsidRPr="003020D8">
        <w:rPr>
          <w:sz w:val="24"/>
          <w:szCs w:val="24"/>
        </w:rPr>
        <w:t>Breysse</w:t>
      </w:r>
      <w:proofErr w:type="spellEnd"/>
      <w:r w:rsidRPr="003020D8">
        <w:rPr>
          <w:sz w:val="24"/>
          <w:szCs w:val="24"/>
        </w:rPr>
        <w:t xml:space="preserve"> PN, Agnew J, </w:t>
      </w:r>
      <w:r w:rsidRPr="003020D8">
        <w:rPr>
          <w:b/>
          <w:sz w:val="24"/>
          <w:szCs w:val="24"/>
        </w:rPr>
        <w:t>Gray GC</w:t>
      </w:r>
      <w:r w:rsidRPr="003020D8">
        <w:rPr>
          <w:sz w:val="24"/>
          <w:szCs w:val="24"/>
        </w:rPr>
        <w:t xml:space="preserve">, Nachamkin I, Sheikh K, Kamel F, </w:t>
      </w:r>
      <w:proofErr w:type="spellStart"/>
      <w:r w:rsidRPr="003020D8">
        <w:rPr>
          <w:sz w:val="24"/>
          <w:szCs w:val="24"/>
        </w:rPr>
        <w:t>Silbergeld</w:t>
      </w:r>
      <w:proofErr w:type="spellEnd"/>
      <w:r w:rsidRPr="003020D8">
        <w:rPr>
          <w:sz w:val="24"/>
          <w:szCs w:val="24"/>
        </w:rPr>
        <w:t xml:space="preserve"> E. Occupational Exposure to Swine, Poultry, and Cattle and Antibody Biomarkers of Campylobacter </w:t>
      </w:r>
      <w:proofErr w:type="spellStart"/>
      <w:r w:rsidRPr="003020D8">
        <w:rPr>
          <w:sz w:val="24"/>
          <w:szCs w:val="24"/>
        </w:rPr>
        <w:t>jejuni</w:t>
      </w:r>
      <w:proofErr w:type="spellEnd"/>
      <w:r w:rsidRPr="003020D8">
        <w:rPr>
          <w:sz w:val="24"/>
          <w:szCs w:val="24"/>
        </w:rPr>
        <w:t xml:space="preserve"> Exposure and Autoimmune Peripheral Neuropathy. </w:t>
      </w:r>
      <w:proofErr w:type="spellStart"/>
      <w:r w:rsidRPr="003020D8">
        <w:rPr>
          <w:sz w:val="24"/>
          <w:szCs w:val="24"/>
          <w:u w:val="single"/>
        </w:rPr>
        <w:t>PLoS</w:t>
      </w:r>
      <w:proofErr w:type="spellEnd"/>
      <w:r w:rsidRPr="003020D8">
        <w:rPr>
          <w:sz w:val="24"/>
          <w:szCs w:val="24"/>
          <w:u w:val="single"/>
        </w:rPr>
        <w:t xml:space="preserve"> ONE</w:t>
      </w:r>
      <w:r w:rsidRPr="003020D8">
        <w:rPr>
          <w:sz w:val="24"/>
          <w:szCs w:val="24"/>
        </w:rPr>
        <w:t xml:space="preserve"> </w:t>
      </w:r>
      <w:r w:rsidR="000F6CBB" w:rsidRPr="003020D8">
        <w:rPr>
          <w:sz w:val="24"/>
          <w:szCs w:val="24"/>
        </w:rPr>
        <w:t>2015;</w:t>
      </w:r>
      <w:r w:rsidRPr="003020D8">
        <w:rPr>
          <w:sz w:val="24"/>
          <w:szCs w:val="24"/>
        </w:rPr>
        <w:t xml:space="preserve">10:0143587. </w:t>
      </w:r>
      <w:r w:rsidR="008660F2" w:rsidRPr="003020D8">
        <w:rPr>
          <w:sz w:val="24"/>
          <w:szCs w:val="24"/>
        </w:rPr>
        <w:t>PMC4670215</w:t>
      </w:r>
    </w:p>
    <w:p w14:paraId="3BC65FF3" w14:textId="77777777" w:rsidR="005D5DE4" w:rsidRPr="003020D8" w:rsidRDefault="006C44C7" w:rsidP="005D5DE4">
      <w:pPr>
        <w:numPr>
          <w:ilvl w:val="0"/>
          <w:numId w:val="3"/>
        </w:numPr>
        <w:ind w:left="630" w:hanging="630"/>
        <w:rPr>
          <w:sz w:val="24"/>
          <w:szCs w:val="24"/>
        </w:rPr>
      </w:pPr>
      <w:r w:rsidRPr="003020D8">
        <w:rPr>
          <w:sz w:val="24"/>
          <w:szCs w:val="24"/>
        </w:rPr>
        <w:t xml:space="preserve">Li XL, Yang Y, Liu K, Ma MJ, Liang S, Ma M, Yao HW, Li YJ, </w:t>
      </w:r>
      <w:proofErr w:type="spellStart"/>
      <w:r w:rsidRPr="003020D8">
        <w:rPr>
          <w:sz w:val="24"/>
          <w:szCs w:val="24"/>
        </w:rPr>
        <w:t>Zuo</w:t>
      </w:r>
      <w:proofErr w:type="spellEnd"/>
      <w:r w:rsidRPr="003020D8">
        <w:rPr>
          <w:sz w:val="24"/>
          <w:szCs w:val="24"/>
        </w:rPr>
        <w:t xml:space="preserve"> SQ, Fend ZJ, </w:t>
      </w:r>
      <w:r w:rsidRPr="003020D8">
        <w:rPr>
          <w:b/>
          <w:sz w:val="24"/>
          <w:szCs w:val="24"/>
        </w:rPr>
        <w:t>Gray GC</w:t>
      </w:r>
      <w:r w:rsidRPr="003020D8">
        <w:rPr>
          <w:sz w:val="24"/>
          <w:szCs w:val="24"/>
        </w:rPr>
        <w:t>, Fang LQ, Cao WC. Risk Distributions o</w:t>
      </w:r>
      <w:r w:rsidR="006D10C6" w:rsidRPr="003020D8">
        <w:rPr>
          <w:sz w:val="24"/>
          <w:szCs w:val="24"/>
        </w:rPr>
        <w:t>f</w:t>
      </w:r>
      <w:r w:rsidRPr="003020D8">
        <w:rPr>
          <w:sz w:val="24"/>
          <w:szCs w:val="24"/>
        </w:rPr>
        <w:t xml:space="preserve"> Human Infections with Avian Influenza H7N9 and H5N1 viruses in China. </w:t>
      </w:r>
      <w:r w:rsidR="000F6CBB" w:rsidRPr="003020D8">
        <w:rPr>
          <w:sz w:val="24"/>
          <w:szCs w:val="24"/>
          <w:u w:val="single"/>
        </w:rPr>
        <w:t>Sci Rep</w:t>
      </w:r>
      <w:r w:rsidR="000F6CBB" w:rsidRPr="003020D8">
        <w:rPr>
          <w:sz w:val="24"/>
          <w:szCs w:val="24"/>
        </w:rPr>
        <w:t xml:space="preserve"> </w:t>
      </w:r>
      <w:r w:rsidRPr="003020D8">
        <w:rPr>
          <w:sz w:val="24"/>
          <w:szCs w:val="24"/>
        </w:rPr>
        <w:t xml:space="preserve">2015;5:18610. </w:t>
      </w:r>
      <w:r w:rsidR="005D5DE4" w:rsidRPr="003020D8">
        <w:rPr>
          <w:sz w:val="24"/>
          <w:szCs w:val="24"/>
        </w:rPr>
        <w:t>PMID: 26691585</w:t>
      </w:r>
    </w:p>
    <w:p w14:paraId="5303AAB4" w14:textId="10618B9F" w:rsidR="00794ABF" w:rsidRPr="003020D8" w:rsidRDefault="007B7F68" w:rsidP="005D5DE4">
      <w:pPr>
        <w:numPr>
          <w:ilvl w:val="0"/>
          <w:numId w:val="3"/>
        </w:numPr>
        <w:ind w:left="630" w:hanging="630"/>
        <w:rPr>
          <w:sz w:val="24"/>
          <w:szCs w:val="24"/>
        </w:rPr>
      </w:pPr>
      <w:r w:rsidRPr="003020D8">
        <w:rPr>
          <w:sz w:val="24"/>
          <w:szCs w:val="24"/>
        </w:rPr>
        <w:t xml:space="preserve">Ma MJ, Yang XX, Lu B, Qian YH, Wang GL, Zhao T, Chen SH, Liu Y, </w:t>
      </w:r>
      <w:r w:rsidRPr="003020D8">
        <w:rPr>
          <w:b/>
          <w:sz w:val="24"/>
          <w:szCs w:val="24"/>
        </w:rPr>
        <w:t>Gray GC</w:t>
      </w:r>
      <w:r w:rsidRPr="003020D8">
        <w:rPr>
          <w:sz w:val="24"/>
          <w:szCs w:val="24"/>
        </w:rPr>
        <w:t>, Lu B</w:t>
      </w:r>
      <w:r w:rsidR="000F6CBB" w:rsidRPr="003020D8">
        <w:rPr>
          <w:sz w:val="24"/>
          <w:szCs w:val="24"/>
        </w:rPr>
        <w:t xml:space="preserve">, </w:t>
      </w:r>
      <w:r w:rsidRPr="003020D8">
        <w:rPr>
          <w:sz w:val="24"/>
          <w:szCs w:val="24"/>
        </w:rPr>
        <w:t xml:space="preserve">Cao WC. Novel Highly Pathogenic Avian Influenza A H5 Viruses in Live Poultry Markets, Wuxi City, China, 2013−2014. </w:t>
      </w:r>
      <w:r w:rsidR="00D83934" w:rsidRPr="003020D8">
        <w:rPr>
          <w:rStyle w:val="jrnl"/>
          <w:sz w:val="24"/>
          <w:szCs w:val="24"/>
          <w:u w:val="single"/>
        </w:rPr>
        <w:t>Int J Infect Dis</w:t>
      </w:r>
      <w:r w:rsidR="00D83934" w:rsidRPr="003020D8">
        <w:rPr>
          <w:sz w:val="24"/>
          <w:szCs w:val="24"/>
        </w:rPr>
        <w:t xml:space="preserve"> </w:t>
      </w:r>
      <w:r w:rsidR="00484590" w:rsidRPr="003020D8">
        <w:rPr>
          <w:sz w:val="24"/>
          <w:szCs w:val="24"/>
        </w:rPr>
        <w:t>2016;3</w:t>
      </w:r>
      <w:r w:rsidR="000F6CBB" w:rsidRPr="003020D8">
        <w:rPr>
          <w:sz w:val="24"/>
          <w:szCs w:val="24"/>
        </w:rPr>
        <w:t>.</w:t>
      </w:r>
      <w:r w:rsidR="006D10C6" w:rsidRPr="003020D8">
        <w:rPr>
          <w:sz w:val="24"/>
          <w:szCs w:val="24"/>
        </w:rPr>
        <w:t xml:space="preserve"> </w:t>
      </w:r>
      <w:r w:rsidR="008660F2" w:rsidRPr="003020D8">
        <w:rPr>
          <w:sz w:val="24"/>
          <w:szCs w:val="24"/>
        </w:rPr>
        <w:t>PMC4866568</w:t>
      </w:r>
      <w:r w:rsidR="000271A6" w:rsidRPr="003020D8">
        <w:rPr>
          <w:sz w:val="24"/>
          <w:szCs w:val="24"/>
        </w:rPr>
        <w:t xml:space="preserve"> PMID: 27186580</w:t>
      </w:r>
    </w:p>
    <w:p w14:paraId="4EB89AA0" w14:textId="2E08D183" w:rsidR="00821C65" w:rsidRPr="003020D8" w:rsidRDefault="00794ABF" w:rsidP="00821C65">
      <w:pPr>
        <w:numPr>
          <w:ilvl w:val="0"/>
          <w:numId w:val="3"/>
        </w:numPr>
        <w:ind w:left="630" w:hanging="630"/>
        <w:rPr>
          <w:sz w:val="24"/>
          <w:szCs w:val="24"/>
        </w:rPr>
      </w:pPr>
      <w:bookmarkStart w:id="13" w:name="_Hlk55221293"/>
      <w:r w:rsidRPr="003020D8">
        <w:rPr>
          <w:sz w:val="24"/>
          <w:szCs w:val="24"/>
        </w:rPr>
        <w:t xml:space="preserve">Anderson BD, Ma M, Yao X, Tao W, Bo S, Lednicky JA, Ma MJ, Lu J, </w:t>
      </w:r>
      <w:r w:rsidRPr="003020D8">
        <w:rPr>
          <w:b/>
          <w:sz w:val="24"/>
          <w:szCs w:val="24"/>
        </w:rPr>
        <w:t>Gray GC</w:t>
      </w:r>
      <w:r w:rsidRPr="003020D8">
        <w:rPr>
          <w:sz w:val="24"/>
          <w:szCs w:val="24"/>
        </w:rPr>
        <w:t xml:space="preserve">. Bioaerosol Sampling in Modern Agriculture: A Novel Approach for Emerging Pathogen Surveillance? </w:t>
      </w:r>
      <w:r w:rsidRPr="003020D8">
        <w:rPr>
          <w:sz w:val="24"/>
          <w:szCs w:val="24"/>
          <w:u w:val="single"/>
        </w:rPr>
        <w:t>J Infect Dis</w:t>
      </w:r>
      <w:r w:rsidRPr="003020D8">
        <w:rPr>
          <w:sz w:val="24"/>
          <w:szCs w:val="24"/>
        </w:rPr>
        <w:t xml:space="preserve"> </w:t>
      </w:r>
      <w:r w:rsidR="008A0BB7" w:rsidRPr="003020D8">
        <w:rPr>
          <w:sz w:val="24"/>
          <w:szCs w:val="24"/>
        </w:rPr>
        <w:t>2016</w:t>
      </w:r>
      <w:r w:rsidR="00811A05" w:rsidRPr="003020D8">
        <w:rPr>
          <w:sz w:val="24"/>
          <w:szCs w:val="24"/>
        </w:rPr>
        <w:t>;</w:t>
      </w:r>
      <w:r w:rsidR="008A0BB7" w:rsidRPr="003020D8">
        <w:rPr>
          <w:sz w:val="24"/>
          <w:szCs w:val="24"/>
        </w:rPr>
        <w:t>214:537-</w:t>
      </w:r>
      <w:r w:rsidR="006D10C6" w:rsidRPr="003020D8">
        <w:rPr>
          <w:sz w:val="24"/>
          <w:szCs w:val="24"/>
        </w:rPr>
        <w:t>5</w:t>
      </w:r>
      <w:r w:rsidR="008A0BB7" w:rsidRPr="003020D8">
        <w:rPr>
          <w:sz w:val="24"/>
          <w:szCs w:val="24"/>
        </w:rPr>
        <w:t>45.</w:t>
      </w:r>
      <w:r w:rsidR="006D10C6" w:rsidRPr="003020D8">
        <w:rPr>
          <w:sz w:val="24"/>
          <w:szCs w:val="24"/>
        </w:rPr>
        <w:t xml:space="preserve"> </w:t>
      </w:r>
      <w:r w:rsidR="00CE3249" w:rsidRPr="003020D8">
        <w:rPr>
          <w:sz w:val="24"/>
          <w:szCs w:val="24"/>
        </w:rPr>
        <w:t>PMID:27190187</w:t>
      </w:r>
    </w:p>
    <w:bookmarkEnd w:id="13"/>
    <w:p w14:paraId="1B10C0CC" w14:textId="77777777" w:rsidR="00821C65" w:rsidRPr="003020D8" w:rsidRDefault="00DC78CA" w:rsidP="00821C65">
      <w:pPr>
        <w:numPr>
          <w:ilvl w:val="0"/>
          <w:numId w:val="3"/>
        </w:numPr>
        <w:ind w:left="630" w:hanging="630"/>
        <w:rPr>
          <w:sz w:val="24"/>
          <w:szCs w:val="24"/>
        </w:rPr>
      </w:pPr>
      <w:r w:rsidRPr="003020D8">
        <w:rPr>
          <w:sz w:val="24"/>
          <w:szCs w:val="24"/>
        </w:rPr>
        <w:t xml:space="preserve">White SK, Ma W, McDaniel CJ, </w:t>
      </w:r>
      <w:r w:rsidRPr="003020D8">
        <w:rPr>
          <w:b/>
          <w:sz w:val="24"/>
          <w:szCs w:val="24"/>
        </w:rPr>
        <w:t>Gray GC</w:t>
      </w:r>
      <w:r w:rsidRPr="003020D8">
        <w:rPr>
          <w:sz w:val="24"/>
          <w:szCs w:val="24"/>
        </w:rPr>
        <w:t xml:space="preserve">, Lednicky JA. Serologic </w:t>
      </w:r>
      <w:r w:rsidR="006D10C6" w:rsidRPr="003020D8">
        <w:rPr>
          <w:sz w:val="24"/>
          <w:szCs w:val="24"/>
        </w:rPr>
        <w:t>e</w:t>
      </w:r>
      <w:r w:rsidRPr="003020D8">
        <w:rPr>
          <w:sz w:val="24"/>
          <w:szCs w:val="24"/>
        </w:rPr>
        <w:t xml:space="preserve">vidence of </w:t>
      </w:r>
      <w:r w:rsidR="006D10C6" w:rsidRPr="003020D8">
        <w:rPr>
          <w:sz w:val="24"/>
          <w:szCs w:val="24"/>
        </w:rPr>
        <w:t>e</w:t>
      </w:r>
      <w:r w:rsidRPr="003020D8">
        <w:rPr>
          <w:sz w:val="24"/>
          <w:szCs w:val="24"/>
        </w:rPr>
        <w:t xml:space="preserve">xposure to </w:t>
      </w:r>
      <w:r w:rsidR="006D10C6" w:rsidRPr="003020D8">
        <w:rPr>
          <w:sz w:val="24"/>
          <w:szCs w:val="24"/>
        </w:rPr>
        <w:t>i</w:t>
      </w:r>
      <w:r w:rsidRPr="003020D8">
        <w:rPr>
          <w:sz w:val="24"/>
          <w:szCs w:val="24"/>
        </w:rPr>
        <w:t xml:space="preserve">nfluenza D </w:t>
      </w:r>
      <w:r w:rsidR="006D10C6" w:rsidRPr="003020D8">
        <w:rPr>
          <w:sz w:val="24"/>
          <w:szCs w:val="24"/>
        </w:rPr>
        <w:t>v</w:t>
      </w:r>
      <w:r w:rsidRPr="003020D8">
        <w:rPr>
          <w:sz w:val="24"/>
          <w:szCs w:val="24"/>
        </w:rPr>
        <w:t xml:space="preserve">irus among </w:t>
      </w:r>
      <w:r w:rsidR="006D10C6" w:rsidRPr="003020D8">
        <w:rPr>
          <w:sz w:val="24"/>
          <w:szCs w:val="24"/>
        </w:rPr>
        <w:t>p</w:t>
      </w:r>
      <w:r w:rsidRPr="003020D8">
        <w:rPr>
          <w:sz w:val="24"/>
          <w:szCs w:val="24"/>
        </w:rPr>
        <w:t xml:space="preserve">ersons with </w:t>
      </w:r>
      <w:r w:rsidR="006D10C6" w:rsidRPr="003020D8">
        <w:rPr>
          <w:sz w:val="24"/>
          <w:szCs w:val="24"/>
        </w:rPr>
        <w:t>o</w:t>
      </w:r>
      <w:r w:rsidRPr="003020D8">
        <w:rPr>
          <w:sz w:val="24"/>
          <w:szCs w:val="24"/>
        </w:rPr>
        <w:t xml:space="preserve">ccupational </w:t>
      </w:r>
      <w:r w:rsidR="006D10C6" w:rsidRPr="003020D8">
        <w:rPr>
          <w:sz w:val="24"/>
          <w:szCs w:val="24"/>
        </w:rPr>
        <w:t>c</w:t>
      </w:r>
      <w:r w:rsidRPr="003020D8">
        <w:rPr>
          <w:sz w:val="24"/>
          <w:szCs w:val="24"/>
        </w:rPr>
        <w:t xml:space="preserve">ontact with </w:t>
      </w:r>
      <w:r w:rsidR="006D10C6" w:rsidRPr="003020D8">
        <w:rPr>
          <w:sz w:val="24"/>
          <w:szCs w:val="24"/>
        </w:rPr>
        <w:t>c</w:t>
      </w:r>
      <w:r w:rsidRPr="003020D8">
        <w:rPr>
          <w:sz w:val="24"/>
          <w:szCs w:val="24"/>
        </w:rPr>
        <w:t xml:space="preserve">attle. </w:t>
      </w:r>
      <w:r w:rsidRPr="003020D8">
        <w:rPr>
          <w:sz w:val="24"/>
          <w:szCs w:val="24"/>
          <w:u w:val="single"/>
        </w:rPr>
        <w:t>J Clin Virology</w:t>
      </w:r>
      <w:r w:rsidRPr="003020D8">
        <w:rPr>
          <w:sz w:val="24"/>
          <w:szCs w:val="24"/>
        </w:rPr>
        <w:t xml:space="preserve"> </w:t>
      </w:r>
      <w:r w:rsidR="00821C65" w:rsidRPr="003020D8">
        <w:rPr>
          <w:sz w:val="24"/>
          <w:szCs w:val="24"/>
        </w:rPr>
        <w:t>2016;81:31-33.</w:t>
      </w:r>
      <w:r w:rsidR="006D10C6" w:rsidRPr="003020D8">
        <w:rPr>
          <w:sz w:val="24"/>
          <w:szCs w:val="24"/>
        </w:rPr>
        <w:t xml:space="preserve"> PMID:27294672</w:t>
      </w:r>
    </w:p>
    <w:p w14:paraId="6CC10F53" w14:textId="77777777" w:rsidR="008A0BB7" w:rsidRPr="003020D8" w:rsidRDefault="00170D0E" w:rsidP="008A0BB7">
      <w:pPr>
        <w:numPr>
          <w:ilvl w:val="0"/>
          <w:numId w:val="3"/>
        </w:numPr>
        <w:ind w:left="630" w:hanging="630"/>
        <w:rPr>
          <w:sz w:val="24"/>
          <w:szCs w:val="24"/>
        </w:rPr>
      </w:pPr>
      <w:bookmarkStart w:id="14" w:name="OLE_LINK58"/>
      <w:bookmarkStart w:id="15" w:name="OLE_LINK59"/>
      <w:r w:rsidRPr="003020D8">
        <w:rPr>
          <w:sz w:val="24"/>
          <w:szCs w:val="24"/>
        </w:rPr>
        <w:t xml:space="preserve">Xie T, Anderson BA, Daramragchaa U, Chuluunbaatar M, </w:t>
      </w:r>
      <w:r w:rsidRPr="003020D8">
        <w:rPr>
          <w:b/>
          <w:sz w:val="24"/>
          <w:szCs w:val="24"/>
        </w:rPr>
        <w:t>Gray GC</w:t>
      </w:r>
      <w:r w:rsidRPr="003020D8">
        <w:rPr>
          <w:sz w:val="24"/>
          <w:szCs w:val="24"/>
        </w:rPr>
        <w:t xml:space="preserve">. A Review of Evidence that </w:t>
      </w:r>
      <w:bookmarkStart w:id="16" w:name="OLE_LINK21"/>
      <w:r w:rsidRPr="003020D8">
        <w:rPr>
          <w:sz w:val="24"/>
          <w:szCs w:val="24"/>
        </w:rPr>
        <w:t xml:space="preserve">Equine Influenza Viruses </w:t>
      </w:r>
      <w:bookmarkEnd w:id="16"/>
      <w:r w:rsidRPr="003020D8">
        <w:rPr>
          <w:sz w:val="24"/>
          <w:szCs w:val="24"/>
        </w:rPr>
        <w:t xml:space="preserve">are Zoonotic. </w:t>
      </w:r>
      <w:r w:rsidRPr="003020D8">
        <w:rPr>
          <w:sz w:val="24"/>
          <w:szCs w:val="24"/>
          <w:u w:val="single"/>
        </w:rPr>
        <w:t>Pathogens</w:t>
      </w:r>
      <w:r w:rsidRPr="003020D8">
        <w:rPr>
          <w:sz w:val="24"/>
          <w:szCs w:val="24"/>
        </w:rPr>
        <w:t xml:space="preserve"> </w:t>
      </w:r>
      <w:bookmarkEnd w:id="14"/>
      <w:bookmarkEnd w:id="15"/>
      <w:r w:rsidR="008A0BB7" w:rsidRPr="003020D8">
        <w:rPr>
          <w:sz w:val="24"/>
          <w:szCs w:val="24"/>
        </w:rPr>
        <w:t>2016</w:t>
      </w:r>
      <w:r w:rsidR="000F6CBB" w:rsidRPr="003020D8">
        <w:rPr>
          <w:sz w:val="24"/>
          <w:szCs w:val="24"/>
        </w:rPr>
        <w:t>;</w:t>
      </w:r>
      <w:r w:rsidR="008A0BB7" w:rsidRPr="003020D8">
        <w:rPr>
          <w:sz w:val="24"/>
          <w:szCs w:val="24"/>
        </w:rPr>
        <w:t>5</w:t>
      </w:r>
      <w:r w:rsidR="000F6CBB" w:rsidRPr="003020D8">
        <w:rPr>
          <w:sz w:val="24"/>
          <w:szCs w:val="24"/>
        </w:rPr>
        <w:t>:5</w:t>
      </w:r>
      <w:r w:rsidR="008A0BB7" w:rsidRPr="003020D8">
        <w:rPr>
          <w:sz w:val="24"/>
          <w:szCs w:val="24"/>
        </w:rPr>
        <w:t>0</w:t>
      </w:r>
      <w:r w:rsidR="000F6CBB" w:rsidRPr="003020D8">
        <w:rPr>
          <w:sz w:val="24"/>
          <w:szCs w:val="24"/>
        </w:rPr>
        <w:t>.</w:t>
      </w:r>
      <w:r w:rsidR="006D10C6" w:rsidRPr="003020D8">
        <w:rPr>
          <w:sz w:val="24"/>
          <w:szCs w:val="24"/>
        </w:rPr>
        <w:t xml:space="preserve"> </w:t>
      </w:r>
      <w:r w:rsidR="008660F2" w:rsidRPr="003020D8">
        <w:rPr>
          <w:sz w:val="24"/>
          <w:szCs w:val="24"/>
        </w:rPr>
        <w:t>PMC5039436</w:t>
      </w:r>
    </w:p>
    <w:p w14:paraId="4575CC5A" w14:textId="77777777" w:rsidR="00AB0133" w:rsidRPr="003020D8" w:rsidRDefault="00AB0133" w:rsidP="00AB0133">
      <w:pPr>
        <w:numPr>
          <w:ilvl w:val="0"/>
          <w:numId w:val="3"/>
        </w:numPr>
        <w:ind w:left="630" w:hanging="630"/>
        <w:rPr>
          <w:sz w:val="24"/>
          <w:szCs w:val="24"/>
        </w:rPr>
      </w:pPr>
      <w:r w:rsidRPr="003020D8">
        <w:rPr>
          <w:sz w:val="24"/>
          <w:szCs w:val="24"/>
        </w:rPr>
        <w:lastRenderedPageBreak/>
        <w:t xml:space="preserve">Ryan M, Faix D, Smith T, </w:t>
      </w:r>
      <w:r w:rsidRPr="003020D8">
        <w:rPr>
          <w:b/>
          <w:sz w:val="24"/>
          <w:szCs w:val="24"/>
        </w:rPr>
        <w:t>Gray GC</w:t>
      </w:r>
      <w:r w:rsidRPr="003020D8">
        <w:rPr>
          <w:sz w:val="24"/>
          <w:szCs w:val="24"/>
        </w:rPr>
        <w:t xml:space="preserve">. Conflicts of Interest and Publication Bias. </w:t>
      </w:r>
      <w:r w:rsidRPr="003020D8">
        <w:rPr>
          <w:sz w:val="24"/>
          <w:szCs w:val="24"/>
          <w:u w:val="single"/>
        </w:rPr>
        <w:t>JOEM</w:t>
      </w:r>
      <w:r w:rsidRPr="003020D8">
        <w:rPr>
          <w:sz w:val="24"/>
          <w:szCs w:val="24"/>
        </w:rPr>
        <w:t xml:space="preserve"> 2016;58:338.</w:t>
      </w:r>
    </w:p>
    <w:p w14:paraId="532D736F" w14:textId="77777777" w:rsidR="008A0BB7" w:rsidRPr="003020D8" w:rsidRDefault="008A0BB7" w:rsidP="008A0BB7">
      <w:pPr>
        <w:numPr>
          <w:ilvl w:val="0"/>
          <w:numId w:val="3"/>
        </w:numPr>
        <w:ind w:left="630" w:hanging="630"/>
        <w:rPr>
          <w:sz w:val="24"/>
          <w:szCs w:val="24"/>
        </w:rPr>
      </w:pPr>
      <w:r w:rsidRPr="003020D8">
        <w:rPr>
          <w:sz w:val="24"/>
          <w:szCs w:val="24"/>
        </w:rPr>
        <w:t xml:space="preserve">Su S, Wang J, Yan Y, Li Z, Gu J, Yan L, Hu B, Lei J, Sun H, Shi Z, Xing G, </w:t>
      </w:r>
      <w:r w:rsidRPr="003020D8">
        <w:rPr>
          <w:b/>
          <w:sz w:val="24"/>
          <w:szCs w:val="24"/>
        </w:rPr>
        <w:t>Gray GC</w:t>
      </w:r>
      <w:r w:rsidRPr="003020D8">
        <w:rPr>
          <w:sz w:val="24"/>
          <w:szCs w:val="24"/>
        </w:rPr>
        <w:t xml:space="preserve">, Zhou J. Characterization of H7N2 Avian Influenza Virus in Wild Birds and Pikas in Qinghai-Tibet Plateau Area. </w:t>
      </w:r>
      <w:r w:rsidRPr="003020D8">
        <w:rPr>
          <w:sz w:val="24"/>
          <w:szCs w:val="24"/>
          <w:u w:val="single"/>
        </w:rPr>
        <w:t>Sci Reports</w:t>
      </w:r>
      <w:r w:rsidRPr="003020D8">
        <w:rPr>
          <w:sz w:val="24"/>
          <w:szCs w:val="24"/>
        </w:rPr>
        <w:t xml:space="preserve"> </w:t>
      </w:r>
      <w:r w:rsidR="00941B5E" w:rsidRPr="003020D8">
        <w:rPr>
          <w:sz w:val="24"/>
          <w:szCs w:val="24"/>
        </w:rPr>
        <w:t xml:space="preserve">2016;6:30974. </w:t>
      </w:r>
      <w:r w:rsidR="008660F2" w:rsidRPr="003020D8">
        <w:rPr>
          <w:sz w:val="24"/>
          <w:szCs w:val="24"/>
        </w:rPr>
        <w:t>PMC4995509</w:t>
      </w:r>
    </w:p>
    <w:p w14:paraId="11B241E5" w14:textId="221758B1" w:rsidR="004F2132" w:rsidRPr="003020D8" w:rsidRDefault="00707963" w:rsidP="00362A89">
      <w:pPr>
        <w:numPr>
          <w:ilvl w:val="0"/>
          <w:numId w:val="3"/>
        </w:numPr>
        <w:ind w:left="630" w:hanging="630"/>
        <w:rPr>
          <w:sz w:val="24"/>
          <w:szCs w:val="24"/>
        </w:rPr>
      </w:pPr>
      <w:r w:rsidRPr="003020D8">
        <w:rPr>
          <w:sz w:val="24"/>
          <w:szCs w:val="24"/>
        </w:rPr>
        <w:t xml:space="preserve">Lantos PM, Hoffman K, </w:t>
      </w:r>
      <w:proofErr w:type="spellStart"/>
      <w:r w:rsidRPr="003020D8">
        <w:rPr>
          <w:sz w:val="24"/>
          <w:szCs w:val="24"/>
        </w:rPr>
        <w:t>Hohle</w:t>
      </w:r>
      <w:proofErr w:type="spellEnd"/>
      <w:r w:rsidRPr="003020D8">
        <w:rPr>
          <w:sz w:val="24"/>
          <w:szCs w:val="24"/>
        </w:rPr>
        <w:t xml:space="preserve"> M, Anderson BD, </w:t>
      </w:r>
      <w:r w:rsidRPr="003020D8">
        <w:rPr>
          <w:b/>
          <w:sz w:val="24"/>
          <w:szCs w:val="24"/>
        </w:rPr>
        <w:t>Gray GC</w:t>
      </w:r>
      <w:r w:rsidRPr="003020D8">
        <w:rPr>
          <w:sz w:val="24"/>
          <w:szCs w:val="24"/>
        </w:rPr>
        <w:t xml:space="preserve">. Are People Living Near Modern Swine Production Facilities at Increased Risk of Influenza Virus Infection? </w:t>
      </w:r>
      <w:r w:rsidRPr="003020D8">
        <w:rPr>
          <w:sz w:val="24"/>
          <w:szCs w:val="24"/>
          <w:u w:val="single"/>
        </w:rPr>
        <w:t>Clin Infect Dis</w:t>
      </w:r>
      <w:r w:rsidRPr="003020D8">
        <w:rPr>
          <w:sz w:val="24"/>
          <w:szCs w:val="24"/>
        </w:rPr>
        <w:t xml:space="preserve"> 2016; </w:t>
      </w:r>
      <w:r w:rsidR="00ED23D2" w:rsidRPr="003020D8">
        <w:rPr>
          <w:sz w:val="24"/>
          <w:szCs w:val="24"/>
        </w:rPr>
        <w:t xml:space="preserve">63:1558-1563. </w:t>
      </w:r>
      <w:r w:rsidR="000271A6" w:rsidRPr="003020D8">
        <w:rPr>
          <w:sz w:val="24"/>
          <w:szCs w:val="24"/>
        </w:rPr>
        <w:t>PMID:27821546</w:t>
      </w:r>
    </w:p>
    <w:p w14:paraId="7E969620" w14:textId="77777777" w:rsidR="00516253" w:rsidRPr="003020D8" w:rsidRDefault="00676E5F" w:rsidP="00362A89">
      <w:pPr>
        <w:numPr>
          <w:ilvl w:val="0"/>
          <w:numId w:val="3"/>
        </w:numPr>
        <w:ind w:left="630" w:hanging="630"/>
        <w:rPr>
          <w:sz w:val="24"/>
          <w:szCs w:val="24"/>
        </w:rPr>
      </w:pPr>
      <w:r w:rsidRPr="003020D8">
        <w:rPr>
          <w:sz w:val="24"/>
          <w:szCs w:val="24"/>
        </w:rPr>
        <w:t xml:space="preserve">Stroud C, Kaplan B, Logan JE, </w:t>
      </w:r>
      <w:r w:rsidRPr="003020D8">
        <w:rPr>
          <w:b/>
          <w:sz w:val="24"/>
          <w:szCs w:val="24"/>
        </w:rPr>
        <w:t>Gray GC</w:t>
      </w:r>
      <w:r w:rsidRPr="003020D8">
        <w:rPr>
          <w:sz w:val="24"/>
          <w:szCs w:val="24"/>
        </w:rPr>
        <w:t xml:space="preserve">. One Health Training, Research and Outreach in North America. </w:t>
      </w:r>
      <w:r w:rsidRPr="003020D8">
        <w:rPr>
          <w:sz w:val="24"/>
          <w:szCs w:val="24"/>
          <w:u w:val="single"/>
        </w:rPr>
        <w:t>Infection Ecology and Epidemiology</w:t>
      </w:r>
      <w:r w:rsidRPr="003020D8">
        <w:rPr>
          <w:sz w:val="24"/>
          <w:szCs w:val="24"/>
        </w:rPr>
        <w:t xml:space="preserve"> 2016</w:t>
      </w:r>
      <w:r w:rsidR="006D10C6" w:rsidRPr="003020D8">
        <w:rPr>
          <w:sz w:val="24"/>
          <w:szCs w:val="24"/>
        </w:rPr>
        <w:t>;</w:t>
      </w:r>
      <w:r w:rsidRPr="003020D8">
        <w:rPr>
          <w:sz w:val="24"/>
          <w:szCs w:val="24"/>
        </w:rPr>
        <w:t>6</w:t>
      </w:r>
      <w:r w:rsidR="002C3B7A" w:rsidRPr="003020D8">
        <w:rPr>
          <w:sz w:val="24"/>
          <w:szCs w:val="24"/>
        </w:rPr>
        <w:t>.</w:t>
      </w:r>
    </w:p>
    <w:p w14:paraId="720A42B5" w14:textId="77777777" w:rsidR="00E124EB" w:rsidRPr="003020D8" w:rsidRDefault="00E124EB" w:rsidP="00E124EB">
      <w:pPr>
        <w:numPr>
          <w:ilvl w:val="0"/>
          <w:numId w:val="3"/>
        </w:numPr>
        <w:ind w:left="630" w:hanging="630"/>
        <w:rPr>
          <w:sz w:val="24"/>
          <w:szCs w:val="24"/>
        </w:rPr>
      </w:pPr>
      <w:r w:rsidRPr="003020D8">
        <w:rPr>
          <w:sz w:val="24"/>
          <w:szCs w:val="24"/>
        </w:rPr>
        <w:t xml:space="preserve">Wu YH, Lu JH, Shi W, Lin J, Wang M, Chen X, Liu KK, Luo L, Anderson BA, Lednicky JA, </w:t>
      </w:r>
      <w:r w:rsidRPr="003020D8">
        <w:rPr>
          <w:b/>
          <w:sz w:val="24"/>
          <w:szCs w:val="24"/>
        </w:rPr>
        <w:t>Gray GC</w:t>
      </w:r>
      <w:r w:rsidRPr="003020D8">
        <w:rPr>
          <w:sz w:val="24"/>
          <w:szCs w:val="24"/>
        </w:rPr>
        <w:t xml:space="preserve">, Wang T. Aerosolized Avian Influenza A (H5N6) Virus Isolated from a Live Poultry Market, China. </w:t>
      </w:r>
      <w:r w:rsidRPr="003020D8">
        <w:rPr>
          <w:sz w:val="24"/>
          <w:szCs w:val="24"/>
          <w:u w:val="single"/>
        </w:rPr>
        <w:t>J Infect</w:t>
      </w:r>
      <w:r w:rsidRPr="003020D8">
        <w:rPr>
          <w:sz w:val="24"/>
          <w:szCs w:val="24"/>
        </w:rPr>
        <w:t xml:space="preserve"> 2017;74:89-91. PMID:27519618</w:t>
      </w:r>
    </w:p>
    <w:p w14:paraId="0EAE07FA" w14:textId="77777777" w:rsidR="00187EE9" w:rsidRPr="003020D8" w:rsidRDefault="00187EE9" w:rsidP="00187EE9">
      <w:pPr>
        <w:numPr>
          <w:ilvl w:val="0"/>
          <w:numId w:val="3"/>
        </w:numPr>
        <w:ind w:left="630" w:hanging="630"/>
        <w:rPr>
          <w:sz w:val="24"/>
          <w:szCs w:val="24"/>
        </w:rPr>
      </w:pPr>
      <w:r w:rsidRPr="003020D8">
        <w:rPr>
          <w:sz w:val="24"/>
          <w:szCs w:val="24"/>
        </w:rPr>
        <w:t xml:space="preserve">Leibler JH, Dalton K, </w:t>
      </w:r>
      <w:proofErr w:type="spellStart"/>
      <w:r w:rsidRPr="003020D8">
        <w:rPr>
          <w:sz w:val="24"/>
          <w:szCs w:val="24"/>
        </w:rPr>
        <w:t>Pekosz</w:t>
      </w:r>
      <w:proofErr w:type="spellEnd"/>
      <w:r w:rsidRPr="003020D8">
        <w:rPr>
          <w:sz w:val="24"/>
          <w:szCs w:val="24"/>
        </w:rPr>
        <w:t xml:space="preserve"> A, </w:t>
      </w:r>
      <w:r w:rsidRPr="003020D8">
        <w:rPr>
          <w:b/>
          <w:sz w:val="24"/>
          <w:szCs w:val="24"/>
        </w:rPr>
        <w:t>Gray GC</w:t>
      </w:r>
      <w:r w:rsidRPr="003020D8">
        <w:rPr>
          <w:sz w:val="24"/>
          <w:szCs w:val="24"/>
        </w:rPr>
        <w:t xml:space="preserve">, </w:t>
      </w:r>
      <w:proofErr w:type="spellStart"/>
      <w:r w:rsidRPr="003020D8">
        <w:rPr>
          <w:sz w:val="24"/>
          <w:szCs w:val="24"/>
        </w:rPr>
        <w:t>Silbergeld</w:t>
      </w:r>
      <w:proofErr w:type="spellEnd"/>
      <w:r w:rsidRPr="003020D8">
        <w:rPr>
          <w:sz w:val="24"/>
          <w:szCs w:val="24"/>
        </w:rPr>
        <w:t xml:space="preserve"> EK. Epizootics in industrial livestock production: Preventable gaps in biosecurity and biocontainment. </w:t>
      </w:r>
      <w:r w:rsidRPr="003020D8">
        <w:rPr>
          <w:sz w:val="24"/>
          <w:szCs w:val="24"/>
          <w:u w:val="single"/>
        </w:rPr>
        <w:t>Zoonoses and Public Health</w:t>
      </w:r>
      <w:r w:rsidRPr="003020D8">
        <w:rPr>
          <w:sz w:val="24"/>
          <w:szCs w:val="24"/>
        </w:rPr>
        <w:t xml:space="preserve"> 2017;64:137-145. PMID:27591817</w:t>
      </w:r>
    </w:p>
    <w:p w14:paraId="4574BCCA" w14:textId="77777777" w:rsidR="00587FD9" w:rsidRPr="003020D8" w:rsidRDefault="00587FD9" w:rsidP="006400D5">
      <w:pPr>
        <w:numPr>
          <w:ilvl w:val="0"/>
          <w:numId w:val="3"/>
        </w:numPr>
        <w:ind w:left="630" w:hanging="630"/>
        <w:rPr>
          <w:sz w:val="24"/>
          <w:szCs w:val="24"/>
        </w:rPr>
      </w:pPr>
      <w:r w:rsidRPr="003020D8">
        <w:rPr>
          <w:sz w:val="24"/>
          <w:szCs w:val="24"/>
        </w:rPr>
        <w:t xml:space="preserve">Cortés-Hinojosa G, Gulland FM, Goldstein T, Venn-Watson S, Rivera R, Archer L, Waltzek TB, </w:t>
      </w:r>
      <w:r w:rsidRPr="003020D8">
        <w:rPr>
          <w:b/>
          <w:sz w:val="24"/>
          <w:szCs w:val="24"/>
        </w:rPr>
        <w:t>Gray GC</w:t>
      </w:r>
      <w:r w:rsidRPr="003020D8">
        <w:rPr>
          <w:sz w:val="24"/>
          <w:szCs w:val="24"/>
        </w:rPr>
        <w:t xml:space="preserve">, Wellehan JF. Development and validation of a qPCR for rapid and specific diagnosis of California sea lion adenovirus 1 (CSLAdV-1) and prevalence in wild and managed populations. </w:t>
      </w:r>
      <w:r w:rsidRPr="003020D8">
        <w:rPr>
          <w:sz w:val="24"/>
          <w:szCs w:val="24"/>
          <w:u w:val="single"/>
        </w:rPr>
        <w:t>J Vet Diagn Invest</w:t>
      </w:r>
      <w:r w:rsidR="006D10C6" w:rsidRPr="003020D8">
        <w:rPr>
          <w:sz w:val="24"/>
          <w:szCs w:val="24"/>
          <w:u w:val="single"/>
        </w:rPr>
        <w:t xml:space="preserve"> </w:t>
      </w:r>
      <w:r w:rsidRPr="003020D8">
        <w:rPr>
          <w:sz w:val="24"/>
          <w:szCs w:val="24"/>
        </w:rPr>
        <w:t>2017</w:t>
      </w:r>
      <w:r w:rsidR="006D10C6" w:rsidRPr="003020D8">
        <w:rPr>
          <w:sz w:val="24"/>
          <w:szCs w:val="24"/>
        </w:rPr>
        <w:t>.</w:t>
      </w:r>
    </w:p>
    <w:p w14:paraId="2A7B695A" w14:textId="77777777" w:rsidR="00587FD9" w:rsidRPr="003020D8" w:rsidRDefault="00587FD9" w:rsidP="006400D5">
      <w:pPr>
        <w:numPr>
          <w:ilvl w:val="0"/>
          <w:numId w:val="3"/>
        </w:numPr>
        <w:ind w:left="630" w:hanging="630"/>
        <w:rPr>
          <w:sz w:val="24"/>
          <w:szCs w:val="24"/>
        </w:rPr>
      </w:pPr>
      <w:r w:rsidRPr="003020D8">
        <w:rPr>
          <w:sz w:val="24"/>
          <w:szCs w:val="24"/>
        </w:rPr>
        <w:t xml:space="preserve">Boldbaatar B, Jiang RR, von Fricken ME, Lkhagvatseren S, Nymadawa P, </w:t>
      </w:r>
      <w:proofErr w:type="spellStart"/>
      <w:r w:rsidRPr="003020D8">
        <w:rPr>
          <w:sz w:val="24"/>
          <w:szCs w:val="24"/>
        </w:rPr>
        <w:t>Bekochir</w:t>
      </w:r>
      <w:proofErr w:type="spellEnd"/>
      <w:r w:rsidRPr="003020D8">
        <w:rPr>
          <w:sz w:val="24"/>
          <w:szCs w:val="24"/>
        </w:rPr>
        <w:t xml:space="preserve"> B, Wang YW, Anderson BD, Jian JF, </w:t>
      </w:r>
      <w:r w:rsidRPr="003020D8">
        <w:rPr>
          <w:b/>
          <w:sz w:val="24"/>
          <w:szCs w:val="24"/>
        </w:rPr>
        <w:t>Gray GC</w:t>
      </w:r>
      <w:r w:rsidRPr="003020D8">
        <w:rPr>
          <w:sz w:val="24"/>
          <w:szCs w:val="24"/>
        </w:rPr>
        <w:t xml:space="preserve">. Distribution and Molecular Characteristics of </w:t>
      </w:r>
      <w:proofErr w:type="spellStart"/>
      <w:r w:rsidRPr="003020D8">
        <w:rPr>
          <w:sz w:val="24"/>
          <w:szCs w:val="24"/>
        </w:rPr>
        <w:t>Rickettsiae</w:t>
      </w:r>
      <w:proofErr w:type="spellEnd"/>
      <w:r w:rsidRPr="003020D8">
        <w:rPr>
          <w:sz w:val="24"/>
          <w:szCs w:val="24"/>
        </w:rPr>
        <w:t xml:space="preserve"> Found in Ticks across Central Mongolia. </w:t>
      </w:r>
      <w:proofErr w:type="spellStart"/>
      <w:r w:rsidRPr="003020D8">
        <w:rPr>
          <w:sz w:val="24"/>
          <w:szCs w:val="24"/>
          <w:u w:val="single"/>
        </w:rPr>
        <w:t>Parasit</w:t>
      </w:r>
      <w:proofErr w:type="spellEnd"/>
      <w:r w:rsidRPr="003020D8">
        <w:rPr>
          <w:sz w:val="24"/>
          <w:szCs w:val="24"/>
          <w:u w:val="single"/>
        </w:rPr>
        <w:t xml:space="preserve"> Vectors</w:t>
      </w:r>
      <w:r w:rsidRPr="003020D8">
        <w:rPr>
          <w:sz w:val="24"/>
          <w:szCs w:val="24"/>
        </w:rPr>
        <w:t xml:space="preserve"> 2017;10:61.</w:t>
      </w:r>
    </w:p>
    <w:p w14:paraId="7ADB1851" w14:textId="77777777" w:rsidR="00364C76" w:rsidRDefault="00587FD9" w:rsidP="00364C76">
      <w:pPr>
        <w:numPr>
          <w:ilvl w:val="0"/>
          <w:numId w:val="3"/>
        </w:numPr>
        <w:ind w:left="630" w:hanging="630"/>
        <w:rPr>
          <w:sz w:val="24"/>
          <w:szCs w:val="24"/>
        </w:rPr>
      </w:pPr>
      <w:r w:rsidRPr="003020D8">
        <w:rPr>
          <w:sz w:val="24"/>
          <w:szCs w:val="24"/>
        </w:rPr>
        <w:t xml:space="preserve">Collins LF, Anderson BD, </w:t>
      </w:r>
      <w:r w:rsidRPr="003020D8">
        <w:rPr>
          <w:b/>
          <w:sz w:val="24"/>
          <w:szCs w:val="24"/>
        </w:rPr>
        <w:t>Gray GC</w:t>
      </w:r>
      <w:r w:rsidRPr="003020D8">
        <w:rPr>
          <w:sz w:val="24"/>
          <w:szCs w:val="24"/>
        </w:rPr>
        <w:t xml:space="preserve">. A Case of Influenza A (H3N2) complicated by Community-Acquired Pneumonia and Death in a Young Healthy Adult During the 2013-2014 Season. </w:t>
      </w:r>
      <w:r w:rsidRPr="003020D8">
        <w:rPr>
          <w:sz w:val="24"/>
          <w:szCs w:val="24"/>
          <w:u w:val="single"/>
        </w:rPr>
        <w:t>Front Public Health</w:t>
      </w:r>
      <w:r w:rsidRPr="003020D8">
        <w:rPr>
          <w:sz w:val="24"/>
          <w:szCs w:val="24"/>
        </w:rPr>
        <w:t xml:space="preserve"> 2017</w:t>
      </w:r>
      <w:r w:rsidR="001E180E" w:rsidRPr="003020D8">
        <w:rPr>
          <w:sz w:val="24"/>
          <w:szCs w:val="24"/>
        </w:rPr>
        <w:t>;5:1.</w:t>
      </w:r>
      <w:r w:rsidR="002548A9" w:rsidRPr="003020D8">
        <w:rPr>
          <w:sz w:val="24"/>
          <w:szCs w:val="24"/>
        </w:rPr>
        <w:t xml:space="preserve"> </w:t>
      </w:r>
      <w:r w:rsidR="00CE3249" w:rsidRPr="003020D8">
        <w:rPr>
          <w:sz w:val="24"/>
          <w:szCs w:val="24"/>
        </w:rPr>
        <w:t>PMID:28229066</w:t>
      </w:r>
      <w:bookmarkStart w:id="17" w:name="_Hlk486275722"/>
    </w:p>
    <w:p w14:paraId="268B7A5D" w14:textId="498127A7" w:rsidR="00051C22" w:rsidRPr="00364C76" w:rsidRDefault="00587FD9" w:rsidP="00364C76">
      <w:pPr>
        <w:numPr>
          <w:ilvl w:val="0"/>
          <w:numId w:val="3"/>
        </w:numPr>
        <w:ind w:left="630" w:hanging="630"/>
        <w:rPr>
          <w:sz w:val="24"/>
          <w:szCs w:val="24"/>
        </w:rPr>
      </w:pPr>
      <w:bookmarkStart w:id="18" w:name="_Hlk55221325"/>
      <w:r w:rsidRPr="00364C76">
        <w:rPr>
          <w:sz w:val="24"/>
          <w:szCs w:val="24"/>
        </w:rPr>
        <w:t xml:space="preserve">Nguyen TT, </w:t>
      </w:r>
      <w:proofErr w:type="spellStart"/>
      <w:r w:rsidRPr="00364C76">
        <w:rPr>
          <w:sz w:val="24"/>
          <w:szCs w:val="24"/>
        </w:rPr>
        <w:t>Poh</w:t>
      </w:r>
      <w:proofErr w:type="spellEnd"/>
      <w:r w:rsidRPr="00364C76">
        <w:rPr>
          <w:sz w:val="24"/>
          <w:szCs w:val="24"/>
        </w:rPr>
        <w:t xml:space="preserve"> MK, Low J, Kalimuddin S, Thoon KC, Anderson BD, </w:t>
      </w:r>
      <w:r w:rsidRPr="00364C76">
        <w:rPr>
          <w:b/>
          <w:sz w:val="24"/>
          <w:szCs w:val="24"/>
        </w:rPr>
        <w:t>Gray, GC</w:t>
      </w:r>
      <w:r w:rsidRPr="00364C76">
        <w:rPr>
          <w:sz w:val="24"/>
          <w:szCs w:val="24"/>
        </w:rPr>
        <w:t xml:space="preserve">. Bioaerosol Sampling in Clinical Settings: A Promising, Non-invasive Approach for Detecting Respiratory Viruses. </w:t>
      </w:r>
      <w:r w:rsidRPr="00364C76">
        <w:rPr>
          <w:sz w:val="24"/>
          <w:szCs w:val="24"/>
          <w:u w:val="single"/>
        </w:rPr>
        <w:t>Open Forum Infect Dis</w:t>
      </w:r>
      <w:r w:rsidRPr="00364C76">
        <w:rPr>
          <w:sz w:val="24"/>
          <w:szCs w:val="24"/>
        </w:rPr>
        <w:t xml:space="preserve"> </w:t>
      </w:r>
      <w:r w:rsidR="00364C76" w:rsidRPr="00364C76">
        <w:rPr>
          <w:sz w:val="24"/>
          <w:szCs w:val="24"/>
        </w:rPr>
        <w:t xml:space="preserve">2016 Dec 26;4(1):ofw259. </w:t>
      </w:r>
      <w:proofErr w:type="spellStart"/>
      <w:r w:rsidR="00364C76" w:rsidRPr="00364C76">
        <w:rPr>
          <w:sz w:val="24"/>
          <w:szCs w:val="24"/>
        </w:rPr>
        <w:t>doi</w:t>
      </w:r>
      <w:proofErr w:type="spellEnd"/>
      <w:r w:rsidR="00364C76" w:rsidRPr="00364C76">
        <w:rPr>
          <w:sz w:val="24"/>
          <w:szCs w:val="24"/>
        </w:rPr>
        <w:t>: 10.1093/</w:t>
      </w:r>
      <w:proofErr w:type="spellStart"/>
      <w:r w:rsidR="00364C76" w:rsidRPr="00364C76">
        <w:rPr>
          <w:sz w:val="24"/>
          <w:szCs w:val="24"/>
        </w:rPr>
        <w:t>ofid</w:t>
      </w:r>
      <w:proofErr w:type="spellEnd"/>
      <w:r w:rsidR="00364C76" w:rsidRPr="00364C76">
        <w:rPr>
          <w:sz w:val="24"/>
          <w:szCs w:val="24"/>
        </w:rPr>
        <w:t xml:space="preserve">/ofw259. </w:t>
      </w:r>
      <w:proofErr w:type="spellStart"/>
      <w:r w:rsidR="00364C76" w:rsidRPr="00364C76">
        <w:rPr>
          <w:sz w:val="24"/>
          <w:szCs w:val="24"/>
        </w:rPr>
        <w:t>eCollection</w:t>
      </w:r>
      <w:proofErr w:type="spellEnd"/>
      <w:r w:rsidR="00364C76" w:rsidRPr="00364C76">
        <w:rPr>
          <w:sz w:val="24"/>
          <w:szCs w:val="24"/>
        </w:rPr>
        <w:t xml:space="preserve"> Winter 2017.</w:t>
      </w:r>
    </w:p>
    <w:bookmarkEnd w:id="17"/>
    <w:bookmarkEnd w:id="18"/>
    <w:p w14:paraId="4FE206A5" w14:textId="77777777" w:rsidR="00051C22" w:rsidRPr="003020D8" w:rsidRDefault="00051C22" w:rsidP="006400D5">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Borkenhagen, LK and </w:t>
      </w:r>
      <w:r w:rsidRPr="003020D8">
        <w:rPr>
          <w:b/>
          <w:sz w:val="24"/>
          <w:szCs w:val="24"/>
        </w:rPr>
        <w:t>Gray GC</w:t>
      </w:r>
      <w:r w:rsidRPr="003020D8">
        <w:rPr>
          <w:sz w:val="24"/>
          <w:szCs w:val="24"/>
        </w:rPr>
        <w:t>. One Health Approach to Wicked Public Health Problems</w:t>
      </w:r>
      <w:r w:rsidR="001E180E" w:rsidRPr="003020D8">
        <w:rPr>
          <w:sz w:val="24"/>
          <w:szCs w:val="24"/>
        </w:rPr>
        <w:t>.</w:t>
      </w:r>
      <w:r w:rsidRPr="003020D8">
        <w:rPr>
          <w:sz w:val="24"/>
          <w:szCs w:val="24"/>
        </w:rPr>
        <w:t xml:space="preserve"> </w:t>
      </w:r>
      <w:r w:rsidRPr="003020D8">
        <w:rPr>
          <w:sz w:val="24"/>
          <w:szCs w:val="24"/>
          <w:u w:val="single"/>
        </w:rPr>
        <w:t>One Health International Journal</w:t>
      </w:r>
      <w:r w:rsidRPr="003020D8">
        <w:rPr>
          <w:sz w:val="24"/>
          <w:szCs w:val="24"/>
        </w:rPr>
        <w:t>. 2017;3:78-82</w:t>
      </w:r>
      <w:r w:rsidR="001E180E" w:rsidRPr="003020D8">
        <w:rPr>
          <w:sz w:val="24"/>
          <w:szCs w:val="24"/>
        </w:rPr>
        <w:t>.</w:t>
      </w:r>
    </w:p>
    <w:p w14:paraId="2D25BF02" w14:textId="77777777" w:rsidR="008F1A18" w:rsidRPr="003020D8" w:rsidRDefault="008F1A18" w:rsidP="006400D5">
      <w:pPr>
        <w:numPr>
          <w:ilvl w:val="0"/>
          <w:numId w:val="3"/>
        </w:numPr>
        <w:autoSpaceDE w:val="0"/>
        <w:autoSpaceDN w:val="0"/>
        <w:adjustRightInd w:val="0"/>
        <w:spacing w:before="100" w:beforeAutospacing="1" w:after="100" w:afterAutospacing="1"/>
        <w:ind w:left="630" w:hanging="630"/>
        <w:contextualSpacing/>
        <w:outlineLvl w:val="0"/>
        <w:rPr>
          <w:sz w:val="24"/>
          <w:szCs w:val="24"/>
        </w:rPr>
      </w:pPr>
      <w:proofErr w:type="spellStart"/>
      <w:r w:rsidRPr="003020D8">
        <w:rPr>
          <w:sz w:val="24"/>
          <w:szCs w:val="24"/>
        </w:rPr>
        <w:t>Poh</w:t>
      </w:r>
      <w:proofErr w:type="spellEnd"/>
      <w:r w:rsidRPr="003020D8">
        <w:rPr>
          <w:sz w:val="24"/>
          <w:szCs w:val="24"/>
        </w:rPr>
        <w:t xml:space="preserve"> MK, Ma MM, Nguyen TT, Su YCF, Pena EM, Ogden BE, Anderson BD, </w:t>
      </w:r>
      <w:r w:rsidRPr="003020D8">
        <w:rPr>
          <w:b/>
          <w:sz w:val="24"/>
          <w:szCs w:val="24"/>
        </w:rPr>
        <w:t>Gray GC</w:t>
      </w:r>
      <w:r w:rsidRPr="003020D8">
        <w:rPr>
          <w:sz w:val="24"/>
          <w:szCs w:val="24"/>
        </w:rPr>
        <w:t xml:space="preserve">. Bioaerosol sampling for airborne respiratory viruses in an Experimental medicine pig handling facility, Singapore. </w:t>
      </w:r>
      <w:r w:rsidRPr="003020D8">
        <w:rPr>
          <w:sz w:val="24"/>
          <w:szCs w:val="24"/>
          <w:u w:val="single"/>
        </w:rPr>
        <w:t>Southeast Asian J Trop Med Public Health</w:t>
      </w:r>
      <w:r w:rsidRPr="003020D8">
        <w:rPr>
          <w:sz w:val="24"/>
          <w:szCs w:val="24"/>
        </w:rPr>
        <w:t xml:space="preserve"> 2017;48</w:t>
      </w:r>
      <w:r w:rsidR="001E180E" w:rsidRPr="003020D8">
        <w:rPr>
          <w:sz w:val="24"/>
          <w:szCs w:val="24"/>
        </w:rPr>
        <w:t>.</w:t>
      </w:r>
    </w:p>
    <w:p w14:paraId="1C1D8C1E" w14:textId="77777777" w:rsidR="008F1A18" w:rsidRPr="003020D8" w:rsidRDefault="008F1A18" w:rsidP="006400D5">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Davis MF, Rankin SC, </w:t>
      </w:r>
      <w:proofErr w:type="spellStart"/>
      <w:r w:rsidRPr="003020D8">
        <w:rPr>
          <w:sz w:val="24"/>
          <w:szCs w:val="24"/>
        </w:rPr>
        <w:t>Schurer</w:t>
      </w:r>
      <w:proofErr w:type="spellEnd"/>
      <w:r w:rsidRPr="003020D8">
        <w:rPr>
          <w:sz w:val="24"/>
          <w:szCs w:val="24"/>
        </w:rPr>
        <w:t xml:space="preserve"> JM, Cole S, Conti L, Rabinowitz P for the COHERE Expert Review Group (</w:t>
      </w:r>
      <w:r w:rsidRPr="003020D8">
        <w:rPr>
          <w:b/>
          <w:sz w:val="24"/>
          <w:szCs w:val="24"/>
        </w:rPr>
        <w:t>Gregory Gray</w:t>
      </w:r>
      <w:r w:rsidRPr="003020D8">
        <w:rPr>
          <w:sz w:val="24"/>
          <w:szCs w:val="24"/>
        </w:rPr>
        <w:t xml:space="preserve">, Laura Kahn, Catharine Machalaba, Jonna Mazet, Marguerite </w:t>
      </w:r>
      <w:proofErr w:type="spellStart"/>
      <w:r w:rsidRPr="003020D8">
        <w:rPr>
          <w:sz w:val="24"/>
          <w:szCs w:val="24"/>
        </w:rPr>
        <w:t>Pappaioanou</w:t>
      </w:r>
      <w:proofErr w:type="spellEnd"/>
      <w:r w:rsidRPr="003020D8">
        <w:rPr>
          <w:sz w:val="24"/>
          <w:szCs w:val="24"/>
        </w:rPr>
        <w:t xml:space="preserve">, Jan </w:t>
      </w:r>
      <w:proofErr w:type="spellStart"/>
      <w:r w:rsidRPr="003020D8">
        <w:rPr>
          <w:sz w:val="24"/>
          <w:szCs w:val="24"/>
        </w:rPr>
        <w:t>Sargeant</w:t>
      </w:r>
      <w:proofErr w:type="spellEnd"/>
      <w:r w:rsidRPr="003020D8">
        <w:rPr>
          <w:sz w:val="24"/>
          <w:szCs w:val="24"/>
        </w:rPr>
        <w:t xml:space="preserve">, Andrew Thompson, Scott </w:t>
      </w:r>
      <w:proofErr w:type="spellStart"/>
      <w:r w:rsidRPr="003020D8">
        <w:rPr>
          <w:sz w:val="24"/>
          <w:szCs w:val="24"/>
        </w:rPr>
        <w:t>Weese</w:t>
      </w:r>
      <w:proofErr w:type="spellEnd"/>
      <w:r w:rsidRPr="003020D8">
        <w:rPr>
          <w:sz w:val="24"/>
          <w:szCs w:val="24"/>
        </w:rPr>
        <w:t xml:space="preserve">, Jakob </w:t>
      </w:r>
      <w:proofErr w:type="spellStart"/>
      <w:r w:rsidRPr="003020D8">
        <w:rPr>
          <w:sz w:val="24"/>
          <w:szCs w:val="24"/>
        </w:rPr>
        <w:t>Zinnstag</w:t>
      </w:r>
      <w:proofErr w:type="spellEnd"/>
      <w:r w:rsidRPr="003020D8">
        <w:rPr>
          <w:sz w:val="24"/>
          <w:szCs w:val="24"/>
        </w:rPr>
        <w:t xml:space="preserve">). Checklist for One Health Epidemiological Reporting of Evidence (COHERE). </w:t>
      </w:r>
      <w:r w:rsidRPr="003020D8">
        <w:rPr>
          <w:sz w:val="24"/>
          <w:szCs w:val="24"/>
          <w:u w:val="single"/>
        </w:rPr>
        <w:t>One Health</w:t>
      </w:r>
      <w:r w:rsidRPr="003020D8">
        <w:rPr>
          <w:sz w:val="24"/>
          <w:szCs w:val="24"/>
        </w:rPr>
        <w:t xml:space="preserve"> 2017</w:t>
      </w:r>
      <w:r w:rsidR="00333197" w:rsidRPr="003020D8">
        <w:rPr>
          <w:sz w:val="24"/>
          <w:szCs w:val="24"/>
        </w:rPr>
        <w:t>;4:14-21. PMC</w:t>
      </w:r>
      <w:r w:rsidR="001E180E" w:rsidRPr="003020D8">
        <w:rPr>
          <w:sz w:val="24"/>
          <w:szCs w:val="24"/>
        </w:rPr>
        <w:t>5536878</w:t>
      </w:r>
    </w:p>
    <w:p w14:paraId="34950CF4" w14:textId="586C9B44" w:rsidR="009F623D" w:rsidRPr="003020D8" w:rsidRDefault="00E1446B" w:rsidP="006400D5">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19" w:name="_Hlk55220817"/>
      <w:r w:rsidRPr="003020D8">
        <w:rPr>
          <w:sz w:val="24"/>
          <w:szCs w:val="24"/>
        </w:rPr>
        <w:t xml:space="preserve">Anderson BD, Lednicky JA, Torremorell M, and </w:t>
      </w:r>
      <w:r w:rsidRPr="003020D8">
        <w:rPr>
          <w:b/>
          <w:sz w:val="24"/>
          <w:szCs w:val="24"/>
        </w:rPr>
        <w:t>Gray GC</w:t>
      </w:r>
      <w:r w:rsidRPr="003020D8">
        <w:rPr>
          <w:sz w:val="24"/>
          <w:szCs w:val="24"/>
        </w:rPr>
        <w:t xml:space="preserve">. </w:t>
      </w:r>
      <w:r w:rsidR="00730DEE" w:rsidRPr="003020D8">
        <w:rPr>
          <w:sz w:val="24"/>
          <w:szCs w:val="24"/>
        </w:rPr>
        <w:t xml:space="preserve">The Use of Bioaerosol Sampling for Airborne Virus Surveillance in Swine Production Facilities: A Mini Review. </w:t>
      </w:r>
      <w:r w:rsidR="00112D19" w:rsidRPr="003020D8">
        <w:rPr>
          <w:sz w:val="24"/>
          <w:szCs w:val="24"/>
          <w:u w:val="single"/>
        </w:rPr>
        <w:t xml:space="preserve">Front </w:t>
      </w:r>
      <w:r w:rsidRPr="003020D8">
        <w:rPr>
          <w:sz w:val="24"/>
          <w:szCs w:val="24"/>
          <w:u w:val="single"/>
        </w:rPr>
        <w:t>Vet Sci</w:t>
      </w:r>
      <w:r w:rsidRPr="003020D8">
        <w:rPr>
          <w:sz w:val="24"/>
          <w:szCs w:val="24"/>
        </w:rPr>
        <w:t xml:space="preserve"> </w:t>
      </w:r>
      <w:r w:rsidR="001E180E" w:rsidRPr="003020D8">
        <w:rPr>
          <w:sz w:val="24"/>
          <w:szCs w:val="24"/>
        </w:rPr>
        <w:t>2017;</w:t>
      </w:r>
      <w:r w:rsidRPr="003020D8">
        <w:rPr>
          <w:sz w:val="24"/>
          <w:szCs w:val="24"/>
        </w:rPr>
        <w:t xml:space="preserve">4:121. </w:t>
      </w:r>
      <w:r w:rsidR="00CE3249" w:rsidRPr="003020D8">
        <w:rPr>
          <w:sz w:val="24"/>
          <w:szCs w:val="24"/>
        </w:rPr>
        <w:t>PMID:28798919</w:t>
      </w:r>
    </w:p>
    <w:p w14:paraId="551EAD01" w14:textId="77777777" w:rsidR="00005419" w:rsidRPr="003020D8" w:rsidRDefault="00C150C0" w:rsidP="0000541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0" w:name="_Hlk481344104"/>
      <w:bookmarkEnd w:id="19"/>
      <w:r w:rsidRPr="003020D8">
        <w:rPr>
          <w:sz w:val="24"/>
          <w:szCs w:val="24"/>
        </w:rPr>
        <w:t xml:space="preserve">Xie T, Liu W, Anderson BD, Liu X, </w:t>
      </w:r>
      <w:r w:rsidRPr="003020D8">
        <w:rPr>
          <w:b/>
          <w:sz w:val="24"/>
          <w:szCs w:val="24"/>
        </w:rPr>
        <w:t>Gray GC</w:t>
      </w:r>
      <w:r w:rsidRPr="003020D8">
        <w:rPr>
          <w:sz w:val="24"/>
          <w:szCs w:val="24"/>
        </w:rPr>
        <w:t xml:space="preserve">. A </w:t>
      </w:r>
      <w:r w:rsidR="001E180E" w:rsidRPr="003020D8">
        <w:rPr>
          <w:sz w:val="24"/>
          <w:szCs w:val="24"/>
        </w:rPr>
        <w:t>s</w:t>
      </w:r>
      <w:r w:rsidRPr="003020D8">
        <w:rPr>
          <w:sz w:val="24"/>
          <w:szCs w:val="24"/>
        </w:rPr>
        <w:t xml:space="preserve">ystem </w:t>
      </w:r>
      <w:r w:rsidR="001E180E" w:rsidRPr="003020D8">
        <w:rPr>
          <w:sz w:val="24"/>
          <w:szCs w:val="24"/>
        </w:rPr>
        <w:t>d</w:t>
      </w:r>
      <w:r w:rsidRPr="003020D8">
        <w:rPr>
          <w:sz w:val="24"/>
          <w:szCs w:val="24"/>
        </w:rPr>
        <w:t xml:space="preserve">ynamics </w:t>
      </w:r>
      <w:r w:rsidR="001E180E" w:rsidRPr="003020D8">
        <w:rPr>
          <w:sz w:val="24"/>
          <w:szCs w:val="24"/>
        </w:rPr>
        <w:t>a</w:t>
      </w:r>
      <w:r w:rsidRPr="003020D8">
        <w:rPr>
          <w:sz w:val="24"/>
          <w:szCs w:val="24"/>
        </w:rPr>
        <w:t xml:space="preserve">pproach to </w:t>
      </w:r>
      <w:r w:rsidR="001E180E" w:rsidRPr="003020D8">
        <w:rPr>
          <w:sz w:val="24"/>
          <w:szCs w:val="24"/>
        </w:rPr>
        <w:t>u</w:t>
      </w:r>
      <w:r w:rsidRPr="003020D8">
        <w:rPr>
          <w:sz w:val="24"/>
          <w:szCs w:val="24"/>
        </w:rPr>
        <w:t xml:space="preserve">nderstanding the One Health </w:t>
      </w:r>
      <w:r w:rsidR="001E180E" w:rsidRPr="003020D8">
        <w:rPr>
          <w:sz w:val="24"/>
          <w:szCs w:val="24"/>
        </w:rPr>
        <w:t>c</w:t>
      </w:r>
      <w:r w:rsidRPr="003020D8">
        <w:rPr>
          <w:sz w:val="24"/>
          <w:szCs w:val="24"/>
        </w:rPr>
        <w:t xml:space="preserve">oncept. </w:t>
      </w:r>
      <w:bookmarkEnd w:id="20"/>
      <w:proofErr w:type="spellStart"/>
      <w:r w:rsidR="0060203B" w:rsidRPr="003020D8">
        <w:rPr>
          <w:color w:val="000000"/>
          <w:sz w:val="24"/>
          <w:szCs w:val="24"/>
          <w:u w:val="single"/>
        </w:rPr>
        <w:t>PLoS</w:t>
      </w:r>
      <w:proofErr w:type="spellEnd"/>
      <w:r w:rsidR="0060203B" w:rsidRPr="003020D8">
        <w:rPr>
          <w:color w:val="000000"/>
          <w:sz w:val="24"/>
          <w:szCs w:val="24"/>
          <w:u w:val="single"/>
        </w:rPr>
        <w:t xml:space="preserve"> ONE</w:t>
      </w:r>
      <w:r w:rsidR="0060203B" w:rsidRPr="003020D8">
        <w:rPr>
          <w:color w:val="000000"/>
          <w:sz w:val="24"/>
          <w:szCs w:val="24"/>
        </w:rPr>
        <w:t xml:space="preserve"> </w:t>
      </w:r>
      <w:r w:rsidR="001E180E" w:rsidRPr="003020D8">
        <w:rPr>
          <w:color w:val="000000"/>
          <w:sz w:val="24"/>
          <w:szCs w:val="24"/>
        </w:rPr>
        <w:t>2017;</w:t>
      </w:r>
      <w:r w:rsidR="0060203B" w:rsidRPr="003020D8">
        <w:rPr>
          <w:color w:val="000000"/>
          <w:sz w:val="24"/>
          <w:szCs w:val="24"/>
        </w:rPr>
        <w:t>12:</w:t>
      </w:r>
      <w:r w:rsidR="001E180E" w:rsidRPr="003020D8">
        <w:rPr>
          <w:color w:val="000000"/>
          <w:sz w:val="24"/>
          <w:szCs w:val="24"/>
        </w:rPr>
        <w:t xml:space="preserve">0184430. </w:t>
      </w:r>
      <w:r w:rsidR="00333197" w:rsidRPr="003020D8">
        <w:rPr>
          <w:color w:val="000000"/>
          <w:sz w:val="24"/>
          <w:szCs w:val="24"/>
        </w:rPr>
        <w:t>PMC5587294</w:t>
      </w:r>
      <w:r w:rsidR="0060203B" w:rsidRPr="003020D8">
        <w:rPr>
          <w:color w:val="000000"/>
          <w:sz w:val="24"/>
          <w:szCs w:val="24"/>
        </w:rPr>
        <w:t xml:space="preserve"> </w:t>
      </w:r>
    </w:p>
    <w:p w14:paraId="14DFDA54" w14:textId="77777777" w:rsidR="00005419" w:rsidRPr="003020D8" w:rsidRDefault="00005419" w:rsidP="0000541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lastRenderedPageBreak/>
        <w:t xml:space="preserve">Sack A, Daramragchaa U, Chuluunbaatar M, Gonchigoo M, Bazartseren B, Tsogbadrakh N, </w:t>
      </w:r>
      <w:r w:rsidRPr="003020D8">
        <w:rPr>
          <w:b/>
          <w:sz w:val="24"/>
          <w:szCs w:val="24"/>
        </w:rPr>
        <w:t>Gray GC</w:t>
      </w:r>
      <w:r w:rsidRPr="003020D8">
        <w:rPr>
          <w:sz w:val="24"/>
          <w:szCs w:val="24"/>
        </w:rPr>
        <w:t xml:space="preserve">. Low Prevalence, Enzootic Equine Influenza Virus among Horses, Mongolia. </w:t>
      </w:r>
      <w:r w:rsidRPr="003020D8">
        <w:rPr>
          <w:sz w:val="24"/>
          <w:szCs w:val="24"/>
          <w:u w:val="single"/>
        </w:rPr>
        <w:t>Pathogens</w:t>
      </w:r>
      <w:r w:rsidRPr="003020D8">
        <w:rPr>
          <w:sz w:val="24"/>
          <w:szCs w:val="24"/>
        </w:rPr>
        <w:t>. 2017, 6, 61; doi:10.3390/pathogens6040061.</w:t>
      </w:r>
      <w:r w:rsidR="00333197" w:rsidRPr="003020D8">
        <w:rPr>
          <w:sz w:val="24"/>
          <w:szCs w:val="24"/>
        </w:rPr>
        <w:t xml:space="preserve"> PMC5750585</w:t>
      </w:r>
    </w:p>
    <w:p w14:paraId="6AC78F9F" w14:textId="77777777" w:rsidR="00005419" w:rsidRPr="003020D8" w:rsidRDefault="00005419" w:rsidP="0000541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Barnes AN, </w:t>
      </w:r>
      <w:proofErr w:type="spellStart"/>
      <w:r w:rsidRPr="003020D8">
        <w:rPr>
          <w:sz w:val="24"/>
          <w:szCs w:val="24"/>
        </w:rPr>
        <w:t>Davaasuren</w:t>
      </w:r>
      <w:proofErr w:type="spellEnd"/>
      <w:r w:rsidRPr="003020D8">
        <w:rPr>
          <w:sz w:val="24"/>
          <w:szCs w:val="24"/>
        </w:rPr>
        <w:t xml:space="preserve"> A, </w:t>
      </w:r>
      <w:proofErr w:type="spellStart"/>
      <w:r w:rsidRPr="003020D8">
        <w:rPr>
          <w:sz w:val="24"/>
          <w:szCs w:val="24"/>
        </w:rPr>
        <w:t>Baasandavga</w:t>
      </w:r>
      <w:proofErr w:type="spellEnd"/>
      <w:r w:rsidRPr="003020D8">
        <w:rPr>
          <w:sz w:val="24"/>
          <w:szCs w:val="24"/>
        </w:rPr>
        <w:t xml:space="preserve"> U, </w:t>
      </w:r>
      <w:r w:rsidRPr="003020D8">
        <w:rPr>
          <w:b/>
          <w:sz w:val="24"/>
          <w:szCs w:val="24"/>
        </w:rPr>
        <w:t>Gray GC</w:t>
      </w:r>
      <w:r w:rsidRPr="003020D8">
        <w:rPr>
          <w:sz w:val="24"/>
          <w:szCs w:val="24"/>
        </w:rPr>
        <w:t xml:space="preserve">. A Systematic Review of Zoonotic Enteric Parasitic Diseases among Nomadic and Pastoral People. </w:t>
      </w:r>
      <w:proofErr w:type="spellStart"/>
      <w:r w:rsidRPr="003020D8">
        <w:rPr>
          <w:sz w:val="24"/>
          <w:szCs w:val="24"/>
          <w:u w:val="single"/>
        </w:rPr>
        <w:t>Plos</w:t>
      </w:r>
      <w:proofErr w:type="spellEnd"/>
      <w:r w:rsidRPr="003020D8">
        <w:rPr>
          <w:sz w:val="24"/>
          <w:szCs w:val="24"/>
          <w:u w:val="single"/>
        </w:rPr>
        <w:t xml:space="preserve"> One</w:t>
      </w:r>
      <w:r w:rsidRPr="003020D8">
        <w:rPr>
          <w:sz w:val="24"/>
          <w:szCs w:val="24"/>
        </w:rPr>
        <w:t xml:space="preserve"> 2017;12(11): e0188809.https://doi.org/10.1371/journal.pone.0188809.</w:t>
      </w:r>
      <w:r w:rsidR="00333197" w:rsidRPr="003020D8">
        <w:rPr>
          <w:sz w:val="24"/>
          <w:szCs w:val="24"/>
        </w:rPr>
        <w:t xml:space="preserve"> PMC5708844</w:t>
      </w:r>
    </w:p>
    <w:p w14:paraId="04DDAF11" w14:textId="77777777" w:rsidR="00705FAE" w:rsidRPr="003020D8" w:rsidRDefault="00705FAE" w:rsidP="00705FAE">
      <w:pPr>
        <w:numPr>
          <w:ilvl w:val="0"/>
          <w:numId w:val="3"/>
        </w:numPr>
        <w:autoSpaceDE w:val="0"/>
        <w:autoSpaceDN w:val="0"/>
        <w:adjustRightInd w:val="0"/>
        <w:spacing w:before="100" w:beforeAutospacing="1" w:after="100" w:afterAutospacing="1"/>
        <w:ind w:left="630" w:hanging="630"/>
        <w:contextualSpacing/>
        <w:outlineLvl w:val="0"/>
        <w:rPr>
          <w:sz w:val="24"/>
          <w:szCs w:val="24"/>
        </w:rPr>
      </w:pPr>
      <w:proofErr w:type="spellStart"/>
      <w:r w:rsidRPr="003020D8">
        <w:rPr>
          <w:sz w:val="24"/>
          <w:szCs w:val="24"/>
        </w:rPr>
        <w:t>Maisetseg</w:t>
      </w:r>
      <w:proofErr w:type="spellEnd"/>
      <w:r w:rsidRPr="003020D8">
        <w:rPr>
          <w:sz w:val="24"/>
          <w:szCs w:val="24"/>
        </w:rPr>
        <w:t xml:space="preserve"> C, Ulziimaa D, Sack A, Battsetseg G, Bekh-Ochir B, Yondon M, </w:t>
      </w:r>
      <w:r w:rsidRPr="003020D8">
        <w:rPr>
          <w:b/>
          <w:sz w:val="24"/>
          <w:szCs w:val="24"/>
        </w:rPr>
        <w:t>Gray GC</w:t>
      </w:r>
      <w:r w:rsidRPr="003020D8">
        <w:rPr>
          <w:sz w:val="24"/>
          <w:szCs w:val="24"/>
        </w:rPr>
        <w:t xml:space="preserve">. </w:t>
      </w:r>
      <w:r w:rsidRPr="003020D8">
        <w:rPr>
          <w:bCs/>
          <w:sz w:val="24"/>
          <w:szCs w:val="24"/>
        </w:rPr>
        <w:t>Rapid Influenza Testing in an Austere Setting, Mongolia.</w:t>
      </w:r>
      <w:r w:rsidRPr="003020D8">
        <w:rPr>
          <w:b/>
          <w:bCs/>
          <w:sz w:val="24"/>
          <w:szCs w:val="24"/>
        </w:rPr>
        <w:t xml:space="preserve"> </w:t>
      </w:r>
      <w:r w:rsidRPr="003020D8">
        <w:rPr>
          <w:sz w:val="24"/>
          <w:szCs w:val="24"/>
          <w:u w:val="single"/>
        </w:rPr>
        <w:t>Open Forum Infect Dis</w:t>
      </w:r>
      <w:r w:rsidRPr="003020D8">
        <w:rPr>
          <w:sz w:val="24"/>
          <w:szCs w:val="24"/>
        </w:rPr>
        <w:t>. 2017;</w:t>
      </w:r>
      <w:r w:rsidRPr="003020D8">
        <w:rPr>
          <w:b/>
          <w:bCs/>
          <w:sz w:val="24"/>
          <w:szCs w:val="24"/>
        </w:rPr>
        <w:t xml:space="preserve"> </w:t>
      </w:r>
      <w:r w:rsidRPr="003020D8">
        <w:rPr>
          <w:sz w:val="24"/>
          <w:szCs w:val="24"/>
        </w:rPr>
        <w:t xml:space="preserve">ofx238, </w:t>
      </w:r>
      <w:hyperlink r:id="rId48" w:history="1">
        <w:r w:rsidRPr="003020D8">
          <w:rPr>
            <w:sz w:val="24"/>
            <w:szCs w:val="24"/>
          </w:rPr>
          <w:t>https://doi.org/10.1093/ofid/ofx238</w:t>
        </w:r>
      </w:hyperlink>
      <w:r w:rsidRPr="003020D8">
        <w:rPr>
          <w:sz w:val="24"/>
          <w:szCs w:val="24"/>
        </w:rPr>
        <w:t xml:space="preserve"> </w:t>
      </w:r>
      <w:hyperlink r:id="rId49" w:history="1">
        <w:r w:rsidRPr="003020D8">
          <w:rPr>
            <w:sz w:val="24"/>
            <w:szCs w:val="24"/>
          </w:rPr>
          <w:t>PMC5730932</w:t>
        </w:r>
      </w:hyperlink>
    </w:p>
    <w:p w14:paraId="4791CCA8" w14:textId="77777777" w:rsidR="00005419" w:rsidRPr="003020D8" w:rsidRDefault="00005419" w:rsidP="0000541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1" w:name="_Hlk4169128"/>
      <w:r w:rsidRPr="003020D8">
        <w:rPr>
          <w:sz w:val="24"/>
          <w:szCs w:val="24"/>
        </w:rPr>
        <w:t xml:space="preserve">Wang X, Anderson BD, Pulscher LA, Bailey ES, Yondon M, </w:t>
      </w:r>
      <w:r w:rsidRPr="003020D8">
        <w:rPr>
          <w:b/>
          <w:sz w:val="24"/>
          <w:szCs w:val="24"/>
        </w:rPr>
        <w:t>Gray GC</w:t>
      </w:r>
      <w:r w:rsidRPr="003020D8">
        <w:rPr>
          <w:sz w:val="24"/>
          <w:szCs w:val="24"/>
        </w:rPr>
        <w:t xml:space="preserve">. Epidemiological study of people living in rural North Carolina for novel respiratory viruses. </w:t>
      </w:r>
      <w:r w:rsidRPr="003020D8">
        <w:rPr>
          <w:sz w:val="24"/>
          <w:szCs w:val="24"/>
          <w:u w:val="single"/>
        </w:rPr>
        <w:t>Zoonoses Public Health</w:t>
      </w:r>
      <w:r w:rsidRPr="003020D8">
        <w:rPr>
          <w:sz w:val="24"/>
          <w:szCs w:val="24"/>
        </w:rPr>
        <w:t xml:space="preserve">. </w:t>
      </w:r>
      <w:r w:rsidR="00C61FC6" w:rsidRPr="003020D8">
        <w:rPr>
          <w:sz w:val="24"/>
          <w:szCs w:val="24"/>
        </w:rPr>
        <w:t xml:space="preserve">2018 Feb;65(1):e265-e269. </w:t>
      </w:r>
      <w:proofErr w:type="spellStart"/>
      <w:r w:rsidR="00C61FC6" w:rsidRPr="003020D8">
        <w:rPr>
          <w:sz w:val="24"/>
          <w:szCs w:val="24"/>
        </w:rPr>
        <w:t>doi</w:t>
      </w:r>
      <w:proofErr w:type="spellEnd"/>
      <w:r w:rsidR="00C61FC6" w:rsidRPr="003020D8">
        <w:rPr>
          <w:sz w:val="24"/>
          <w:szCs w:val="24"/>
        </w:rPr>
        <w:t xml:space="preserve">: 10.1111/zph.12436. </w:t>
      </w:r>
      <w:proofErr w:type="spellStart"/>
      <w:r w:rsidR="00C61FC6" w:rsidRPr="003020D8">
        <w:rPr>
          <w:sz w:val="24"/>
          <w:szCs w:val="24"/>
        </w:rPr>
        <w:t>Epub</w:t>
      </w:r>
      <w:proofErr w:type="spellEnd"/>
      <w:r w:rsidR="00C61FC6" w:rsidRPr="003020D8">
        <w:rPr>
          <w:sz w:val="24"/>
          <w:szCs w:val="24"/>
        </w:rPr>
        <w:t xml:space="preserve"> 2017 Dec 19.</w:t>
      </w:r>
    </w:p>
    <w:p w14:paraId="3F652CB0" w14:textId="77777777" w:rsidR="00DF33F1" w:rsidRPr="003020D8" w:rsidRDefault="00DF33F1" w:rsidP="00DF33F1">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2" w:name="_Hlk4167955"/>
      <w:r w:rsidRPr="003020D8">
        <w:rPr>
          <w:sz w:val="24"/>
          <w:szCs w:val="24"/>
        </w:rPr>
        <w:t xml:space="preserve">von Fricken ME, Lkhagvatseren S, Boldbaatar B, Nymadawa P, </w:t>
      </w:r>
      <w:proofErr w:type="spellStart"/>
      <w:r w:rsidRPr="003020D8">
        <w:rPr>
          <w:sz w:val="24"/>
          <w:szCs w:val="24"/>
        </w:rPr>
        <w:t>Weppelmann</w:t>
      </w:r>
      <w:proofErr w:type="spellEnd"/>
      <w:r w:rsidRPr="003020D8">
        <w:rPr>
          <w:sz w:val="24"/>
          <w:szCs w:val="24"/>
        </w:rPr>
        <w:t xml:space="preserve"> TA, Beck-</w:t>
      </w:r>
      <w:proofErr w:type="spellStart"/>
      <w:r w:rsidRPr="003020D8">
        <w:rPr>
          <w:sz w:val="24"/>
          <w:szCs w:val="24"/>
        </w:rPr>
        <w:t>Ochir</w:t>
      </w:r>
      <w:proofErr w:type="spellEnd"/>
      <w:r w:rsidRPr="003020D8">
        <w:rPr>
          <w:sz w:val="24"/>
          <w:szCs w:val="24"/>
        </w:rPr>
        <w:t xml:space="preserve"> B, Anderson BA, Reller ME, Lantos PM, </w:t>
      </w:r>
      <w:r w:rsidRPr="003020D8">
        <w:rPr>
          <w:b/>
          <w:sz w:val="24"/>
          <w:szCs w:val="24"/>
        </w:rPr>
        <w:t>Gray GC</w:t>
      </w:r>
      <w:r w:rsidRPr="003020D8">
        <w:rPr>
          <w:sz w:val="24"/>
          <w:szCs w:val="24"/>
        </w:rPr>
        <w:t xml:space="preserve">. Seroprevalence of </w:t>
      </w:r>
      <w:proofErr w:type="spellStart"/>
      <w:r w:rsidRPr="003020D8">
        <w:rPr>
          <w:sz w:val="24"/>
          <w:szCs w:val="24"/>
        </w:rPr>
        <w:t>Anaplasma</w:t>
      </w:r>
      <w:proofErr w:type="spellEnd"/>
      <w:r w:rsidRPr="003020D8">
        <w:rPr>
          <w:sz w:val="24"/>
          <w:szCs w:val="24"/>
        </w:rPr>
        <w:t xml:space="preserve"> spp. and spotted fever group Rickettsia exposure among Herders and Livestock in Mongolia. </w:t>
      </w:r>
      <w:r w:rsidRPr="003020D8">
        <w:rPr>
          <w:sz w:val="24"/>
          <w:szCs w:val="24"/>
          <w:u w:val="single"/>
        </w:rPr>
        <w:t xml:space="preserve">Acta </w:t>
      </w:r>
      <w:proofErr w:type="spellStart"/>
      <w:r w:rsidRPr="003020D8">
        <w:rPr>
          <w:sz w:val="24"/>
          <w:szCs w:val="24"/>
          <w:u w:val="single"/>
        </w:rPr>
        <w:t>Tropica</w:t>
      </w:r>
      <w:proofErr w:type="spellEnd"/>
      <w:r w:rsidRPr="003020D8">
        <w:rPr>
          <w:sz w:val="24"/>
          <w:szCs w:val="24"/>
        </w:rPr>
        <w:t xml:space="preserve"> 2018:177;179–185. PMC5671362</w:t>
      </w:r>
    </w:p>
    <w:p w14:paraId="277025BE" w14:textId="17F2A28A"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3" w:name="_Hlk505256479"/>
      <w:r w:rsidRPr="003020D8">
        <w:rPr>
          <w:sz w:val="24"/>
          <w:szCs w:val="24"/>
        </w:rPr>
        <w:t xml:space="preserve">Ma MJ, Wang GL, Anderson BD, Bi ZQ, Wang XJ, Qian YH, Wang CX, Zhao T, Wu MN, Chen SH, Song SX, Lednicky JA, Cao WC, </w:t>
      </w:r>
      <w:r w:rsidRPr="003020D8">
        <w:rPr>
          <w:b/>
          <w:sz w:val="24"/>
          <w:szCs w:val="24"/>
        </w:rPr>
        <w:t>Gray GC</w:t>
      </w:r>
      <w:r w:rsidRPr="003020D8">
        <w:rPr>
          <w:sz w:val="24"/>
          <w:szCs w:val="24"/>
        </w:rPr>
        <w:t xml:space="preserve">. Evidence for Cross-species Influenza A Virus Transmission within Swine Farms, China. </w:t>
      </w:r>
      <w:r w:rsidRPr="003020D8">
        <w:rPr>
          <w:sz w:val="24"/>
          <w:szCs w:val="24"/>
          <w:u w:val="single"/>
        </w:rPr>
        <w:t>Clin Infect Dis</w:t>
      </w:r>
      <w:r w:rsidRPr="003020D8">
        <w:rPr>
          <w:sz w:val="24"/>
          <w:szCs w:val="24"/>
        </w:rPr>
        <w:t>; 2018;66:533-40.</w:t>
      </w:r>
      <w:bookmarkEnd w:id="23"/>
      <w:r w:rsidR="00CE3249" w:rsidRPr="003020D8">
        <w:rPr>
          <w:sz w:val="24"/>
          <w:szCs w:val="24"/>
        </w:rPr>
        <w:t xml:space="preserve"> PMID: 29401271</w:t>
      </w:r>
    </w:p>
    <w:p w14:paraId="1464C0A5"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Sack A, Daramragchaa U, Chuluunbaatar M, Gonchigoo B, </w:t>
      </w:r>
      <w:r w:rsidRPr="003020D8">
        <w:rPr>
          <w:b/>
          <w:sz w:val="24"/>
          <w:szCs w:val="24"/>
        </w:rPr>
        <w:t>Gray GC.</w:t>
      </w:r>
      <w:r w:rsidRPr="003020D8">
        <w:rPr>
          <w:sz w:val="24"/>
          <w:szCs w:val="24"/>
        </w:rPr>
        <w:t xml:space="preserve"> Potential risk factors for zoonotic disease transmission among Mongolian herder households caring for horses and camels. </w:t>
      </w:r>
      <w:r w:rsidRPr="003020D8">
        <w:rPr>
          <w:sz w:val="24"/>
          <w:szCs w:val="24"/>
          <w:u w:val="single"/>
        </w:rPr>
        <w:t>Pastoralism: Research, Policy and Practice</w:t>
      </w:r>
      <w:r w:rsidRPr="003020D8">
        <w:rPr>
          <w:sz w:val="24"/>
          <w:szCs w:val="24"/>
        </w:rPr>
        <w:t xml:space="preserve"> 2018:8:2 DOI 10.1186</w:t>
      </w:r>
    </w:p>
    <w:p w14:paraId="783F2C84" w14:textId="5994AE40"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b/>
          <w:sz w:val="24"/>
          <w:szCs w:val="24"/>
        </w:rPr>
        <w:t>Gray GC</w:t>
      </w:r>
      <w:r w:rsidRPr="003020D8">
        <w:rPr>
          <w:sz w:val="24"/>
          <w:szCs w:val="24"/>
        </w:rPr>
        <w:t xml:space="preserve">. Merchant JA. Pigs, Pathogens, &amp; Public Health. </w:t>
      </w:r>
      <w:r w:rsidRPr="003020D8">
        <w:rPr>
          <w:sz w:val="24"/>
          <w:szCs w:val="24"/>
          <w:u w:val="single"/>
        </w:rPr>
        <w:t>Lancet ID</w:t>
      </w:r>
      <w:r w:rsidRPr="003020D8">
        <w:rPr>
          <w:sz w:val="24"/>
          <w:szCs w:val="24"/>
        </w:rPr>
        <w:t xml:space="preserve"> 2018;18:372–373.</w:t>
      </w:r>
      <w:r w:rsidR="00CE3249" w:rsidRPr="003020D8">
        <w:rPr>
          <w:sz w:val="24"/>
          <w:szCs w:val="24"/>
        </w:rPr>
        <w:t xml:space="preserve"> PMID:29582757</w:t>
      </w:r>
    </w:p>
    <w:p w14:paraId="2A9BB519" w14:textId="703400D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u w:val="single"/>
        </w:rPr>
      </w:pPr>
      <w:r w:rsidRPr="003020D8">
        <w:rPr>
          <w:sz w:val="24"/>
          <w:szCs w:val="24"/>
        </w:rPr>
        <w:t xml:space="preserve">Bailey ES, Fieldhouse JK, Choi JY, </w:t>
      </w:r>
      <w:r w:rsidRPr="003020D8">
        <w:rPr>
          <w:b/>
          <w:sz w:val="24"/>
          <w:szCs w:val="24"/>
        </w:rPr>
        <w:t>Gray GC</w:t>
      </w:r>
      <w:r w:rsidRPr="003020D8">
        <w:rPr>
          <w:sz w:val="24"/>
          <w:szCs w:val="24"/>
        </w:rPr>
        <w:t xml:space="preserve">. A Mini Review of the Zoonotic Threat Potential of Influenza Viruses, Coronaviruses, Adenoviruses, and Enteroviruses. </w:t>
      </w:r>
      <w:r w:rsidRPr="003020D8">
        <w:rPr>
          <w:sz w:val="24"/>
          <w:szCs w:val="24"/>
          <w:u w:val="single"/>
        </w:rPr>
        <w:t xml:space="preserve">Front. Public Health </w:t>
      </w:r>
      <w:r w:rsidRPr="003020D8">
        <w:rPr>
          <w:sz w:val="24"/>
          <w:szCs w:val="24"/>
        </w:rPr>
        <w:t xml:space="preserve">2018;6:104. </w:t>
      </w:r>
      <w:proofErr w:type="spellStart"/>
      <w:r w:rsidRPr="003020D8">
        <w:rPr>
          <w:sz w:val="24"/>
          <w:szCs w:val="24"/>
        </w:rPr>
        <w:t>doi</w:t>
      </w:r>
      <w:proofErr w:type="spellEnd"/>
      <w:r w:rsidRPr="003020D8">
        <w:rPr>
          <w:sz w:val="24"/>
          <w:szCs w:val="24"/>
        </w:rPr>
        <w:t>: 10.3389/fpubh.2018.00104.</w:t>
      </w:r>
      <w:r w:rsidR="00CE3249" w:rsidRPr="003020D8">
        <w:rPr>
          <w:sz w:val="24"/>
          <w:szCs w:val="24"/>
        </w:rPr>
        <w:t xml:space="preserve"> PMID:29686984</w:t>
      </w:r>
    </w:p>
    <w:p w14:paraId="327F3E59"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rStyle w:val="Hyperlink"/>
          <w:color w:val="auto"/>
          <w:sz w:val="24"/>
          <w:szCs w:val="24"/>
          <w:u w:val="none"/>
        </w:rPr>
      </w:pPr>
      <w:r w:rsidRPr="003020D8">
        <w:rPr>
          <w:sz w:val="24"/>
          <w:szCs w:val="24"/>
        </w:rPr>
        <w:t xml:space="preserve">Pulscher LA, Moore T, Caddell L, Lkhagvatseren S, von Fricken ME, Anderson BD, Gonchigoo B, and </w:t>
      </w:r>
      <w:r w:rsidRPr="003020D8">
        <w:rPr>
          <w:b/>
          <w:sz w:val="24"/>
          <w:szCs w:val="24"/>
        </w:rPr>
        <w:t>Gray GC</w:t>
      </w:r>
      <w:r w:rsidRPr="003020D8">
        <w:rPr>
          <w:sz w:val="24"/>
          <w:szCs w:val="24"/>
        </w:rPr>
        <w:t xml:space="preserve">. A Cross-Sectional Study of Small Mammals for Tick-borne Pathogen Infection in Northern Mongolia. </w:t>
      </w:r>
      <w:r w:rsidRPr="003020D8">
        <w:rPr>
          <w:sz w:val="24"/>
          <w:szCs w:val="24"/>
          <w:u w:val="single"/>
        </w:rPr>
        <w:t>Infection Ecology &amp; Epidemiology</w:t>
      </w:r>
      <w:r w:rsidRPr="003020D8">
        <w:rPr>
          <w:sz w:val="24"/>
          <w:szCs w:val="24"/>
        </w:rPr>
        <w:t xml:space="preserve"> 2018;8:1450591 </w:t>
      </w:r>
      <w:hyperlink r:id="rId50" w:history="1">
        <w:r w:rsidRPr="003020D8">
          <w:rPr>
            <w:rStyle w:val="Hyperlink"/>
            <w:sz w:val="24"/>
            <w:szCs w:val="24"/>
          </w:rPr>
          <w:t>https://doi.org/10.1080/20008686.2018.1450591</w:t>
        </w:r>
      </w:hyperlink>
    </w:p>
    <w:p w14:paraId="5687B3FF" w14:textId="654F74E8"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Anderson BD, Ma MJ, Wang GL, Bi ZQ, Wang XJ, Qian YH, Wang CX, Zhao T, Wu MN, Chen SH, Song SX, Borkenhagen LK, Cao WC, </w:t>
      </w:r>
      <w:r w:rsidRPr="003020D8">
        <w:rPr>
          <w:b/>
          <w:sz w:val="24"/>
          <w:szCs w:val="24"/>
        </w:rPr>
        <w:t>Gray GC</w:t>
      </w:r>
      <w:r w:rsidRPr="003020D8">
        <w:rPr>
          <w:sz w:val="24"/>
          <w:szCs w:val="24"/>
        </w:rPr>
        <w:t xml:space="preserve"> Prospective Surveillance for Influenza A Virus in Chinese Swine Farms </w:t>
      </w:r>
      <w:proofErr w:type="spellStart"/>
      <w:r w:rsidRPr="003020D8">
        <w:rPr>
          <w:sz w:val="24"/>
          <w:szCs w:val="24"/>
          <w:u w:val="single"/>
        </w:rPr>
        <w:t>Emerg</w:t>
      </w:r>
      <w:proofErr w:type="spellEnd"/>
      <w:r w:rsidRPr="003020D8">
        <w:rPr>
          <w:sz w:val="24"/>
          <w:szCs w:val="24"/>
          <w:u w:val="single"/>
        </w:rPr>
        <w:t xml:space="preserve"> Microbes Infect</w:t>
      </w:r>
      <w:r w:rsidRPr="003020D8">
        <w:rPr>
          <w:sz w:val="24"/>
          <w:szCs w:val="24"/>
        </w:rPr>
        <w:t xml:space="preserve"> 2018 May 16;7(1):87. </w:t>
      </w:r>
      <w:proofErr w:type="spellStart"/>
      <w:r w:rsidRPr="003020D8">
        <w:rPr>
          <w:sz w:val="24"/>
          <w:szCs w:val="24"/>
        </w:rPr>
        <w:t>doi</w:t>
      </w:r>
      <w:proofErr w:type="spellEnd"/>
      <w:r w:rsidRPr="003020D8">
        <w:rPr>
          <w:sz w:val="24"/>
          <w:szCs w:val="24"/>
        </w:rPr>
        <w:t>: 10.1038/s41426-018-0086-1.</w:t>
      </w:r>
      <w:r w:rsidR="00CE3249" w:rsidRPr="003020D8">
        <w:rPr>
          <w:sz w:val="24"/>
          <w:szCs w:val="24"/>
        </w:rPr>
        <w:t xml:space="preserve"> PMID: 29765021</w:t>
      </w:r>
    </w:p>
    <w:p w14:paraId="2F112B68"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4" w:name="_Hlk55221362"/>
      <w:r w:rsidRPr="003020D8">
        <w:rPr>
          <w:sz w:val="24"/>
          <w:szCs w:val="24"/>
        </w:rPr>
        <w:t xml:space="preserve">Choi JY, Zemke J, Philo SE, Bailey ES, Yondon M, and </w:t>
      </w:r>
      <w:r w:rsidRPr="003020D8">
        <w:rPr>
          <w:b/>
          <w:sz w:val="24"/>
          <w:szCs w:val="24"/>
        </w:rPr>
        <w:t>Gray GC</w:t>
      </w:r>
      <w:r w:rsidRPr="003020D8">
        <w:rPr>
          <w:sz w:val="24"/>
          <w:szCs w:val="24"/>
        </w:rPr>
        <w:t xml:space="preserve">. Aerosol Sampling in a Hospital Emergency Room Setting- A Short Report. </w:t>
      </w:r>
      <w:r w:rsidRPr="003020D8">
        <w:rPr>
          <w:sz w:val="24"/>
          <w:szCs w:val="24"/>
          <w:u w:val="single"/>
        </w:rPr>
        <w:t>Front. Public Health</w:t>
      </w:r>
      <w:r w:rsidRPr="003020D8">
        <w:rPr>
          <w:sz w:val="24"/>
          <w:szCs w:val="24"/>
        </w:rPr>
        <w:t xml:space="preserve"> 2018;6:174. </w:t>
      </w:r>
      <w:proofErr w:type="spellStart"/>
      <w:r w:rsidRPr="003020D8">
        <w:rPr>
          <w:sz w:val="24"/>
          <w:szCs w:val="24"/>
        </w:rPr>
        <w:t>doi</w:t>
      </w:r>
      <w:proofErr w:type="spellEnd"/>
      <w:r w:rsidRPr="003020D8">
        <w:rPr>
          <w:sz w:val="24"/>
          <w:szCs w:val="24"/>
        </w:rPr>
        <w:t>: 10.3389/fpubh.2018.00174</w:t>
      </w:r>
    </w:p>
    <w:p w14:paraId="40BB1297" w14:textId="0AF6DEA6"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5" w:name="_Hlk522238483"/>
      <w:bookmarkEnd w:id="24"/>
      <w:r w:rsidRPr="003020D8">
        <w:rPr>
          <w:sz w:val="24"/>
          <w:szCs w:val="24"/>
        </w:rPr>
        <w:t xml:space="preserve">Borkenhagen LK, Mallinson KA, Tsao RW, Ha SJ, Lim WH, Toh TH, Anderson BD, Fieldhouse JK, Philo SE, Chong KS, Lindsley WG, Ramirez A, Lowe JF, Coleman KK, &amp; </w:t>
      </w:r>
      <w:r w:rsidRPr="003020D8">
        <w:rPr>
          <w:b/>
          <w:sz w:val="24"/>
          <w:szCs w:val="24"/>
        </w:rPr>
        <w:t>Gray GC</w:t>
      </w:r>
      <w:r w:rsidRPr="003020D8">
        <w:rPr>
          <w:sz w:val="24"/>
          <w:szCs w:val="24"/>
        </w:rPr>
        <w:t xml:space="preserve">. Surveillance for Respiratory and Diarrheal Pathogens at the Human-Pig Interface in Sarawak, Malaysia. </w:t>
      </w:r>
      <w:proofErr w:type="spellStart"/>
      <w:r w:rsidRPr="003020D8">
        <w:rPr>
          <w:sz w:val="24"/>
          <w:szCs w:val="24"/>
          <w:u w:val="single"/>
        </w:rPr>
        <w:t>PLoS</w:t>
      </w:r>
      <w:proofErr w:type="spellEnd"/>
      <w:r w:rsidRPr="003020D8">
        <w:rPr>
          <w:sz w:val="24"/>
          <w:szCs w:val="24"/>
          <w:u w:val="single"/>
        </w:rPr>
        <w:t xml:space="preserve"> ONE</w:t>
      </w:r>
      <w:r w:rsidRPr="003020D8">
        <w:rPr>
          <w:sz w:val="24"/>
          <w:szCs w:val="24"/>
        </w:rPr>
        <w:t xml:space="preserve"> 2018;13: e0201295.</w:t>
      </w:r>
      <w:r w:rsidR="00CE3249" w:rsidRPr="003020D8">
        <w:rPr>
          <w:sz w:val="24"/>
          <w:szCs w:val="24"/>
        </w:rPr>
        <w:t xml:space="preserve"> PMID:30052648</w:t>
      </w:r>
    </w:p>
    <w:p w14:paraId="63C51494"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6" w:name="_Hlk8580663"/>
      <w:proofErr w:type="spellStart"/>
      <w:r w:rsidRPr="003020D8">
        <w:rPr>
          <w:sz w:val="24"/>
          <w:szCs w:val="24"/>
        </w:rPr>
        <w:t>Chakunashvili</w:t>
      </w:r>
      <w:proofErr w:type="spellEnd"/>
      <w:r w:rsidRPr="003020D8">
        <w:rPr>
          <w:sz w:val="24"/>
          <w:szCs w:val="24"/>
        </w:rPr>
        <w:t xml:space="preserve"> G, Wagner AL, Power LE, </w:t>
      </w:r>
      <w:proofErr w:type="spellStart"/>
      <w:r w:rsidRPr="003020D8">
        <w:rPr>
          <w:sz w:val="24"/>
          <w:szCs w:val="24"/>
        </w:rPr>
        <w:t>Janusz</w:t>
      </w:r>
      <w:proofErr w:type="spellEnd"/>
      <w:r w:rsidRPr="003020D8">
        <w:rPr>
          <w:sz w:val="24"/>
          <w:szCs w:val="24"/>
        </w:rPr>
        <w:t xml:space="preserve"> CB, Machablishvili A, </w:t>
      </w:r>
      <w:proofErr w:type="spellStart"/>
      <w:r w:rsidRPr="003020D8">
        <w:rPr>
          <w:sz w:val="24"/>
          <w:szCs w:val="24"/>
        </w:rPr>
        <w:t>Karseladze</w:t>
      </w:r>
      <w:proofErr w:type="spellEnd"/>
      <w:r w:rsidRPr="003020D8">
        <w:rPr>
          <w:sz w:val="24"/>
          <w:szCs w:val="24"/>
        </w:rPr>
        <w:t xml:space="preserve"> I, Tarkhan-</w:t>
      </w:r>
      <w:proofErr w:type="spellStart"/>
      <w:r w:rsidRPr="003020D8">
        <w:rPr>
          <w:sz w:val="24"/>
          <w:szCs w:val="24"/>
        </w:rPr>
        <w:t>Mouravi</w:t>
      </w:r>
      <w:proofErr w:type="spellEnd"/>
      <w:r w:rsidRPr="003020D8">
        <w:rPr>
          <w:sz w:val="24"/>
          <w:szCs w:val="24"/>
        </w:rPr>
        <w:t xml:space="preserve"> O; </w:t>
      </w:r>
      <w:proofErr w:type="spellStart"/>
      <w:r w:rsidRPr="003020D8">
        <w:rPr>
          <w:sz w:val="24"/>
          <w:szCs w:val="24"/>
        </w:rPr>
        <w:t>Zakhashvili</w:t>
      </w:r>
      <w:proofErr w:type="spellEnd"/>
      <w:r w:rsidRPr="003020D8">
        <w:rPr>
          <w:sz w:val="24"/>
          <w:szCs w:val="24"/>
        </w:rPr>
        <w:t xml:space="preserve"> K; Imnadze P; </w:t>
      </w:r>
      <w:r w:rsidRPr="003020D8">
        <w:rPr>
          <w:b/>
          <w:sz w:val="24"/>
          <w:szCs w:val="24"/>
        </w:rPr>
        <w:t>Gray GC</w:t>
      </w:r>
      <w:r w:rsidRPr="003020D8">
        <w:rPr>
          <w:sz w:val="24"/>
          <w:szCs w:val="24"/>
        </w:rPr>
        <w:t xml:space="preserve">; Anderson BD; Boulton ML. </w:t>
      </w:r>
      <w:r w:rsidRPr="003020D8">
        <w:rPr>
          <w:sz w:val="24"/>
          <w:szCs w:val="24"/>
        </w:rPr>
        <w:lastRenderedPageBreak/>
        <w:t xml:space="preserve">Severe Acute Respiratory Infection (SARI) sentinel surveillance in the country of Georgia, 2015-2017. </w:t>
      </w:r>
      <w:proofErr w:type="spellStart"/>
      <w:r w:rsidRPr="003020D8">
        <w:rPr>
          <w:sz w:val="24"/>
          <w:szCs w:val="24"/>
          <w:u w:val="single"/>
        </w:rPr>
        <w:t>PLoS</w:t>
      </w:r>
      <w:proofErr w:type="spellEnd"/>
      <w:r w:rsidRPr="003020D8">
        <w:rPr>
          <w:sz w:val="24"/>
          <w:szCs w:val="24"/>
          <w:u w:val="single"/>
        </w:rPr>
        <w:t xml:space="preserve"> ONE</w:t>
      </w:r>
      <w:r w:rsidRPr="003020D8">
        <w:rPr>
          <w:sz w:val="24"/>
          <w:szCs w:val="24"/>
        </w:rPr>
        <w:t xml:space="preserve"> 2018;13: e0201497.</w:t>
      </w:r>
    </w:p>
    <w:bookmarkEnd w:id="26"/>
    <w:p w14:paraId="1AB356EC"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Fieldhouse JK, Toh TH, Lim WH, Ha SJ, </w:t>
      </w:r>
      <w:proofErr w:type="spellStart"/>
      <w:r w:rsidRPr="003020D8">
        <w:rPr>
          <w:sz w:val="24"/>
          <w:szCs w:val="24"/>
        </w:rPr>
        <w:t>Hii</w:t>
      </w:r>
      <w:proofErr w:type="spellEnd"/>
      <w:r w:rsidRPr="003020D8">
        <w:rPr>
          <w:sz w:val="24"/>
          <w:szCs w:val="24"/>
        </w:rPr>
        <w:t xml:space="preserve"> KC, Chang WS, </w:t>
      </w:r>
      <w:r w:rsidRPr="003020D8">
        <w:rPr>
          <w:b/>
          <w:sz w:val="24"/>
          <w:szCs w:val="24"/>
        </w:rPr>
        <w:t>Gray GC</w:t>
      </w:r>
      <w:r w:rsidRPr="003020D8">
        <w:rPr>
          <w:sz w:val="24"/>
          <w:szCs w:val="24"/>
        </w:rPr>
        <w:t xml:space="preserve">. Surveillance for Respiratory Syncytial Virus and Parainfluenza Virus Among Patients Hospitalized with Pneumonia in Sarawak, Malaysia. </w:t>
      </w:r>
      <w:proofErr w:type="spellStart"/>
      <w:r w:rsidRPr="003020D8">
        <w:rPr>
          <w:sz w:val="24"/>
          <w:szCs w:val="24"/>
          <w:u w:val="single"/>
        </w:rPr>
        <w:t>PLoS</w:t>
      </w:r>
      <w:proofErr w:type="spellEnd"/>
      <w:r w:rsidRPr="003020D8">
        <w:rPr>
          <w:sz w:val="24"/>
          <w:szCs w:val="24"/>
          <w:u w:val="single"/>
        </w:rPr>
        <w:t xml:space="preserve"> ONE</w:t>
      </w:r>
      <w:r w:rsidRPr="003020D8">
        <w:rPr>
          <w:sz w:val="24"/>
          <w:szCs w:val="24"/>
        </w:rPr>
        <w:t xml:space="preserve"> 2018; 13: e0202147.</w:t>
      </w:r>
    </w:p>
    <w:p w14:paraId="6D1A5773"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7" w:name="_Hlk523857701"/>
      <w:r w:rsidRPr="003020D8">
        <w:rPr>
          <w:sz w:val="24"/>
          <w:szCs w:val="24"/>
        </w:rPr>
        <w:t xml:space="preserve">Hansen-Estruch C, Coleman KK, Thoon KC, Low JG, &amp; </w:t>
      </w:r>
      <w:r w:rsidRPr="003020D8">
        <w:rPr>
          <w:b/>
          <w:sz w:val="24"/>
          <w:szCs w:val="24"/>
        </w:rPr>
        <w:t>Gray GC</w:t>
      </w:r>
      <w:r w:rsidRPr="003020D8">
        <w:rPr>
          <w:sz w:val="24"/>
          <w:szCs w:val="24"/>
        </w:rPr>
        <w:t xml:space="preserve">. Prevalence of Respiratory Polyomaviruses among Pediatric Patients with Respiratory Symptoms in Singapore. </w:t>
      </w:r>
      <w:r w:rsidRPr="003020D8">
        <w:rPr>
          <w:sz w:val="24"/>
          <w:szCs w:val="24"/>
          <w:u w:val="single"/>
        </w:rPr>
        <w:t xml:space="preserve">Front. </w:t>
      </w:r>
      <w:proofErr w:type="spellStart"/>
      <w:r w:rsidRPr="003020D8">
        <w:rPr>
          <w:sz w:val="24"/>
          <w:szCs w:val="24"/>
          <w:u w:val="single"/>
        </w:rPr>
        <w:t>Pediatr</w:t>
      </w:r>
      <w:proofErr w:type="spellEnd"/>
      <w:r w:rsidRPr="003020D8">
        <w:rPr>
          <w:sz w:val="24"/>
          <w:szCs w:val="24"/>
        </w:rPr>
        <w:t>. 2018;6:228.doi: 10.3389/fped.2018.00228</w:t>
      </w:r>
    </w:p>
    <w:bookmarkEnd w:id="25"/>
    <w:p w14:paraId="2699CE11"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Philo SE, Anderson BD, Henshaw N, Lewis SS, Reynolds JM, Jayakumar J, Su YCF, </w:t>
      </w:r>
      <w:r w:rsidRPr="003020D8">
        <w:rPr>
          <w:b/>
          <w:sz w:val="24"/>
          <w:szCs w:val="24"/>
        </w:rPr>
        <w:t>Gray GC.</w:t>
      </w:r>
      <w:r w:rsidRPr="003020D8">
        <w:rPr>
          <w:sz w:val="24"/>
          <w:szCs w:val="24"/>
        </w:rPr>
        <w:t xml:space="preserve"> Adenovirus Type 21 Outbreak among Lung Transplant Patients at a Large Tertiary Care Hospital. </w:t>
      </w:r>
      <w:hyperlink r:id="rId51" w:tooltip="Open forum infectious diseases." w:history="1">
        <w:r w:rsidRPr="003020D8">
          <w:rPr>
            <w:sz w:val="24"/>
            <w:szCs w:val="24"/>
            <w:u w:val="single"/>
          </w:rPr>
          <w:t>Open Forum Infect Dis</w:t>
        </w:r>
        <w:r w:rsidRPr="003020D8">
          <w:rPr>
            <w:sz w:val="24"/>
            <w:szCs w:val="24"/>
          </w:rPr>
          <w:t>.</w:t>
        </w:r>
      </w:hyperlink>
      <w:r w:rsidRPr="003020D8">
        <w:rPr>
          <w:sz w:val="24"/>
          <w:szCs w:val="24"/>
        </w:rPr>
        <w:t xml:space="preserve"> 2018 Jul 31;5(8):ofy188. </w:t>
      </w:r>
      <w:proofErr w:type="spellStart"/>
      <w:r w:rsidRPr="003020D8">
        <w:rPr>
          <w:sz w:val="24"/>
          <w:szCs w:val="24"/>
        </w:rPr>
        <w:t>doi</w:t>
      </w:r>
      <w:proofErr w:type="spellEnd"/>
      <w:r w:rsidRPr="003020D8">
        <w:rPr>
          <w:sz w:val="24"/>
          <w:szCs w:val="24"/>
        </w:rPr>
        <w:t>: 10.1093/</w:t>
      </w:r>
      <w:proofErr w:type="spellStart"/>
      <w:r w:rsidRPr="003020D8">
        <w:rPr>
          <w:sz w:val="24"/>
          <w:szCs w:val="24"/>
        </w:rPr>
        <w:t>ofid</w:t>
      </w:r>
      <w:proofErr w:type="spellEnd"/>
      <w:r w:rsidRPr="003020D8">
        <w:rPr>
          <w:sz w:val="24"/>
          <w:szCs w:val="24"/>
        </w:rPr>
        <w:t xml:space="preserve">/ofy188. </w:t>
      </w:r>
      <w:proofErr w:type="spellStart"/>
      <w:r w:rsidRPr="003020D8">
        <w:rPr>
          <w:sz w:val="24"/>
          <w:szCs w:val="24"/>
        </w:rPr>
        <w:t>eCollection</w:t>
      </w:r>
      <w:proofErr w:type="spellEnd"/>
      <w:r w:rsidRPr="003020D8">
        <w:rPr>
          <w:sz w:val="24"/>
          <w:szCs w:val="24"/>
        </w:rPr>
        <w:t xml:space="preserve"> 2018 Aug.</w:t>
      </w:r>
    </w:p>
    <w:p w14:paraId="259A192D" w14:textId="77777777" w:rsidR="00773249" w:rsidRPr="003020D8" w:rsidRDefault="00A67FA9" w:rsidP="0077324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Moore TC, Pulscher LA, Caddell L, von Fricken ME, Anderson BD, Gonchigoo B, </w:t>
      </w:r>
      <w:r w:rsidRPr="003020D8">
        <w:rPr>
          <w:b/>
          <w:sz w:val="24"/>
          <w:szCs w:val="24"/>
        </w:rPr>
        <w:t>Gray GC</w:t>
      </w:r>
      <w:r w:rsidRPr="003020D8">
        <w:rPr>
          <w:sz w:val="24"/>
          <w:szCs w:val="24"/>
        </w:rPr>
        <w:t xml:space="preserve">. Evidence for Transovarial Transmission of Tick-borne </w:t>
      </w:r>
      <w:proofErr w:type="spellStart"/>
      <w:r w:rsidRPr="003020D8">
        <w:rPr>
          <w:sz w:val="24"/>
          <w:szCs w:val="24"/>
        </w:rPr>
        <w:t>Rickettsiae</w:t>
      </w:r>
      <w:proofErr w:type="spellEnd"/>
      <w:r w:rsidRPr="003020D8">
        <w:rPr>
          <w:sz w:val="24"/>
          <w:szCs w:val="24"/>
        </w:rPr>
        <w:t xml:space="preserve"> Circulating in Northern Mongolia. </w:t>
      </w:r>
      <w:r w:rsidRPr="003020D8">
        <w:rPr>
          <w:sz w:val="24"/>
          <w:szCs w:val="24"/>
          <w:u w:val="single"/>
        </w:rPr>
        <w:t>PLOS Neglected Tropical Diseases</w:t>
      </w:r>
      <w:r w:rsidRPr="003020D8">
        <w:rPr>
          <w:sz w:val="24"/>
          <w:szCs w:val="24"/>
        </w:rPr>
        <w:t xml:space="preserve"> 2018 Aug 27;12(8):e0006696. </w:t>
      </w:r>
      <w:proofErr w:type="spellStart"/>
      <w:r w:rsidRPr="003020D8">
        <w:rPr>
          <w:sz w:val="24"/>
          <w:szCs w:val="24"/>
        </w:rPr>
        <w:t>doi</w:t>
      </w:r>
      <w:proofErr w:type="spellEnd"/>
      <w:r w:rsidRPr="003020D8">
        <w:rPr>
          <w:sz w:val="24"/>
          <w:szCs w:val="24"/>
        </w:rPr>
        <w:t>: 10.1371/journal.pntd.0006696</w:t>
      </w:r>
    </w:p>
    <w:p w14:paraId="1FEC26C1" w14:textId="04CF73CC" w:rsidR="00D84469" w:rsidRPr="003020D8" w:rsidRDefault="00D84469" w:rsidP="0077324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Bailey ES, Choi JY, Fieldhouse JK, Borkenhagen LK, Zemke J, Zhang D, </w:t>
      </w:r>
      <w:r w:rsidRPr="003020D8">
        <w:rPr>
          <w:b/>
          <w:sz w:val="24"/>
          <w:szCs w:val="24"/>
        </w:rPr>
        <w:t>Gray GC</w:t>
      </w:r>
      <w:r w:rsidRPr="003020D8">
        <w:rPr>
          <w:sz w:val="24"/>
          <w:szCs w:val="24"/>
        </w:rPr>
        <w:t xml:space="preserve">. The continual threat of influenza virus infections at the human-animal interface: What is new from a one health perspective? </w:t>
      </w:r>
      <w:hyperlink r:id="rId52" w:tooltip="Evolution, medicine, and public health." w:history="1">
        <w:proofErr w:type="spellStart"/>
        <w:r w:rsidRPr="003020D8">
          <w:rPr>
            <w:sz w:val="24"/>
            <w:szCs w:val="24"/>
            <w:u w:val="single"/>
          </w:rPr>
          <w:t>Evol</w:t>
        </w:r>
        <w:proofErr w:type="spellEnd"/>
        <w:r w:rsidRPr="003020D8">
          <w:rPr>
            <w:sz w:val="24"/>
            <w:szCs w:val="24"/>
            <w:u w:val="single"/>
          </w:rPr>
          <w:t xml:space="preserve"> Med Public Health</w:t>
        </w:r>
        <w:r w:rsidRPr="003020D8">
          <w:rPr>
            <w:sz w:val="24"/>
            <w:szCs w:val="24"/>
          </w:rPr>
          <w:t>.</w:t>
        </w:r>
      </w:hyperlink>
      <w:r w:rsidRPr="003020D8">
        <w:rPr>
          <w:sz w:val="24"/>
          <w:szCs w:val="24"/>
        </w:rPr>
        <w:t xml:space="preserve"> 2018(1):192-198. doi:10.1093/</w:t>
      </w:r>
      <w:proofErr w:type="spellStart"/>
      <w:r w:rsidRPr="003020D8">
        <w:rPr>
          <w:sz w:val="24"/>
          <w:szCs w:val="24"/>
        </w:rPr>
        <w:t>emph</w:t>
      </w:r>
      <w:proofErr w:type="spellEnd"/>
      <w:r w:rsidRPr="003020D8">
        <w:rPr>
          <w:sz w:val="24"/>
          <w:szCs w:val="24"/>
        </w:rPr>
        <w:t>/eoy013 PMCID:</w:t>
      </w:r>
      <w:hyperlink r:id="rId53" w:history="1">
        <w:r w:rsidRPr="003020D8">
          <w:rPr>
            <w:sz w:val="24"/>
            <w:szCs w:val="24"/>
          </w:rPr>
          <w:t>PMC6128238</w:t>
        </w:r>
      </w:hyperlink>
      <w:r w:rsidRPr="003020D8">
        <w:rPr>
          <w:sz w:val="24"/>
          <w:szCs w:val="24"/>
        </w:rPr>
        <w:t>.</w:t>
      </w:r>
    </w:p>
    <w:p w14:paraId="598D7172" w14:textId="77777777" w:rsidR="00A67FA9" w:rsidRPr="003020D8" w:rsidRDefault="00A67FA9" w:rsidP="00A67FA9">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8" w:name="_Hlk55220739"/>
      <w:r w:rsidRPr="003020D8">
        <w:rPr>
          <w:sz w:val="24"/>
          <w:szCs w:val="24"/>
        </w:rPr>
        <w:t xml:space="preserve">Bailey ES, Choi JY, Zemke J, Yondon M, </w:t>
      </w:r>
      <w:r w:rsidRPr="003020D8">
        <w:rPr>
          <w:b/>
          <w:sz w:val="24"/>
          <w:szCs w:val="24"/>
        </w:rPr>
        <w:t>Gray GC</w:t>
      </w:r>
      <w:r w:rsidRPr="003020D8">
        <w:rPr>
          <w:sz w:val="24"/>
          <w:szCs w:val="24"/>
        </w:rPr>
        <w:t xml:space="preserve">. Molecular Surveillance of Respiratory Viruses with Bioaerosol Sampling in an Airport. </w:t>
      </w:r>
      <w:r w:rsidRPr="003020D8">
        <w:rPr>
          <w:sz w:val="24"/>
          <w:szCs w:val="24"/>
          <w:u w:val="single"/>
        </w:rPr>
        <w:t xml:space="preserve">Tropical Diseases, Travel Medicine &amp; Vaccines </w:t>
      </w:r>
      <w:r w:rsidRPr="003020D8">
        <w:rPr>
          <w:sz w:val="24"/>
          <w:szCs w:val="24"/>
        </w:rPr>
        <w:t xml:space="preserve">2018;4:11 </w:t>
      </w:r>
      <w:hyperlink r:id="rId54" w:history="1">
        <w:r w:rsidRPr="003020D8">
          <w:rPr>
            <w:rStyle w:val="Hyperlink"/>
            <w:sz w:val="24"/>
            <w:szCs w:val="24"/>
          </w:rPr>
          <w:t>https://doi.org/10.1186/s40794-018-0071-7</w:t>
        </w:r>
      </w:hyperlink>
      <w:r w:rsidRPr="003020D8">
        <w:rPr>
          <w:sz w:val="24"/>
          <w:szCs w:val="24"/>
        </w:rPr>
        <w:t>.</w:t>
      </w:r>
    </w:p>
    <w:bookmarkEnd w:id="28"/>
    <w:p w14:paraId="2246094B" w14:textId="77777777" w:rsidR="00B54C91" w:rsidRPr="003020D8" w:rsidRDefault="00B54C91" w:rsidP="00B54C91">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Zhang YT, Gao XQ, Callahan JD, Yuan G, Chen Y, Zhang HB, Pulscher LA, Lu JH, and </w:t>
      </w:r>
      <w:r w:rsidRPr="003020D8">
        <w:rPr>
          <w:b/>
          <w:sz w:val="24"/>
          <w:szCs w:val="24"/>
        </w:rPr>
        <w:t>Gray GC</w:t>
      </w:r>
      <w:r w:rsidRPr="003020D8">
        <w:rPr>
          <w:sz w:val="24"/>
          <w:szCs w:val="24"/>
        </w:rPr>
        <w:t xml:space="preserve">. Field Evaluation of Two Commercial Real-time RT-PCR Assays for Porcine Reproductive and Respiratory Syndrome Virus Detection using Sera from Ill and Healthy Pigs, China. </w:t>
      </w:r>
      <w:r w:rsidRPr="003020D8">
        <w:rPr>
          <w:sz w:val="24"/>
          <w:szCs w:val="24"/>
          <w:u w:val="single"/>
        </w:rPr>
        <w:t>Journal of Veterinary Diagnostic Investigation</w:t>
      </w:r>
      <w:r w:rsidRPr="003020D8">
        <w:rPr>
          <w:sz w:val="24"/>
          <w:szCs w:val="24"/>
          <w:u w:val="single"/>
        </w:rPr>
        <w:softHyphen/>
      </w:r>
      <w:r w:rsidRPr="003020D8">
        <w:rPr>
          <w:sz w:val="24"/>
          <w:szCs w:val="24"/>
        </w:rPr>
        <w:t xml:space="preserve"> 2018;30:848–854.</w:t>
      </w:r>
    </w:p>
    <w:p w14:paraId="73DF44C8" w14:textId="77777777" w:rsidR="0049434D" w:rsidRPr="003020D8" w:rsidRDefault="00664954" w:rsidP="009D60EA">
      <w:pPr>
        <w:numPr>
          <w:ilvl w:val="0"/>
          <w:numId w:val="3"/>
        </w:numPr>
        <w:autoSpaceDE w:val="0"/>
        <w:autoSpaceDN w:val="0"/>
        <w:adjustRightInd w:val="0"/>
        <w:spacing w:before="100" w:beforeAutospacing="1" w:after="100" w:afterAutospacing="1"/>
        <w:ind w:left="630" w:hanging="630"/>
        <w:contextualSpacing/>
        <w:outlineLvl w:val="0"/>
        <w:rPr>
          <w:rFonts w:cs="Calibri"/>
          <w:sz w:val="24"/>
          <w:szCs w:val="24"/>
        </w:rPr>
      </w:pPr>
      <w:r w:rsidRPr="003020D8">
        <w:rPr>
          <w:sz w:val="24"/>
          <w:szCs w:val="24"/>
        </w:rPr>
        <w:t xml:space="preserve">Fieldhouse JK, Wang X, Mallinson KA, Tsao RW, </w:t>
      </w:r>
      <w:r w:rsidRPr="003020D8">
        <w:rPr>
          <w:b/>
          <w:sz w:val="24"/>
          <w:szCs w:val="24"/>
        </w:rPr>
        <w:t>Gray GC</w:t>
      </w:r>
      <w:r w:rsidRPr="003020D8">
        <w:rPr>
          <w:sz w:val="24"/>
          <w:szCs w:val="24"/>
        </w:rPr>
        <w:t xml:space="preserve">. A Review of Evidence that Enteroviruses May be Zoonotic. </w:t>
      </w:r>
      <w:r w:rsidR="0049434D" w:rsidRPr="003020D8">
        <w:rPr>
          <w:sz w:val="24"/>
          <w:szCs w:val="24"/>
          <w:u w:val="single"/>
        </w:rPr>
        <w:t>Emerging Microbes &amp; Infections</w:t>
      </w:r>
      <w:r w:rsidR="0049434D" w:rsidRPr="003020D8">
        <w:rPr>
          <w:sz w:val="24"/>
          <w:szCs w:val="24"/>
        </w:rPr>
        <w:t xml:space="preserve"> 2018;7:164. OI 10.1038/s41426-018-0159-1</w:t>
      </w:r>
      <w:bookmarkEnd w:id="27"/>
      <w:r w:rsidR="008D06B2" w:rsidRPr="003020D8">
        <w:rPr>
          <w:sz w:val="24"/>
          <w:szCs w:val="24"/>
        </w:rPr>
        <w:t>.</w:t>
      </w:r>
    </w:p>
    <w:p w14:paraId="575E91E2" w14:textId="77777777" w:rsidR="00C31CC6" w:rsidRPr="003020D8" w:rsidRDefault="00C31CC6" w:rsidP="00C31CC6">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29" w:name="_Hlk55221616"/>
      <w:bookmarkStart w:id="30" w:name="_Hlk530464388"/>
      <w:r w:rsidRPr="003020D8">
        <w:rPr>
          <w:sz w:val="24"/>
          <w:szCs w:val="24"/>
        </w:rPr>
        <w:t xml:space="preserve">Coleman KK, Nguyen TT, Yadana S, Hansen-Estruch C, Lindsley WG, and </w:t>
      </w:r>
      <w:r w:rsidRPr="003020D8">
        <w:rPr>
          <w:b/>
          <w:sz w:val="24"/>
          <w:szCs w:val="24"/>
        </w:rPr>
        <w:t>Gray GC.</w:t>
      </w:r>
      <w:r w:rsidRPr="003020D8">
        <w:rPr>
          <w:sz w:val="24"/>
          <w:szCs w:val="24"/>
        </w:rPr>
        <w:t xml:space="preserve"> Bioaerosol Sampling for Respiratory Viruses in Singapore’s Mass Rapid Transit Network. </w:t>
      </w:r>
      <w:r w:rsidRPr="003020D8">
        <w:rPr>
          <w:sz w:val="24"/>
          <w:szCs w:val="24"/>
          <w:u w:val="single"/>
        </w:rPr>
        <w:t>Scientific Reports</w:t>
      </w:r>
      <w:r w:rsidRPr="003020D8">
        <w:rPr>
          <w:sz w:val="24"/>
          <w:szCs w:val="24"/>
        </w:rPr>
        <w:t xml:space="preserve"> 2018; 8:17476 doi:10.1038/s41598-018-35896-1.</w:t>
      </w:r>
    </w:p>
    <w:bookmarkEnd w:id="29"/>
    <w:p w14:paraId="620F7439" w14:textId="65E90E9E" w:rsidR="002436F5" w:rsidRPr="003020D8" w:rsidRDefault="002436F5" w:rsidP="00AC11C3">
      <w:pPr>
        <w:numPr>
          <w:ilvl w:val="0"/>
          <w:numId w:val="3"/>
        </w:numPr>
        <w:autoSpaceDE w:val="0"/>
        <w:autoSpaceDN w:val="0"/>
        <w:adjustRightInd w:val="0"/>
        <w:spacing w:before="100" w:beforeAutospacing="1" w:after="100" w:afterAutospacing="1"/>
        <w:ind w:left="630" w:hanging="630"/>
        <w:contextualSpacing/>
        <w:outlineLvl w:val="0"/>
        <w:rPr>
          <w:rFonts w:cs="Calibri"/>
          <w:sz w:val="24"/>
          <w:szCs w:val="24"/>
        </w:rPr>
      </w:pPr>
      <w:r w:rsidRPr="003020D8">
        <w:rPr>
          <w:sz w:val="24"/>
          <w:szCs w:val="24"/>
        </w:rPr>
        <w:t xml:space="preserve">Marion Hemmersbach-Miller M, Bailey ES, Kappus M, Prasad VK, </w:t>
      </w:r>
      <w:r w:rsidRPr="003020D8">
        <w:rPr>
          <w:b/>
          <w:sz w:val="24"/>
          <w:szCs w:val="24"/>
        </w:rPr>
        <w:t>Gray GC</w:t>
      </w:r>
      <w:r w:rsidRPr="003020D8">
        <w:rPr>
          <w:sz w:val="24"/>
          <w:szCs w:val="24"/>
        </w:rPr>
        <w:t xml:space="preserve">, Alspaugh JA. Disseminated Adenovirus Infection after Combined Liver-Kidney Transplantation. </w:t>
      </w:r>
      <w:r w:rsidRPr="003020D8">
        <w:rPr>
          <w:sz w:val="24"/>
          <w:szCs w:val="24"/>
          <w:u w:val="single"/>
        </w:rPr>
        <w:t>Front. Cell. Infect. Microbiol.</w:t>
      </w:r>
      <w:r w:rsidRPr="003020D8">
        <w:rPr>
          <w:sz w:val="24"/>
          <w:szCs w:val="24"/>
        </w:rPr>
        <w:t xml:space="preserve"> 2018;8:408. doi:10.3389/fcimb.2018.00408.</w:t>
      </w:r>
      <w:bookmarkEnd w:id="30"/>
    </w:p>
    <w:p w14:paraId="3042D883" w14:textId="77777777" w:rsidR="00516EFB" w:rsidRPr="003020D8" w:rsidRDefault="00516EFB" w:rsidP="00516EFB">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31" w:name="_Hlk2760170"/>
      <w:bookmarkStart w:id="32" w:name="_Hlk29463511"/>
      <w:r w:rsidRPr="003020D8">
        <w:rPr>
          <w:sz w:val="24"/>
          <w:szCs w:val="24"/>
        </w:rPr>
        <w:t xml:space="preserve">Bui VN, Nguyen TT, Nguyen-Viet H, Bui AN, McCallion K, Hu-Suk L, Than ST, Coleman KK, </w:t>
      </w:r>
      <w:r w:rsidRPr="003020D8">
        <w:rPr>
          <w:b/>
          <w:sz w:val="24"/>
          <w:szCs w:val="24"/>
        </w:rPr>
        <w:t>Gray GC</w:t>
      </w:r>
      <w:r w:rsidRPr="003020D8">
        <w:rPr>
          <w:sz w:val="24"/>
          <w:szCs w:val="24"/>
        </w:rPr>
        <w:t xml:space="preserve">. Bioaerosol Sampling to Detect Avian Influenza Virus in Hanoi’s Largest Live Poultry Market. </w:t>
      </w:r>
      <w:r w:rsidRPr="003020D8">
        <w:rPr>
          <w:sz w:val="24"/>
          <w:szCs w:val="24"/>
          <w:u w:val="single"/>
        </w:rPr>
        <w:t>Clin Infect Dis</w:t>
      </w:r>
      <w:r w:rsidRPr="003020D8">
        <w:rPr>
          <w:sz w:val="24"/>
          <w:szCs w:val="24"/>
        </w:rPr>
        <w:t xml:space="preserve"> 2019;68:972–975. </w:t>
      </w:r>
    </w:p>
    <w:bookmarkEnd w:id="31"/>
    <w:p w14:paraId="05EAA8D8" w14:textId="77777777" w:rsidR="003875EF" w:rsidRPr="003020D8" w:rsidRDefault="00093525" w:rsidP="003875EF">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Thakur S and </w:t>
      </w:r>
      <w:r w:rsidRPr="003020D8">
        <w:rPr>
          <w:b/>
          <w:sz w:val="24"/>
          <w:szCs w:val="24"/>
        </w:rPr>
        <w:t>Gray GC</w:t>
      </w:r>
      <w:r w:rsidRPr="003020D8">
        <w:rPr>
          <w:sz w:val="24"/>
          <w:szCs w:val="24"/>
        </w:rPr>
        <w:t xml:space="preserve">. The Mandate for a Global “One-Health” Approach to Antimicrobial Resistance Surveillance. Invited commentary </w:t>
      </w:r>
      <w:r w:rsidRPr="003020D8">
        <w:rPr>
          <w:sz w:val="24"/>
          <w:szCs w:val="24"/>
          <w:u w:val="single"/>
        </w:rPr>
        <w:t xml:space="preserve">Am J Trop Med </w:t>
      </w:r>
      <w:proofErr w:type="spellStart"/>
      <w:r w:rsidRPr="003020D8">
        <w:rPr>
          <w:sz w:val="24"/>
          <w:szCs w:val="24"/>
          <w:u w:val="single"/>
        </w:rPr>
        <w:t>Hyg</w:t>
      </w:r>
      <w:proofErr w:type="spellEnd"/>
      <w:r w:rsidRPr="003020D8">
        <w:rPr>
          <w:sz w:val="24"/>
          <w:szCs w:val="24"/>
        </w:rPr>
        <w:t xml:space="preserve"> 2019 Jan 2. </w:t>
      </w:r>
      <w:proofErr w:type="spellStart"/>
      <w:r w:rsidRPr="003020D8">
        <w:rPr>
          <w:sz w:val="24"/>
          <w:szCs w:val="24"/>
        </w:rPr>
        <w:t>doi</w:t>
      </w:r>
      <w:proofErr w:type="spellEnd"/>
      <w:r w:rsidRPr="003020D8">
        <w:rPr>
          <w:sz w:val="24"/>
          <w:szCs w:val="24"/>
        </w:rPr>
        <w:t>: 10.4269/ajtmh.18-0973.</w:t>
      </w:r>
    </w:p>
    <w:p w14:paraId="165C1CCB" w14:textId="117EE934" w:rsidR="003875EF" w:rsidRPr="003020D8" w:rsidRDefault="003875EF" w:rsidP="003875EF">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b/>
          <w:sz w:val="24"/>
          <w:szCs w:val="24"/>
        </w:rPr>
        <w:t>Gray GC</w:t>
      </w:r>
      <w:r w:rsidRPr="003020D8">
        <w:rPr>
          <w:sz w:val="24"/>
          <w:szCs w:val="24"/>
        </w:rPr>
        <w:t xml:space="preserve">. Adenovirus 4 and 7 vaccine: New Body Armor for </w:t>
      </w:r>
      <w:r w:rsidR="00DE3803" w:rsidRPr="003020D8">
        <w:rPr>
          <w:sz w:val="24"/>
          <w:szCs w:val="24"/>
        </w:rPr>
        <w:t xml:space="preserve">U.S. </w:t>
      </w:r>
      <w:r w:rsidRPr="003020D8">
        <w:rPr>
          <w:sz w:val="24"/>
          <w:szCs w:val="24"/>
        </w:rPr>
        <w:t>Marine Officer Trainees</w:t>
      </w:r>
      <w:r w:rsidR="006A58F0" w:rsidRPr="003020D8">
        <w:rPr>
          <w:sz w:val="24"/>
          <w:szCs w:val="24"/>
        </w:rPr>
        <w:t>. Invited commentary</w:t>
      </w:r>
      <w:r w:rsidRPr="003020D8">
        <w:rPr>
          <w:sz w:val="24"/>
          <w:szCs w:val="24"/>
        </w:rPr>
        <w:t xml:space="preserve"> </w:t>
      </w:r>
      <w:r w:rsidRPr="003020D8">
        <w:rPr>
          <w:sz w:val="24"/>
          <w:szCs w:val="24"/>
          <w:u w:val="single"/>
        </w:rPr>
        <w:t>J Infect Dis</w:t>
      </w:r>
      <w:r w:rsidRPr="003020D8">
        <w:rPr>
          <w:sz w:val="24"/>
          <w:szCs w:val="24"/>
        </w:rPr>
        <w:t xml:space="preserve"> 2019; doi.org/10.1093/</w:t>
      </w:r>
      <w:proofErr w:type="spellStart"/>
      <w:r w:rsidRPr="003020D8">
        <w:rPr>
          <w:sz w:val="24"/>
          <w:szCs w:val="24"/>
        </w:rPr>
        <w:t>infdis</w:t>
      </w:r>
      <w:proofErr w:type="spellEnd"/>
      <w:r w:rsidRPr="003020D8">
        <w:rPr>
          <w:sz w:val="24"/>
          <w:szCs w:val="24"/>
        </w:rPr>
        <w:t>/jiz06</w:t>
      </w:r>
      <w:r w:rsidR="00574BAB" w:rsidRPr="003020D8">
        <w:rPr>
          <w:sz w:val="24"/>
          <w:szCs w:val="24"/>
        </w:rPr>
        <w:t xml:space="preserve"> PMID: </w:t>
      </w:r>
      <w:r w:rsidR="00574BAB" w:rsidRPr="003020D8">
        <w:rPr>
          <w:rStyle w:val="highlight"/>
          <w:sz w:val="24"/>
          <w:szCs w:val="24"/>
        </w:rPr>
        <w:t>30753651</w:t>
      </w:r>
    </w:p>
    <w:p w14:paraId="67930A7C" w14:textId="008091E5" w:rsidR="00BC7206" w:rsidRPr="003020D8" w:rsidRDefault="00BC7206" w:rsidP="00BC7206">
      <w:pPr>
        <w:numPr>
          <w:ilvl w:val="0"/>
          <w:numId w:val="3"/>
        </w:numPr>
        <w:autoSpaceDE w:val="0"/>
        <w:autoSpaceDN w:val="0"/>
        <w:adjustRightInd w:val="0"/>
        <w:spacing w:before="100" w:beforeAutospacing="1" w:after="100" w:afterAutospacing="1"/>
        <w:ind w:left="630" w:hanging="630"/>
        <w:contextualSpacing/>
        <w:outlineLvl w:val="0"/>
        <w:rPr>
          <w:sz w:val="24"/>
          <w:szCs w:val="24"/>
        </w:rPr>
      </w:pPr>
      <w:bookmarkStart w:id="33" w:name="_Hlk4492407"/>
      <w:r w:rsidRPr="003020D8">
        <w:rPr>
          <w:b/>
          <w:sz w:val="24"/>
          <w:szCs w:val="24"/>
        </w:rPr>
        <w:lastRenderedPageBreak/>
        <w:t>Gray GC,</w:t>
      </w:r>
      <w:r w:rsidRPr="003020D8">
        <w:rPr>
          <w:sz w:val="24"/>
          <w:szCs w:val="24"/>
        </w:rPr>
        <w:t xml:space="preserve"> Borkenhagen LK, Sung NS, Tang S. A Primer on Plagiarism: Resources for Educators in China. </w:t>
      </w:r>
      <w:r w:rsidRPr="003020D8">
        <w:rPr>
          <w:sz w:val="24"/>
          <w:szCs w:val="24"/>
          <w:u w:val="single"/>
        </w:rPr>
        <w:t>Change</w:t>
      </w:r>
      <w:r w:rsidRPr="003020D8">
        <w:rPr>
          <w:sz w:val="24"/>
          <w:szCs w:val="24"/>
        </w:rPr>
        <w:t xml:space="preserve"> 2019;51(2):55-62.</w:t>
      </w:r>
    </w:p>
    <w:bookmarkEnd w:id="33"/>
    <w:p w14:paraId="155FEA8C" w14:textId="17F2B0E9" w:rsidR="008A152E" w:rsidRPr="003020D8" w:rsidRDefault="00166301" w:rsidP="008A152E">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Toh TH, </w:t>
      </w:r>
      <w:proofErr w:type="spellStart"/>
      <w:r w:rsidRPr="003020D8">
        <w:rPr>
          <w:sz w:val="24"/>
          <w:szCs w:val="24"/>
        </w:rPr>
        <w:t>Hii</w:t>
      </w:r>
      <w:proofErr w:type="spellEnd"/>
      <w:r w:rsidRPr="003020D8">
        <w:rPr>
          <w:sz w:val="24"/>
          <w:szCs w:val="24"/>
        </w:rPr>
        <w:t xml:space="preserve"> KC, Fieldhouse JK, Ting J, </w:t>
      </w:r>
      <w:proofErr w:type="spellStart"/>
      <w:r w:rsidRPr="003020D8">
        <w:rPr>
          <w:sz w:val="24"/>
          <w:szCs w:val="24"/>
        </w:rPr>
        <w:t>Berita</w:t>
      </w:r>
      <w:proofErr w:type="spellEnd"/>
      <w:r w:rsidRPr="003020D8">
        <w:rPr>
          <w:sz w:val="24"/>
          <w:szCs w:val="24"/>
        </w:rPr>
        <w:t xml:space="preserve"> A, Nguyen TT, Wong SC, Wong TM, Lim WH, Ha SJ, Lau CZ, Kong SL, Bailey ES, Warkentien TE, Husain TS, </w:t>
      </w:r>
      <w:r w:rsidRPr="003020D8">
        <w:rPr>
          <w:b/>
          <w:sz w:val="24"/>
          <w:szCs w:val="24"/>
        </w:rPr>
        <w:t>Gray GC</w:t>
      </w:r>
      <w:r w:rsidRPr="003020D8">
        <w:rPr>
          <w:sz w:val="24"/>
          <w:szCs w:val="24"/>
        </w:rPr>
        <w:t xml:space="preserve">. High Prevalence of Viral Infections Among Hospitalized Pneumonia Patients, Sarawak, Malaysia. </w:t>
      </w:r>
      <w:hyperlink r:id="rId55" w:tooltip="Open forum infectious diseases." w:history="1">
        <w:r w:rsidRPr="003020D8">
          <w:rPr>
            <w:sz w:val="24"/>
            <w:szCs w:val="24"/>
            <w:u w:val="single"/>
          </w:rPr>
          <w:t>Open Forum Infect Dis</w:t>
        </w:r>
        <w:r w:rsidRPr="003020D8">
          <w:rPr>
            <w:sz w:val="24"/>
            <w:szCs w:val="24"/>
          </w:rPr>
          <w:t>.</w:t>
        </w:r>
      </w:hyperlink>
      <w:r w:rsidRPr="003020D8">
        <w:rPr>
          <w:sz w:val="24"/>
          <w:szCs w:val="24"/>
        </w:rPr>
        <w:t xml:space="preserve"> 2019, </w:t>
      </w:r>
      <w:r w:rsidR="008A152E" w:rsidRPr="003020D8">
        <w:rPr>
          <w:sz w:val="24"/>
          <w:szCs w:val="24"/>
        </w:rPr>
        <w:t xml:space="preserve">Volume 6, Issue 3, March 2019, ofz074, </w:t>
      </w:r>
      <w:hyperlink r:id="rId56" w:history="1">
        <w:r w:rsidR="008A152E" w:rsidRPr="003020D8">
          <w:rPr>
            <w:sz w:val="24"/>
            <w:szCs w:val="24"/>
          </w:rPr>
          <w:t>https://doi.org/10.1093/ofid/ofz074</w:t>
        </w:r>
      </w:hyperlink>
    </w:p>
    <w:p w14:paraId="5479958A" w14:textId="18A96E2A" w:rsidR="006F4BEC" w:rsidRPr="003020D8" w:rsidRDefault="006F4BEC" w:rsidP="006F4BEC">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Lkhagvatseren S, Hogan K, Boldbaatar B, von Fricken ME, Anderson B, Pulscher L, Caddell L, Nymadawa P, </w:t>
      </w:r>
      <w:r w:rsidRPr="003020D8">
        <w:rPr>
          <w:b/>
          <w:sz w:val="24"/>
          <w:szCs w:val="24"/>
        </w:rPr>
        <w:t>Gray GC</w:t>
      </w:r>
      <w:r w:rsidRPr="003020D8">
        <w:rPr>
          <w:sz w:val="24"/>
          <w:szCs w:val="24"/>
        </w:rPr>
        <w:t xml:space="preserve">. Discrepancies between self-reported tick bites and evidence of tick-borne disease exposure among Nomadic Mongolian Herders. </w:t>
      </w:r>
      <w:r w:rsidRPr="003020D8">
        <w:rPr>
          <w:sz w:val="24"/>
          <w:szCs w:val="24"/>
          <w:u w:val="single"/>
        </w:rPr>
        <w:t>Zoonoses and Public Health</w:t>
      </w:r>
      <w:r w:rsidRPr="003020D8">
        <w:rPr>
          <w:sz w:val="24"/>
          <w:szCs w:val="24"/>
        </w:rPr>
        <w:t xml:space="preserve">. 2019; Apr 10. </w:t>
      </w:r>
      <w:proofErr w:type="spellStart"/>
      <w:r w:rsidRPr="003020D8">
        <w:rPr>
          <w:sz w:val="24"/>
          <w:szCs w:val="24"/>
        </w:rPr>
        <w:t>doi</w:t>
      </w:r>
      <w:proofErr w:type="spellEnd"/>
      <w:r w:rsidRPr="003020D8">
        <w:rPr>
          <w:sz w:val="24"/>
          <w:szCs w:val="24"/>
        </w:rPr>
        <w:t>: 10.1111/zph.12579. [</w:t>
      </w:r>
      <w:proofErr w:type="spellStart"/>
      <w:r w:rsidRPr="003020D8">
        <w:rPr>
          <w:sz w:val="24"/>
          <w:szCs w:val="24"/>
        </w:rPr>
        <w:t>Epub</w:t>
      </w:r>
      <w:proofErr w:type="spellEnd"/>
      <w:r w:rsidRPr="003020D8">
        <w:rPr>
          <w:sz w:val="24"/>
          <w:szCs w:val="24"/>
        </w:rPr>
        <w:t xml:space="preserve"> ahead of print]</w:t>
      </w:r>
    </w:p>
    <w:p w14:paraId="52EE1EAD" w14:textId="0A86467E" w:rsidR="004421F5" w:rsidRPr="003020D8" w:rsidRDefault="004421F5" w:rsidP="004421F5">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Sack A, Cullinane A, Daramragchaa U, Chuluunbaatar M, Gonchigoo B, </w:t>
      </w:r>
      <w:r w:rsidRPr="003020D8">
        <w:rPr>
          <w:b/>
          <w:sz w:val="24"/>
          <w:szCs w:val="24"/>
        </w:rPr>
        <w:t>Gray GC</w:t>
      </w:r>
      <w:r w:rsidRPr="003020D8">
        <w:rPr>
          <w:sz w:val="24"/>
          <w:szCs w:val="24"/>
        </w:rPr>
        <w:t xml:space="preserve">. Equine influenza virus—a neglected, reemergent disease threat. </w:t>
      </w:r>
      <w:proofErr w:type="spellStart"/>
      <w:r w:rsidRPr="003020D8">
        <w:rPr>
          <w:sz w:val="24"/>
          <w:szCs w:val="24"/>
          <w:u w:val="single"/>
        </w:rPr>
        <w:t>Emerg</w:t>
      </w:r>
      <w:proofErr w:type="spellEnd"/>
      <w:r w:rsidRPr="003020D8">
        <w:rPr>
          <w:sz w:val="24"/>
          <w:szCs w:val="24"/>
          <w:u w:val="single"/>
        </w:rPr>
        <w:t xml:space="preserve"> Infect Dis</w:t>
      </w:r>
      <w:r w:rsidRPr="003020D8">
        <w:rPr>
          <w:sz w:val="24"/>
          <w:szCs w:val="24"/>
        </w:rPr>
        <w:t>. 2019; 25:1185-1191.</w:t>
      </w:r>
    </w:p>
    <w:p w14:paraId="07E2E098" w14:textId="27A18FB3" w:rsidR="00C51DA7" w:rsidRPr="003020D8" w:rsidRDefault="00710514" w:rsidP="00C51DA7">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Wang GL, </w:t>
      </w:r>
      <w:r w:rsidRPr="003020D8">
        <w:rPr>
          <w:b/>
          <w:sz w:val="24"/>
          <w:szCs w:val="24"/>
        </w:rPr>
        <w:t>Gray GC</w:t>
      </w:r>
      <w:r w:rsidRPr="003020D8">
        <w:rPr>
          <w:sz w:val="24"/>
          <w:szCs w:val="24"/>
        </w:rPr>
        <w:t xml:space="preserve">, Chen JM, Ma MJ. Will China’s H7N9 Control Strategy Continue to be Effective? </w:t>
      </w:r>
      <w:r w:rsidRPr="003020D8">
        <w:rPr>
          <w:rStyle w:val="jrnl"/>
          <w:sz w:val="24"/>
          <w:szCs w:val="24"/>
          <w:u w:val="single"/>
        </w:rPr>
        <w:t>Open Forum Infect Dis</w:t>
      </w:r>
      <w:r w:rsidRPr="003020D8">
        <w:rPr>
          <w:color w:val="000000"/>
          <w:sz w:val="24"/>
          <w:szCs w:val="24"/>
        </w:rPr>
        <w:t xml:space="preserve"> </w:t>
      </w:r>
      <w:r w:rsidRPr="003020D8">
        <w:rPr>
          <w:sz w:val="24"/>
          <w:szCs w:val="24"/>
        </w:rPr>
        <w:t xml:space="preserve">2019 </w:t>
      </w:r>
      <w:r w:rsidR="00C51DA7" w:rsidRPr="003020D8">
        <w:rPr>
          <w:sz w:val="24"/>
          <w:szCs w:val="24"/>
        </w:rPr>
        <w:t xml:space="preserve">ofz258, </w:t>
      </w:r>
      <w:hyperlink r:id="rId57" w:history="1">
        <w:r w:rsidR="00C51DA7" w:rsidRPr="003020D8">
          <w:rPr>
            <w:sz w:val="24"/>
            <w:szCs w:val="24"/>
          </w:rPr>
          <w:t>https://doi.org/10.1093/ofid/ofz258</w:t>
        </w:r>
      </w:hyperlink>
      <w:bookmarkStart w:id="34" w:name="_Hlk12725089"/>
      <w:r w:rsidR="00C51DA7" w:rsidRPr="003020D8">
        <w:rPr>
          <w:sz w:val="24"/>
          <w:szCs w:val="24"/>
        </w:rPr>
        <w:t>.</w:t>
      </w:r>
      <w:r w:rsidR="00CE3249" w:rsidRPr="003020D8">
        <w:rPr>
          <w:sz w:val="24"/>
          <w:szCs w:val="24"/>
        </w:rPr>
        <w:t xml:space="preserve"> PMID:31263734</w:t>
      </w:r>
    </w:p>
    <w:p w14:paraId="1003DE3D" w14:textId="26994D8D" w:rsidR="004C7FE2" w:rsidRPr="003020D8" w:rsidRDefault="00230E2B" w:rsidP="004C7FE2">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Bailey ES, Lobaugh-Jin E, Smith B, Sova C, </w:t>
      </w:r>
      <w:proofErr w:type="spellStart"/>
      <w:r w:rsidRPr="003020D8">
        <w:rPr>
          <w:sz w:val="24"/>
          <w:szCs w:val="24"/>
        </w:rPr>
        <w:t>Misuraca</w:t>
      </w:r>
      <w:proofErr w:type="spellEnd"/>
      <w:r w:rsidRPr="003020D8">
        <w:rPr>
          <w:sz w:val="24"/>
          <w:szCs w:val="24"/>
        </w:rPr>
        <w:t xml:space="preserve"> </w:t>
      </w:r>
      <w:proofErr w:type="spellStart"/>
      <w:r w:rsidRPr="003020D8">
        <w:rPr>
          <w:sz w:val="24"/>
          <w:szCs w:val="24"/>
        </w:rPr>
        <w:t>J,Henshaw</w:t>
      </w:r>
      <w:proofErr w:type="spellEnd"/>
      <w:r w:rsidRPr="003020D8">
        <w:rPr>
          <w:sz w:val="24"/>
          <w:szCs w:val="24"/>
        </w:rPr>
        <w:t xml:space="preserve"> N, </w:t>
      </w:r>
      <w:r w:rsidRPr="003020D8">
        <w:rPr>
          <w:b/>
          <w:bCs/>
          <w:sz w:val="24"/>
          <w:szCs w:val="24"/>
        </w:rPr>
        <w:t>Gray GC</w:t>
      </w:r>
      <w:r w:rsidRPr="003020D8">
        <w:rPr>
          <w:sz w:val="24"/>
          <w:szCs w:val="24"/>
        </w:rPr>
        <w:t xml:space="preserve">. Molecular Epidemiology of an Outbreak of Human Parainfluenza Virus 3 Among Oncology Patients </w:t>
      </w:r>
      <w:r w:rsidRPr="003020D8">
        <w:rPr>
          <w:sz w:val="24"/>
          <w:szCs w:val="24"/>
          <w:u w:val="single"/>
        </w:rPr>
        <w:t>Journal of Hospital Infection</w:t>
      </w:r>
      <w:r w:rsidRPr="003020D8">
        <w:rPr>
          <w:sz w:val="24"/>
          <w:szCs w:val="24"/>
        </w:rPr>
        <w:t xml:space="preserve"> </w:t>
      </w:r>
      <w:r w:rsidR="00A32A6E" w:rsidRPr="003020D8">
        <w:rPr>
          <w:sz w:val="24"/>
          <w:szCs w:val="24"/>
        </w:rPr>
        <w:t xml:space="preserve">2019 Jul 26. </w:t>
      </w:r>
      <w:proofErr w:type="spellStart"/>
      <w:r w:rsidR="00A32A6E" w:rsidRPr="003020D8">
        <w:rPr>
          <w:sz w:val="24"/>
          <w:szCs w:val="24"/>
        </w:rPr>
        <w:t>pii</w:t>
      </w:r>
      <w:proofErr w:type="spellEnd"/>
      <w:r w:rsidR="00A32A6E" w:rsidRPr="003020D8">
        <w:rPr>
          <w:sz w:val="24"/>
          <w:szCs w:val="24"/>
        </w:rPr>
        <w:t xml:space="preserve">: S0195-6701(19)30306-8. </w:t>
      </w:r>
      <w:proofErr w:type="spellStart"/>
      <w:r w:rsidR="00A32A6E" w:rsidRPr="003020D8">
        <w:rPr>
          <w:sz w:val="24"/>
          <w:szCs w:val="24"/>
        </w:rPr>
        <w:t>doi</w:t>
      </w:r>
      <w:proofErr w:type="spellEnd"/>
      <w:r w:rsidR="00A32A6E" w:rsidRPr="003020D8">
        <w:rPr>
          <w:sz w:val="24"/>
          <w:szCs w:val="24"/>
        </w:rPr>
        <w:t>: 10.1016/j.jhin.2019.07.012. [</w:t>
      </w:r>
      <w:proofErr w:type="spellStart"/>
      <w:r w:rsidR="00A32A6E" w:rsidRPr="003020D8">
        <w:rPr>
          <w:sz w:val="24"/>
          <w:szCs w:val="24"/>
        </w:rPr>
        <w:t>Epub</w:t>
      </w:r>
      <w:proofErr w:type="spellEnd"/>
      <w:r w:rsidR="00A32A6E" w:rsidRPr="003020D8">
        <w:rPr>
          <w:sz w:val="24"/>
          <w:szCs w:val="24"/>
        </w:rPr>
        <w:t xml:space="preserve"> ahead of print].</w:t>
      </w:r>
    </w:p>
    <w:p w14:paraId="5504A140" w14:textId="7D3EF3DD" w:rsidR="00A32A6E" w:rsidRPr="003020D8" w:rsidRDefault="00A32A6E" w:rsidP="00A32A6E">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Borkenhagen LK, Salman M, Ma MJ, </w:t>
      </w:r>
      <w:r w:rsidRPr="003020D8">
        <w:rPr>
          <w:b/>
          <w:sz w:val="24"/>
          <w:szCs w:val="24"/>
        </w:rPr>
        <w:t>Gray GC</w:t>
      </w:r>
      <w:r w:rsidRPr="003020D8">
        <w:rPr>
          <w:sz w:val="24"/>
          <w:szCs w:val="24"/>
        </w:rPr>
        <w:t xml:space="preserve">. What Do We Know about the Risks of Animal Influenza Viruses Infecting Humans? </w:t>
      </w:r>
      <w:r w:rsidRPr="003020D8">
        <w:rPr>
          <w:rStyle w:val="jrnl"/>
          <w:sz w:val="24"/>
          <w:szCs w:val="24"/>
        </w:rPr>
        <w:t>Int J Infect Dis</w:t>
      </w:r>
      <w:r w:rsidRPr="003020D8">
        <w:rPr>
          <w:sz w:val="24"/>
          <w:szCs w:val="24"/>
        </w:rPr>
        <w:t xml:space="preserve">. 2019 Aug 8. </w:t>
      </w:r>
      <w:proofErr w:type="spellStart"/>
      <w:r w:rsidRPr="003020D8">
        <w:rPr>
          <w:sz w:val="24"/>
          <w:szCs w:val="24"/>
        </w:rPr>
        <w:t>pii</w:t>
      </w:r>
      <w:proofErr w:type="spellEnd"/>
      <w:r w:rsidRPr="003020D8">
        <w:rPr>
          <w:sz w:val="24"/>
          <w:szCs w:val="24"/>
        </w:rPr>
        <w:t xml:space="preserve">: S1201-9712(19)30327-3. </w:t>
      </w:r>
      <w:proofErr w:type="spellStart"/>
      <w:r w:rsidRPr="003020D8">
        <w:rPr>
          <w:sz w:val="24"/>
          <w:szCs w:val="24"/>
        </w:rPr>
        <w:t>doi</w:t>
      </w:r>
      <w:proofErr w:type="spellEnd"/>
      <w:r w:rsidRPr="003020D8">
        <w:rPr>
          <w:sz w:val="24"/>
          <w:szCs w:val="24"/>
        </w:rPr>
        <w:t>: 10.1016/j.ijid.2019.08.002. [</w:t>
      </w:r>
      <w:proofErr w:type="spellStart"/>
      <w:r w:rsidRPr="003020D8">
        <w:rPr>
          <w:sz w:val="24"/>
          <w:szCs w:val="24"/>
        </w:rPr>
        <w:t>Epub</w:t>
      </w:r>
      <w:proofErr w:type="spellEnd"/>
      <w:r w:rsidRPr="003020D8">
        <w:rPr>
          <w:sz w:val="24"/>
          <w:szCs w:val="24"/>
        </w:rPr>
        <w:t xml:space="preserve"> ahead of print] Review.</w:t>
      </w:r>
    </w:p>
    <w:p w14:paraId="62AF686C" w14:textId="69EBBDE9" w:rsidR="009141C2" w:rsidRPr="003020D8" w:rsidRDefault="009141C2" w:rsidP="009141C2">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Zemke JN, Sanchez JL, Pang JV, </w:t>
      </w:r>
      <w:r w:rsidRPr="003020D8">
        <w:rPr>
          <w:b/>
          <w:bCs/>
          <w:sz w:val="24"/>
          <w:szCs w:val="24"/>
        </w:rPr>
        <w:t>Gray GC</w:t>
      </w:r>
      <w:r w:rsidRPr="003020D8">
        <w:rPr>
          <w:sz w:val="24"/>
          <w:szCs w:val="24"/>
        </w:rPr>
        <w:t xml:space="preserve">. The Double-Edged Sword of Military Response to Societal Disruptions: A Systematic Review of the Evidence for Military Personnel as Pathogen Transmitters. </w:t>
      </w:r>
      <w:r w:rsidRPr="003020D8">
        <w:rPr>
          <w:color w:val="000000"/>
          <w:sz w:val="24"/>
          <w:szCs w:val="24"/>
          <w:u w:val="single"/>
        </w:rPr>
        <w:t>J Infect Dis</w:t>
      </w:r>
      <w:r w:rsidRPr="003020D8">
        <w:rPr>
          <w:color w:val="000000"/>
          <w:sz w:val="24"/>
          <w:szCs w:val="24"/>
        </w:rPr>
        <w:t>.</w:t>
      </w:r>
      <w:r w:rsidRPr="003020D8">
        <w:rPr>
          <w:sz w:val="24"/>
          <w:szCs w:val="24"/>
        </w:rPr>
        <w:t xml:space="preserve"> 2019;</w:t>
      </w:r>
      <w:r w:rsidRPr="003020D8">
        <w:rPr>
          <w:i/>
          <w:iCs/>
          <w:sz w:val="24"/>
          <w:szCs w:val="24"/>
        </w:rPr>
        <w:t xml:space="preserve"> </w:t>
      </w:r>
      <w:proofErr w:type="spellStart"/>
      <w:r w:rsidRPr="003020D8">
        <w:rPr>
          <w:sz w:val="24"/>
          <w:szCs w:val="24"/>
        </w:rPr>
        <w:t>doi:org</w:t>
      </w:r>
      <w:proofErr w:type="spellEnd"/>
      <w:r w:rsidRPr="003020D8">
        <w:rPr>
          <w:sz w:val="24"/>
          <w:szCs w:val="24"/>
        </w:rPr>
        <w:t>/10.1093/</w:t>
      </w:r>
      <w:proofErr w:type="spellStart"/>
      <w:r w:rsidRPr="003020D8">
        <w:rPr>
          <w:sz w:val="24"/>
          <w:szCs w:val="24"/>
        </w:rPr>
        <w:t>infdis</w:t>
      </w:r>
      <w:proofErr w:type="spellEnd"/>
      <w:r w:rsidRPr="003020D8">
        <w:rPr>
          <w:sz w:val="24"/>
          <w:szCs w:val="24"/>
        </w:rPr>
        <w:t>/jiz400.</w:t>
      </w:r>
    </w:p>
    <w:p w14:paraId="1B3F680F" w14:textId="153F9FEB" w:rsidR="0035766B" w:rsidRPr="003020D8" w:rsidRDefault="0035766B" w:rsidP="0035766B">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Coleman KK, Wong JCC, Jayanthi J, Nguyen TT, Wong AWL, Yadana S, Thoon KC, Chan KP, Low JG, Kalimuddin S, </w:t>
      </w:r>
      <w:proofErr w:type="spellStart"/>
      <w:r w:rsidRPr="003020D8">
        <w:rPr>
          <w:sz w:val="24"/>
          <w:szCs w:val="24"/>
        </w:rPr>
        <w:t>Dehghan</w:t>
      </w:r>
      <w:proofErr w:type="spellEnd"/>
      <w:r w:rsidRPr="003020D8">
        <w:rPr>
          <w:sz w:val="24"/>
          <w:szCs w:val="24"/>
        </w:rPr>
        <w:t xml:space="preserve"> S, Kang J, </w:t>
      </w:r>
      <w:proofErr w:type="spellStart"/>
      <w:r w:rsidRPr="003020D8">
        <w:rPr>
          <w:sz w:val="24"/>
          <w:szCs w:val="24"/>
        </w:rPr>
        <w:t>Shamsaddini</w:t>
      </w:r>
      <w:proofErr w:type="spellEnd"/>
      <w:r w:rsidRPr="003020D8">
        <w:rPr>
          <w:sz w:val="24"/>
          <w:szCs w:val="24"/>
        </w:rPr>
        <w:t xml:space="preserve"> A, Seto D, Su YCF, </w:t>
      </w:r>
      <w:r w:rsidRPr="003020D8">
        <w:rPr>
          <w:b/>
          <w:sz w:val="24"/>
          <w:szCs w:val="24"/>
        </w:rPr>
        <w:t>Gray GC</w:t>
      </w:r>
      <w:r w:rsidRPr="003020D8">
        <w:rPr>
          <w:sz w:val="24"/>
          <w:szCs w:val="24"/>
        </w:rPr>
        <w:t xml:space="preserve">. Adenoviral Infections in Singapore: Should New Antiviral Therapies and Vaccines Be Adopted? </w:t>
      </w:r>
      <w:r w:rsidRPr="003020D8">
        <w:rPr>
          <w:sz w:val="24"/>
          <w:szCs w:val="24"/>
          <w:u w:val="single"/>
        </w:rPr>
        <w:t xml:space="preserve">J Infect Dis </w:t>
      </w:r>
      <w:r w:rsidRPr="003020D8">
        <w:rPr>
          <w:sz w:val="24"/>
          <w:szCs w:val="24"/>
        </w:rPr>
        <w:t>2019; jiz489, https://doi.org/10.1093/infdis/jiz489</w:t>
      </w:r>
    </w:p>
    <w:p w14:paraId="79828555" w14:textId="15B7E2A4" w:rsidR="002452E9" w:rsidRPr="003020D8" w:rsidRDefault="002452E9" w:rsidP="002452E9">
      <w:pPr>
        <w:numPr>
          <w:ilvl w:val="0"/>
          <w:numId w:val="3"/>
        </w:numPr>
        <w:autoSpaceDE w:val="0"/>
        <w:autoSpaceDN w:val="0"/>
        <w:adjustRightInd w:val="0"/>
        <w:spacing w:before="100" w:beforeAutospacing="1" w:after="100" w:afterAutospacing="1"/>
        <w:ind w:left="630" w:hanging="630"/>
        <w:contextualSpacing/>
        <w:outlineLvl w:val="0"/>
        <w:rPr>
          <w:rStyle w:val="Hyperlink"/>
          <w:color w:val="auto"/>
          <w:sz w:val="24"/>
          <w:szCs w:val="24"/>
          <w:u w:val="none"/>
        </w:rPr>
      </w:pPr>
      <w:r w:rsidRPr="003020D8">
        <w:rPr>
          <w:sz w:val="24"/>
          <w:szCs w:val="24"/>
        </w:rPr>
        <w:t xml:space="preserve">Von Fricken ME, Qurollo B, Boldbaatar B, Wang YW, Jian RR, Lkhagvatseren S, </w:t>
      </w:r>
      <w:proofErr w:type="spellStart"/>
      <w:r w:rsidRPr="003020D8">
        <w:rPr>
          <w:sz w:val="24"/>
          <w:szCs w:val="24"/>
        </w:rPr>
        <w:t>KoehlerJW</w:t>
      </w:r>
      <w:proofErr w:type="spellEnd"/>
      <w:r w:rsidRPr="003020D8">
        <w:rPr>
          <w:sz w:val="24"/>
          <w:szCs w:val="24"/>
        </w:rPr>
        <w:t xml:space="preserve">, Moore TC, Nymadawa P, Anderson BD, Matulis G, Jiang JF, and </w:t>
      </w:r>
      <w:r w:rsidRPr="003020D8">
        <w:rPr>
          <w:b/>
          <w:sz w:val="24"/>
          <w:szCs w:val="24"/>
        </w:rPr>
        <w:t>Gray GC</w:t>
      </w:r>
      <w:r w:rsidRPr="003020D8">
        <w:rPr>
          <w:sz w:val="24"/>
          <w:szCs w:val="24"/>
        </w:rPr>
        <w:t xml:space="preserve">. Genetic Diversity of </w:t>
      </w:r>
      <w:proofErr w:type="spellStart"/>
      <w:r w:rsidRPr="003020D8">
        <w:rPr>
          <w:sz w:val="24"/>
          <w:szCs w:val="24"/>
        </w:rPr>
        <w:t>Anaplasma</w:t>
      </w:r>
      <w:proofErr w:type="spellEnd"/>
      <w:r w:rsidRPr="003020D8">
        <w:rPr>
          <w:sz w:val="24"/>
          <w:szCs w:val="24"/>
        </w:rPr>
        <w:t xml:space="preserve"> and </w:t>
      </w:r>
      <w:proofErr w:type="spellStart"/>
      <w:r w:rsidRPr="003020D8">
        <w:rPr>
          <w:sz w:val="24"/>
          <w:szCs w:val="24"/>
        </w:rPr>
        <w:t>Ehrlichia</w:t>
      </w:r>
      <w:proofErr w:type="spellEnd"/>
      <w:r w:rsidRPr="003020D8">
        <w:rPr>
          <w:sz w:val="24"/>
          <w:szCs w:val="24"/>
        </w:rPr>
        <w:t xml:space="preserve"> Bacteria found in Dermacentor and Ixodes ticks in Mongolia. </w:t>
      </w:r>
      <w:r w:rsidRPr="003020D8">
        <w:rPr>
          <w:sz w:val="24"/>
          <w:szCs w:val="24"/>
          <w:u w:val="single"/>
        </w:rPr>
        <w:t>Ticks and Tick-Borne Diseases</w:t>
      </w:r>
      <w:r w:rsidRPr="003020D8">
        <w:rPr>
          <w:sz w:val="24"/>
          <w:szCs w:val="24"/>
        </w:rPr>
        <w:t xml:space="preserve">. 2019; </w:t>
      </w:r>
      <w:hyperlink r:id="rId58" w:history="1">
        <w:r w:rsidRPr="003020D8">
          <w:rPr>
            <w:rStyle w:val="Hyperlink"/>
            <w:sz w:val="24"/>
            <w:szCs w:val="24"/>
          </w:rPr>
          <w:t>https://doi.org/10.1016/j.ttbdis.2019.101316</w:t>
        </w:r>
      </w:hyperlink>
    </w:p>
    <w:p w14:paraId="6F860EED" w14:textId="77777777" w:rsidR="002452E9" w:rsidRPr="003020D8" w:rsidRDefault="002452E9" w:rsidP="003020D8">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3020D8">
        <w:rPr>
          <w:sz w:val="24"/>
          <w:szCs w:val="24"/>
        </w:rPr>
        <w:t xml:space="preserve">Borkenhagen LK, Fieldhouse JK, Seto D, </w:t>
      </w:r>
      <w:r w:rsidRPr="003020D8">
        <w:rPr>
          <w:b/>
          <w:sz w:val="24"/>
          <w:szCs w:val="24"/>
        </w:rPr>
        <w:t>Gray GC</w:t>
      </w:r>
      <w:r w:rsidRPr="003020D8">
        <w:rPr>
          <w:sz w:val="24"/>
          <w:szCs w:val="24"/>
        </w:rPr>
        <w:t xml:space="preserve">. Are Adenoviruses Zoonotic? A Systematic Review of the Evidence. </w:t>
      </w:r>
      <w:r w:rsidRPr="003020D8">
        <w:rPr>
          <w:sz w:val="24"/>
          <w:szCs w:val="24"/>
          <w:u w:val="single"/>
        </w:rPr>
        <w:t>Emerging Microbes &amp; Infections</w:t>
      </w:r>
      <w:r w:rsidRPr="003020D8">
        <w:rPr>
          <w:sz w:val="24"/>
          <w:szCs w:val="24"/>
        </w:rPr>
        <w:t xml:space="preserve"> 2019;8:1679-1687, DOI: 10.1080/22221751.2019.1690953</w:t>
      </w:r>
    </w:p>
    <w:p w14:paraId="04F781E1" w14:textId="77777777" w:rsidR="002452E9" w:rsidRPr="0035766B" w:rsidRDefault="002452E9" w:rsidP="003020D8">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35766B">
        <w:rPr>
          <w:sz w:val="24"/>
          <w:szCs w:val="24"/>
        </w:rPr>
        <w:t xml:space="preserve">Choi JY, Ching HK, Bailey ES, </w:t>
      </w:r>
      <w:proofErr w:type="spellStart"/>
      <w:r w:rsidRPr="0035766B">
        <w:rPr>
          <w:sz w:val="24"/>
          <w:szCs w:val="24"/>
        </w:rPr>
        <w:t>Berita</w:t>
      </w:r>
      <w:proofErr w:type="spellEnd"/>
      <w:r w:rsidRPr="0035766B">
        <w:rPr>
          <w:sz w:val="24"/>
          <w:szCs w:val="24"/>
        </w:rPr>
        <w:t xml:space="preserve"> A, Hock TH, </w:t>
      </w:r>
      <w:proofErr w:type="spellStart"/>
      <w:r w:rsidRPr="0035766B">
        <w:rPr>
          <w:sz w:val="24"/>
          <w:szCs w:val="24"/>
        </w:rPr>
        <w:t>AuCoin</w:t>
      </w:r>
      <w:proofErr w:type="spellEnd"/>
      <w:r w:rsidRPr="0035766B">
        <w:rPr>
          <w:sz w:val="24"/>
          <w:szCs w:val="24"/>
        </w:rPr>
        <w:t xml:space="preserve"> DP, Deshazer D, Vallur AC, </w:t>
      </w:r>
      <w:r w:rsidRPr="0035766B">
        <w:rPr>
          <w:b/>
          <w:sz w:val="24"/>
          <w:szCs w:val="24"/>
        </w:rPr>
        <w:t>Gray GC</w:t>
      </w:r>
      <w:r w:rsidRPr="0035766B">
        <w:rPr>
          <w:sz w:val="24"/>
          <w:szCs w:val="24"/>
        </w:rPr>
        <w:t xml:space="preserve">. High Prevalence of </w:t>
      </w:r>
      <w:proofErr w:type="spellStart"/>
      <w:r w:rsidRPr="0035766B">
        <w:rPr>
          <w:sz w:val="24"/>
          <w:szCs w:val="24"/>
        </w:rPr>
        <w:t>Burkolderia</w:t>
      </w:r>
      <w:proofErr w:type="spellEnd"/>
      <w:r w:rsidRPr="0035766B">
        <w:rPr>
          <w:sz w:val="24"/>
          <w:szCs w:val="24"/>
        </w:rPr>
        <w:t xml:space="preserve"> </w:t>
      </w:r>
      <w:proofErr w:type="spellStart"/>
      <w:r w:rsidRPr="0035766B">
        <w:rPr>
          <w:sz w:val="24"/>
          <w:szCs w:val="24"/>
        </w:rPr>
        <w:t>pseudomallei</w:t>
      </w:r>
      <w:proofErr w:type="spellEnd"/>
      <w:r w:rsidRPr="0035766B">
        <w:rPr>
          <w:sz w:val="24"/>
          <w:szCs w:val="24"/>
        </w:rPr>
        <w:t xml:space="preserve"> Detected Among Hospitalized Patients, Sarawak, Malaysia. </w:t>
      </w:r>
      <w:r w:rsidRPr="0035766B">
        <w:rPr>
          <w:sz w:val="24"/>
          <w:szCs w:val="24"/>
          <w:u w:val="single"/>
        </w:rPr>
        <w:t xml:space="preserve">J Amer Soc Trop Med </w:t>
      </w:r>
      <w:proofErr w:type="spellStart"/>
      <w:r w:rsidRPr="0035766B">
        <w:rPr>
          <w:sz w:val="24"/>
          <w:szCs w:val="24"/>
          <w:u w:val="single"/>
        </w:rPr>
        <w:t>Hyg</w:t>
      </w:r>
      <w:proofErr w:type="spellEnd"/>
      <w:r w:rsidRPr="0035766B">
        <w:rPr>
          <w:sz w:val="24"/>
          <w:szCs w:val="24"/>
        </w:rPr>
        <w:t xml:space="preserve">. </w:t>
      </w:r>
      <w:r>
        <w:rPr>
          <w:sz w:val="24"/>
          <w:szCs w:val="24"/>
        </w:rPr>
        <w:t>2019;</w:t>
      </w:r>
      <w:r w:rsidRPr="0035766B">
        <w:rPr>
          <w:sz w:val="24"/>
          <w:szCs w:val="24"/>
        </w:rPr>
        <w:t xml:space="preserve"> press.</w:t>
      </w:r>
    </w:p>
    <w:p w14:paraId="0DDD968D" w14:textId="76D6321F" w:rsidR="002452E9" w:rsidRDefault="002452E9" w:rsidP="003020D8">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CE26CB">
        <w:rPr>
          <w:sz w:val="24"/>
          <w:szCs w:val="24"/>
        </w:rPr>
        <w:t xml:space="preserve">Yao L, Wang GL, Chen LL, Liu C, Duan LJ, </w:t>
      </w:r>
      <w:r w:rsidRPr="00CE26CB">
        <w:rPr>
          <w:b/>
          <w:sz w:val="24"/>
          <w:szCs w:val="24"/>
        </w:rPr>
        <w:t>Gray GC</w:t>
      </w:r>
      <w:r w:rsidR="00851E8D">
        <w:rPr>
          <w:b/>
          <w:sz w:val="24"/>
          <w:szCs w:val="24"/>
        </w:rPr>
        <w:t>,</w:t>
      </w:r>
      <w:r w:rsidRPr="00CE26CB">
        <w:rPr>
          <w:sz w:val="24"/>
          <w:szCs w:val="24"/>
        </w:rPr>
        <w:t xml:space="preserve"> Ma MJ. </w:t>
      </w:r>
      <w:r w:rsidRPr="00CE26CB">
        <w:rPr>
          <w:rFonts w:hint="eastAsia"/>
          <w:sz w:val="24"/>
          <w:szCs w:val="24"/>
        </w:rPr>
        <w:t>Persistence of H7N9 Virus Antibody Response Two Years After Infection</w:t>
      </w:r>
      <w:r w:rsidRPr="00CE26CB">
        <w:rPr>
          <w:sz w:val="24"/>
          <w:szCs w:val="24"/>
        </w:rPr>
        <w:t xml:space="preserve">. </w:t>
      </w:r>
      <w:r w:rsidRPr="00CE26CB">
        <w:rPr>
          <w:sz w:val="24"/>
          <w:szCs w:val="24"/>
          <w:u w:val="single"/>
        </w:rPr>
        <w:t>Influenza Other Respir Viruses</w:t>
      </w:r>
      <w:r w:rsidRPr="00CE26CB">
        <w:rPr>
          <w:sz w:val="24"/>
          <w:szCs w:val="24"/>
        </w:rPr>
        <w:t xml:space="preserve">. </w:t>
      </w:r>
      <w:r w:rsidRPr="00CE491A">
        <w:rPr>
          <w:sz w:val="24"/>
          <w:szCs w:val="24"/>
        </w:rPr>
        <w:t xml:space="preserve">2019; Dec 19. </w:t>
      </w:r>
      <w:proofErr w:type="spellStart"/>
      <w:r w:rsidRPr="00CE491A">
        <w:rPr>
          <w:sz w:val="24"/>
          <w:szCs w:val="24"/>
        </w:rPr>
        <w:t>doi</w:t>
      </w:r>
      <w:proofErr w:type="spellEnd"/>
      <w:r w:rsidRPr="00CE491A">
        <w:rPr>
          <w:sz w:val="24"/>
          <w:szCs w:val="24"/>
        </w:rPr>
        <w:t>: 10.1111/irv.12702. [</w:t>
      </w:r>
      <w:proofErr w:type="spellStart"/>
      <w:r w:rsidRPr="00CE491A">
        <w:rPr>
          <w:sz w:val="24"/>
          <w:szCs w:val="24"/>
        </w:rPr>
        <w:t>Epub</w:t>
      </w:r>
      <w:proofErr w:type="spellEnd"/>
      <w:r w:rsidRPr="00CE491A">
        <w:rPr>
          <w:sz w:val="24"/>
          <w:szCs w:val="24"/>
        </w:rPr>
        <w:t xml:space="preserve"> ahead of print]</w:t>
      </w:r>
    </w:p>
    <w:p w14:paraId="4EE98369" w14:textId="3E60BC19" w:rsidR="000D5932" w:rsidRDefault="00A32A6E" w:rsidP="003020D8">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9141C2">
        <w:rPr>
          <w:sz w:val="24"/>
          <w:szCs w:val="24"/>
        </w:rPr>
        <w:lastRenderedPageBreak/>
        <w:t xml:space="preserve">Yadana S, Coleman KK, Nguyen TT, Hansen-Estruch C, Kalimuddin S, Thoon KC, Low JG, and </w:t>
      </w:r>
      <w:r w:rsidRPr="009141C2">
        <w:rPr>
          <w:b/>
          <w:sz w:val="24"/>
          <w:szCs w:val="24"/>
        </w:rPr>
        <w:t>Gray GC</w:t>
      </w:r>
      <w:r w:rsidRPr="009141C2">
        <w:rPr>
          <w:sz w:val="24"/>
          <w:szCs w:val="24"/>
        </w:rPr>
        <w:t xml:space="preserve">. Monitoring for Airborne Respiratory Viruses in a General Pediatric Ward in Singapore. </w:t>
      </w:r>
      <w:r w:rsidRPr="009141C2">
        <w:rPr>
          <w:sz w:val="24"/>
          <w:szCs w:val="24"/>
          <w:u w:val="single"/>
        </w:rPr>
        <w:t>J Public Health Res</w:t>
      </w:r>
      <w:r w:rsidRPr="009141C2">
        <w:rPr>
          <w:sz w:val="24"/>
          <w:szCs w:val="24"/>
        </w:rPr>
        <w:t xml:space="preserve">. </w:t>
      </w:r>
      <w:r w:rsidR="00B83D98" w:rsidRPr="00302FAC">
        <w:rPr>
          <w:sz w:val="24"/>
          <w:szCs w:val="24"/>
        </w:rPr>
        <w:t>2019;8(3)</w:t>
      </w:r>
      <w:r w:rsidR="00302FAC">
        <w:rPr>
          <w:sz w:val="24"/>
          <w:szCs w:val="24"/>
        </w:rPr>
        <w:t xml:space="preserve"> </w:t>
      </w:r>
      <w:r w:rsidR="00B83D98" w:rsidRPr="00302FAC">
        <w:rPr>
          <w:sz w:val="24"/>
          <w:szCs w:val="24"/>
        </w:rPr>
        <w:t>https://doi.org/10.4081/jphr.2019.1407</w:t>
      </w:r>
    </w:p>
    <w:bookmarkEnd w:id="21"/>
    <w:bookmarkEnd w:id="22"/>
    <w:bookmarkEnd w:id="34"/>
    <w:p w14:paraId="6F52C96C" w14:textId="1783AD88" w:rsidR="00DF7175" w:rsidRDefault="000E38A2" w:rsidP="003020D8">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0E38A2">
        <w:rPr>
          <w:sz w:val="24"/>
          <w:szCs w:val="24"/>
        </w:rPr>
        <w:t xml:space="preserve">Bailey ES, Zemke JN, Choi JY, </w:t>
      </w:r>
      <w:r w:rsidRPr="000E38A2">
        <w:rPr>
          <w:b/>
          <w:sz w:val="24"/>
          <w:szCs w:val="24"/>
        </w:rPr>
        <w:t>Gray GC</w:t>
      </w:r>
      <w:r w:rsidRPr="000E38A2">
        <w:rPr>
          <w:sz w:val="24"/>
          <w:szCs w:val="24"/>
        </w:rPr>
        <w:t xml:space="preserve">. A </w:t>
      </w:r>
      <w:r w:rsidR="00F20180">
        <w:rPr>
          <w:sz w:val="24"/>
          <w:szCs w:val="24"/>
        </w:rPr>
        <w:t>Mini-r</w:t>
      </w:r>
      <w:r w:rsidRPr="000E38A2">
        <w:rPr>
          <w:sz w:val="24"/>
          <w:szCs w:val="24"/>
        </w:rPr>
        <w:t xml:space="preserve">eview of Adverse Lung Transplant Outcomes Associated with Respiratory Viruses. </w:t>
      </w:r>
      <w:r w:rsidRPr="000E38A2">
        <w:rPr>
          <w:sz w:val="24"/>
          <w:szCs w:val="24"/>
          <w:u w:val="single"/>
        </w:rPr>
        <w:t>Frontiers Immunology</w:t>
      </w:r>
      <w:r w:rsidRPr="000E38A2">
        <w:rPr>
          <w:sz w:val="24"/>
          <w:szCs w:val="24"/>
        </w:rPr>
        <w:t xml:space="preserve">. 2019, </w:t>
      </w:r>
      <w:r w:rsidR="00DF7175" w:rsidRPr="00DF7175">
        <w:rPr>
          <w:sz w:val="24"/>
          <w:szCs w:val="24"/>
        </w:rPr>
        <w:t xml:space="preserve">2019 10:2861. </w:t>
      </w:r>
      <w:proofErr w:type="spellStart"/>
      <w:r w:rsidR="00DF7175" w:rsidRPr="00DF7175">
        <w:rPr>
          <w:sz w:val="24"/>
          <w:szCs w:val="24"/>
        </w:rPr>
        <w:t>doi</w:t>
      </w:r>
      <w:proofErr w:type="spellEnd"/>
      <w:r w:rsidR="00DF7175" w:rsidRPr="00DF7175">
        <w:rPr>
          <w:sz w:val="24"/>
          <w:szCs w:val="24"/>
        </w:rPr>
        <w:t>: 10.3389/fimmu.2019.02861</w:t>
      </w:r>
    </w:p>
    <w:p w14:paraId="22886345" w14:textId="77777777" w:rsidR="00A12159" w:rsidRDefault="00A12159" w:rsidP="00A12159">
      <w:pPr>
        <w:numPr>
          <w:ilvl w:val="0"/>
          <w:numId w:val="3"/>
        </w:numPr>
        <w:autoSpaceDE w:val="0"/>
        <w:autoSpaceDN w:val="0"/>
        <w:adjustRightInd w:val="0"/>
        <w:spacing w:before="100" w:beforeAutospacing="1" w:after="100" w:afterAutospacing="1"/>
        <w:ind w:left="630" w:hanging="630"/>
        <w:contextualSpacing/>
        <w:outlineLvl w:val="0"/>
        <w:rPr>
          <w:sz w:val="24"/>
          <w:szCs w:val="24"/>
        </w:rPr>
      </w:pPr>
      <w:r w:rsidRPr="003020D8">
        <w:rPr>
          <w:b/>
          <w:bCs/>
          <w:sz w:val="24"/>
          <w:szCs w:val="24"/>
        </w:rPr>
        <w:t>Gray GC</w:t>
      </w:r>
      <w:r w:rsidRPr="003020D8">
        <w:rPr>
          <w:sz w:val="24"/>
          <w:szCs w:val="24"/>
        </w:rPr>
        <w:t xml:space="preserve">, Mazet JAK. </w:t>
      </w:r>
      <w:r w:rsidRPr="00A12159">
        <w:rPr>
          <w:sz w:val="24"/>
          <w:szCs w:val="24"/>
        </w:rPr>
        <w:t xml:space="preserve">To Succeed, One Health Must Win Animal Agriculture's Stronger Collaboration. </w:t>
      </w:r>
      <w:r w:rsidRPr="00A12159">
        <w:rPr>
          <w:sz w:val="24"/>
          <w:szCs w:val="24"/>
          <w:u w:val="single"/>
        </w:rPr>
        <w:t xml:space="preserve">Clin Infect </w:t>
      </w:r>
      <w:r w:rsidRPr="00A12159">
        <w:rPr>
          <w:sz w:val="24"/>
          <w:szCs w:val="24"/>
        </w:rPr>
        <w:t xml:space="preserve">Dis 2020 Jan 16;70(3):535-537. </w:t>
      </w:r>
      <w:proofErr w:type="spellStart"/>
      <w:r w:rsidRPr="00A12159">
        <w:rPr>
          <w:sz w:val="24"/>
          <w:szCs w:val="24"/>
        </w:rPr>
        <w:t>doi</w:t>
      </w:r>
      <w:proofErr w:type="spellEnd"/>
      <w:r w:rsidRPr="00A12159">
        <w:rPr>
          <w:sz w:val="24"/>
          <w:szCs w:val="24"/>
        </w:rPr>
        <w:t>: 10.1093/</w:t>
      </w:r>
      <w:proofErr w:type="spellStart"/>
      <w:r w:rsidRPr="00A12159">
        <w:rPr>
          <w:sz w:val="24"/>
          <w:szCs w:val="24"/>
        </w:rPr>
        <w:t>cid</w:t>
      </w:r>
      <w:proofErr w:type="spellEnd"/>
      <w:r w:rsidRPr="00A12159">
        <w:rPr>
          <w:sz w:val="24"/>
          <w:szCs w:val="24"/>
        </w:rPr>
        <w:t>/ciz729.</w:t>
      </w:r>
    </w:p>
    <w:p w14:paraId="05E0B47E" w14:textId="098C85D1" w:rsidR="00AC3226" w:rsidRPr="00AC3226" w:rsidRDefault="00B83D98" w:rsidP="00C63507">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C3226">
        <w:rPr>
          <w:bCs/>
          <w:sz w:val="24"/>
          <w:szCs w:val="24"/>
        </w:rPr>
        <w:t>Sack A</w:t>
      </w:r>
      <w:r w:rsidRPr="00AC3226">
        <w:rPr>
          <w:sz w:val="24"/>
          <w:szCs w:val="24"/>
        </w:rPr>
        <w:t xml:space="preserve">, </w:t>
      </w:r>
      <w:proofErr w:type="spellStart"/>
      <w:r w:rsidRPr="00AC3226">
        <w:rPr>
          <w:sz w:val="24"/>
          <w:szCs w:val="24"/>
        </w:rPr>
        <w:t>Oladunni</w:t>
      </w:r>
      <w:proofErr w:type="spellEnd"/>
      <w:r w:rsidRPr="00AC3226">
        <w:rPr>
          <w:sz w:val="24"/>
          <w:szCs w:val="24"/>
        </w:rPr>
        <w:t xml:space="preserve"> FS, Gonchigoo B, Chambers TM, </w:t>
      </w:r>
      <w:r w:rsidRPr="00AC3226">
        <w:rPr>
          <w:b/>
          <w:bCs/>
          <w:sz w:val="24"/>
          <w:szCs w:val="24"/>
        </w:rPr>
        <w:t>Gray GC</w:t>
      </w:r>
      <w:r w:rsidRPr="00AC3226">
        <w:rPr>
          <w:sz w:val="24"/>
          <w:szCs w:val="24"/>
        </w:rPr>
        <w:t xml:space="preserve">. Zoonotic Diseases from Horses: A Systematic Review. </w:t>
      </w:r>
      <w:r w:rsidRPr="00AC3226">
        <w:rPr>
          <w:iCs/>
          <w:sz w:val="24"/>
          <w:szCs w:val="24"/>
          <w:u w:val="single"/>
        </w:rPr>
        <w:t>Vector-Borne &amp; Zoonotic Diseases</w:t>
      </w:r>
      <w:r w:rsidRPr="00AC3226">
        <w:rPr>
          <w:sz w:val="24"/>
          <w:szCs w:val="24"/>
        </w:rPr>
        <w:t xml:space="preserve"> 20</w:t>
      </w:r>
      <w:r w:rsidR="00AC3226" w:rsidRPr="00AC3226">
        <w:rPr>
          <w:sz w:val="24"/>
          <w:szCs w:val="24"/>
        </w:rPr>
        <w:t>20</w:t>
      </w:r>
      <w:r w:rsidRPr="00AC3226">
        <w:rPr>
          <w:sz w:val="24"/>
          <w:szCs w:val="24"/>
        </w:rPr>
        <w:t xml:space="preserve">, </w:t>
      </w:r>
      <w:r w:rsidR="00AC3226" w:rsidRPr="00AC3226">
        <w:rPr>
          <w:sz w:val="24"/>
          <w:szCs w:val="24"/>
        </w:rPr>
        <w:t xml:space="preserve">Feb 20. </w:t>
      </w:r>
      <w:proofErr w:type="spellStart"/>
      <w:r w:rsidR="00AC3226" w:rsidRPr="00AC3226">
        <w:rPr>
          <w:sz w:val="24"/>
          <w:szCs w:val="24"/>
        </w:rPr>
        <w:t>doi</w:t>
      </w:r>
      <w:proofErr w:type="spellEnd"/>
      <w:r w:rsidR="00AC3226" w:rsidRPr="00AC3226">
        <w:rPr>
          <w:sz w:val="24"/>
          <w:szCs w:val="24"/>
        </w:rPr>
        <w:t>: 10.1089/vbz.2019.2541</w:t>
      </w:r>
      <w:r w:rsidR="00AC3226">
        <w:rPr>
          <w:sz w:val="24"/>
          <w:szCs w:val="24"/>
        </w:rPr>
        <w:t>.</w:t>
      </w:r>
    </w:p>
    <w:p w14:paraId="69C1DFE0" w14:textId="5B57C222" w:rsidR="00AC3226" w:rsidRDefault="00AC3226" w:rsidP="00AC3226">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C3226">
        <w:rPr>
          <w:sz w:val="24"/>
          <w:szCs w:val="24"/>
        </w:rPr>
        <w:t xml:space="preserve">Bailey ES, Fieldhouse JK, </w:t>
      </w:r>
      <w:proofErr w:type="spellStart"/>
      <w:r w:rsidRPr="00AC3226">
        <w:rPr>
          <w:sz w:val="24"/>
          <w:szCs w:val="24"/>
        </w:rPr>
        <w:t>Alarja</w:t>
      </w:r>
      <w:proofErr w:type="spellEnd"/>
      <w:r w:rsidRPr="00AC3226">
        <w:rPr>
          <w:sz w:val="24"/>
          <w:szCs w:val="24"/>
        </w:rPr>
        <w:t xml:space="preserve"> NA, Chen DD, Kovalik GE, Zemke JN, Choi JY, Borkenhagen LK, Toh TH, Lee JSY, Chong KS, </w:t>
      </w:r>
      <w:r w:rsidRPr="00E1471F">
        <w:rPr>
          <w:b/>
          <w:sz w:val="24"/>
          <w:szCs w:val="24"/>
        </w:rPr>
        <w:t>Gray GC</w:t>
      </w:r>
      <w:r w:rsidRPr="00AC3226">
        <w:rPr>
          <w:sz w:val="24"/>
          <w:szCs w:val="24"/>
        </w:rPr>
        <w:t xml:space="preserve">. First Sequence of Influenza D Identified in Poultry Farm Bioaerosols in Sarawak, Malaysia. </w:t>
      </w:r>
      <w:r w:rsidRPr="000F19F7">
        <w:rPr>
          <w:sz w:val="24"/>
          <w:szCs w:val="24"/>
          <w:u w:val="single"/>
        </w:rPr>
        <w:t>Tropical Diseases, Travel Medicine and Vaccines</w:t>
      </w:r>
      <w:r w:rsidRPr="00E1471F">
        <w:rPr>
          <w:sz w:val="24"/>
          <w:szCs w:val="24"/>
        </w:rPr>
        <w:t xml:space="preserve"> </w:t>
      </w:r>
      <w:r w:rsidRPr="00AC3226">
        <w:rPr>
          <w:sz w:val="24"/>
          <w:szCs w:val="24"/>
        </w:rPr>
        <w:t xml:space="preserve">2020; </w:t>
      </w:r>
      <w:r w:rsidR="0058481E" w:rsidRPr="0058481E">
        <w:rPr>
          <w:sz w:val="24"/>
          <w:szCs w:val="24"/>
        </w:rPr>
        <w:t xml:space="preserve">Mar 12;6:5. </w:t>
      </w:r>
      <w:proofErr w:type="spellStart"/>
      <w:r w:rsidR="0058481E" w:rsidRPr="0058481E">
        <w:rPr>
          <w:sz w:val="24"/>
          <w:szCs w:val="24"/>
        </w:rPr>
        <w:t>doi</w:t>
      </w:r>
      <w:proofErr w:type="spellEnd"/>
      <w:r w:rsidR="0058481E" w:rsidRPr="0058481E">
        <w:rPr>
          <w:sz w:val="24"/>
          <w:szCs w:val="24"/>
        </w:rPr>
        <w:t xml:space="preserve">: 10.1186/s40794-020-0105-9. </w:t>
      </w:r>
      <w:proofErr w:type="spellStart"/>
      <w:r w:rsidR="0058481E" w:rsidRPr="0058481E">
        <w:rPr>
          <w:sz w:val="24"/>
          <w:szCs w:val="24"/>
        </w:rPr>
        <w:t>eCollection</w:t>
      </w:r>
      <w:proofErr w:type="spellEnd"/>
      <w:r w:rsidR="0058481E" w:rsidRPr="0058481E">
        <w:rPr>
          <w:sz w:val="24"/>
          <w:szCs w:val="24"/>
        </w:rPr>
        <w:t xml:space="preserve"> 2020. PMID: 32190346</w:t>
      </w:r>
    </w:p>
    <w:p w14:paraId="1A1961DB" w14:textId="720B7231" w:rsidR="00E1471F" w:rsidRPr="00E1471F" w:rsidRDefault="0058481E" w:rsidP="00E1471F">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C3226">
        <w:rPr>
          <w:sz w:val="24"/>
          <w:szCs w:val="24"/>
        </w:rPr>
        <w:t xml:space="preserve">Barnes AB, </w:t>
      </w:r>
      <w:proofErr w:type="spellStart"/>
      <w:r w:rsidRPr="00AC3226">
        <w:rPr>
          <w:sz w:val="24"/>
          <w:szCs w:val="24"/>
        </w:rPr>
        <w:t>Baasandavga</w:t>
      </w:r>
      <w:proofErr w:type="spellEnd"/>
      <w:r w:rsidRPr="00AC3226">
        <w:rPr>
          <w:sz w:val="24"/>
          <w:szCs w:val="24"/>
        </w:rPr>
        <w:t xml:space="preserve">, U, </w:t>
      </w:r>
      <w:proofErr w:type="spellStart"/>
      <w:r w:rsidRPr="00AC3226">
        <w:rPr>
          <w:sz w:val="24"/>
          <w:szCs w:val="24"/>
        </w:rPr>
        <w:t>Davaasuren</w:t>
      </w:r>
      <w:proofErr w:type="spellEnd"/>
      <w:r w:rsidRPr="00AC3226">
        <w:rPr>
          <w:sz w:val="24"/>
          <w:szCs w:val="24"/>
        </w:rPr>
        <w:t xml:space="preserve"> A, Battsetseg G, </w:t>
      </w:r>
      <w:r w:rsidRPr="00E1471F">
        <w:rPr>
          <w:b/>
          <w:sz w:val="24"/>
          <w:szCs w:val="24"/>
        </w:rPr>
        <w:t>Gray GC</w:t>
      </w:r>
      <w:r w:rsidRPr="00AC3226">
        <w:rPr>
          <w:sz w:val="24"/>
          <w:szCs w:val="24"/>
        </w:rPr>
        <w:t>. Knowledge and Practices Surrounding Zoonotic Disease Among Mongolian Herding Households.</w:t>
      </w:r>
      <w:r w:rsidR="00E1471F">
        <w:rPr>
          <w:sz w:val="24"/>
          <w:szCs w:val="24"/>
        </w:rPr>
        <w:t xml:space="preserve"> </w:t>
      </w:r>
      <w:r w:rsidR="00E1471F" w:rsidRPr="00E1471F">
        <w:rPr>
          <w:sz w:val="24"/>
          <w:szCs w:val="24"/>
          <w:u w:val="single"/>
        </w:rPr>
        <w:t>Pastoralism</w:t>
      </w:r>
      <w:r w:rsidR="00E1471F" w:rsidRPr="00E1471F">
        <w:rPr>
          <w:sz w:val="24"/>
          <w:szCs w:val="24"/>
        </w:rPr>
        <w:t xml:space="preserve"> 2020 </w:t>
      </w:r>
      <w:hyperlink r:id="rId59" w:history="1">
        <w:r w:rsidR="00E1471F" w:rsidRPr="00E1471F">
          <w:rPr>
            <w:sz w:val="24"/>
            <w:szCs w:val="24"/>
          </w:rPr>
          <w:t>https://doi.org/10.1186/s13570-020-00162-5</w:t>
        </w:r>
      </w:hyperlink>
      <w:bookmarkStart w:id="35" w:name="_Hlk37687676"/>
    </w:p>
    <w:p w14:paraId="63E8A2A1" w14:textId="77777777" w:rsidR="00A04E61" w:rsidRPr="00A04E61" w:rsidRDefault="00A04E61" w:rsidP="00A04E61">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bookmarkStart w:id="36" w:name="_Hlk55220680"/>
      <w:bookmarkEnd w:id="35"/>
      <w:r w:rsidRPr="00A04E61">
        <w:rPr>
          <w:sz w:val="24"/>
          <w:szCs w:val="24"/>
        </w:rPr>
        <w:t xml:space="preserve">Wang X, Bailey, ES, Qi X, Yu H, Bao C, </w:t>
      </w:r>
      <w:r w:rsidRPr="00DA5AB3">
        <w:rPr>
          <w:b/>
          <w:bCs/>
          <w:sz w:val="24"/>
          <w:szCs w:val="24"/>
        </w:rPr>
        <w:t>Gray GC</w:t>
      </w:r>
      <w:r w:rsidRPr="00A04E61">
        <w:rPr>
          <w:sz w:val="24"/>
          <w:szCs w:val="24"/>
        </w:rPr>
        <w:t xml:space="preserve">. Bioaerosol Sampling at a Live Animal Market in China: A Noninvasive Approach for Detecting Emergent Viruses </w:t>
      </w:r>
      <w:r w:rsidRPr="00A04E61">
        <w:rPr>
          <w:sz w:val="24"/>
          <w:szCs w:val="24"/>
          <w:u w:val="single"/>
        </w:rPr>
        <w:t>Open Forum Infectious Diseases</w:t>
      </w:r>
      <w:r w:rsidRPr="00A04E61">
        <w:rPr>
          <w:sz w:val="24"/>
          <w:szCs w:val="24"/>
        </w:rPr>
        <w:t>. 2019. ofaa134,doi.org/10.1093/</w:t>
      </w:r>
      <w:proofErr w:type="spellStart"/>
      <w:r w:rsidRPr="00A04E61">
        <w:rPr>
          <w:sz w:val="24"/>
          <w:szCs w:val="24"/>
        </w:rPr>
        <w:t>ofid</w:t>
      </w:r>
      <w:proofErr w:type="spellEnd"/>
      <w:r w:rsidRPr="00A04E61">
        <w:rPr>
          <w:sz w:val="24"/>
          <w:szCs w:val="24"/>
        </w:rPr>
        <w:t>/ofaa134.</w:t>
      </w:r>
    </w:p>
    <w:p w14:paraId="0A36B591" w14:textId="77777777" w:rsidR="00B45269" w:rsidRDefault="00A04E61" w:rsidP="00B45269">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04E61">
        <w:rPr>
          <w:sz w:val="24"/>
          <w:szCs w:val="24"/>
        </w:rPr>
        <w:t xml:space="preserve">Xiu L, Binder, RA, </w:t>
      </w:r>
      <w:proofErr w:type="spellStart"/>
      <w:r w:rsidRPr="00A04E61">
        <w:rPr>
          <w:sz w:val="24"/>
          <w:szCs w:val="24"/>
        </w:rPr>
        <w:t>Alarja</w:t>
      </w:r>
      <w:proofErr w:type="spellEnd"/>
      <w:r w:rsidRPr="00A04E61">
        <w:rPr>
          <w:sz w:val="24"/>
          <w:szCs w:val="24"/>
        </w:rPr>
        <w:t xml:space="preserve"> NA, Kochek K, Coleman KK, Than ST, Bailey ES, Bui VN, Toh TH, Erdman DD, </w:t>
      </w:r>
      <w:r w:rsidRPr="00DA5AB3">
        <w:rPr>
          <w:b/>
          <w:bCs/>
          <w:sz w:val="24"/>
          <w:szCs w:val="24"/>
        </w:rPr>
        <w:t>Gray GC</w:t>
      </w:r>
      <w:r w:rsidRPr="00A04E61">
        <w:rPr>
          <w:sz w:val="24"/>
          <w:szCs w:val="24"/>
        </w:rPr>
        <w:t>. A RT-PCR Assay for the Detection of Coronaviruses from Four Genera</w:t>
      </w:r>
      <w:r>
        <w:rPr>
          <w:sz w:val="24"/>
          <w:szCs w:val="24"/>
        </w:rPr>
        <w:t>.</w:t>
      </w:r>
      <w:r w:rsidRPr="00A04E61">
        <w:rPr>
          <w:sz w:val="24"/>
          <w:szCs w:val="24"/>
        </w:rPr>
        <w:t xml:space="preserve"> </w:t>
      </w:r>
      <w:r w:rsidRPr="00A04E61">
        <w:rPr>
          <w:sz w:val="24"/>
          <w:szCs w:val="24"/>
          <w:u w:val="single"/>
        </w:rPr>
        <w:t>J Clin Virology</w:t>
      </w:r>
      <w:r w:rsidRPr="00A04E61">
        <w:rPr>
          <w:sz w:val="24"/>
          <w:szCs w:val="24"/>
        </w:rPr>
        <w:t xml:space="preserve">. 2020. </w:t>
      </w:r>
      <w:hyperlink r:id="rId60" w:tgtFrame="_blank" w:tooltip="Persistent link using digital object identifier" w:history="1">
        <w:r w:rsidRPr="00A04E61">
          <w:rPr>
            <w:sz w:val="24"/>
            <w:szCs w:val="24"/>
          </w:rPr>
          <w:t>https://doi.org/10.1016/j.jcv.2020.104391</w:t>
        </w:r>
      </w:hyperlink>
    </w:p>
    <w:bookmarkEnd w:id="36"/>
    <w:p w14:paraId="6D750038" w14:textId="77777777" w:rsidR="00B45269" w:rsidRPr="00B45269" w:rsidRDefault="00B40F65" w:rsidP="00B45269">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B45269">
        <w:rPr>
          <w:sz w:val="24"/>
          <w:szCs w:val="24"/>
        </w:rPr>
        <w:t xml:space="preserve">Le YH, Nguyen KC, Coleman KK, Nguyen TT, Than ST, Hai PH, </w:t>
      </w:r>
      <w:proofErr w:type="spellStart"/>
      <w:r w:rsidRPr="00B45269">
        <w:rPr>
          <w:sz w:val="24"/>
          <w:szCs w:val="24"/>
        </w:rPr>
        <w:t>Manh</w:t>
      </w:r>
      <w:proofErr w:type="spellEnd"/>
      <w:r w:rsidRPr="00B45269">
        <w:rPr>
          <w:sz w:val="24"/>
          <w:szCs w:val="24"/>
        </w:rPr>
        <w:t xml:space="preserve"> ND, Nghia ND, Dan PT, Mai HV, Long TP, Bailey ES, Warkentien TE, </w:t>
      </w:r>
      <w:r w:rsidRPr="00DA5AB3">
        <w:rPr>
          <w:b/>
          <w:bCs/>
          <w:sz w:val="24"/>
          <w:szCs w:val="24"/>
        </w:rPr>
        <w:t>Gray GC</w:t>
      </w:r>
      <w:r w:rsidRPr="00B45269">
        <w:rPr>
          <w:sz w:val="24"/>
          <w:szCs w:val="24"/>
        </w:rPr>
        <w:t xml:space="preserve">. Virus Detections Among Patients with Severe Acute Respiratory Illness, Northern Vietnam. </w:t>
      </w:r>
      <w:proofErr w:type="spellStart"/>
      <w:r w:rsidRPr="00B45269">
        <w:rPr>
          <w:sz w:val="24"/>
          <w:szCs w:val="24"/>
          <w:u w:val="single"/>
        </w:rPr>
        <w:t>PLoS</w:t>
      </w:r>
      <w:proofErr w:type="spellEnd"/>
      <w:r w:rsidRPr="00B45269">
        <w:rPr>
          <w:sz w:val="24"/>
          <w:szCs w:val="24"/>
          <w:u w:val="single"/>
        </w:rPr>
        <w:t xml:space="preserve"> ONE</w:t>
      </w:r>
      <w:r w:rsidRPr="00B45269">
        <w:rPr>
          <w:sz w:val="24"/>
          <w:szCs w:val="24"/>
        </w:rPr>
        <w:t xml:space="preserve"> 2020. 15(5): e0233117. </w:t>
      </w:r>
      <w:hyperlink r:id="rId61" w:history="1">
        <w:r w:rsidR="00B45269" w:rsidRPr="00B45269">
          <w:rPr>
            <w:rStyle w:val="Hyperlink"/>
            <w:sz w:val="24"/>
            <w:szCs w:val="24"/>
          </w:rPr>
          <w:t>https://doi.org/10.1371/journal. pone.0233117</w:t>
        </w:r>
      </w:hyperlink>
    </w:p>
    <w:p w14:paraId="0752A6AC" w14:textId="77777777" w:rsidR="00B45269" w:rsidRPr="00B45269" w:rsidRDefault="00B45269" w:rsidP="00B45269">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bookmarkStart w:id="37" w:name="_Hlk55221510"/>
      <w:r w:rsidRPr="00B45269">
        <w:rPr>
          <w:sz w:val="24"/>
          <w:szCs w:val="24"/>
        </w:rPr>
        <w:t xml:space="preserve">Rocha-Melogno L, Ginn O, Bailey ES, Soria F, Andrade M, Bergin MH, Brown J, </w:t>
      </w:r>
      <w:r w:rsidRPr="00DA5AB3">
        <w:rPr>
          <w:b/>
          <w:bCs/>
          <w:sz w:val="24"/>
          <w:szCs w:val="24"/>
        </w:rPr>
        <w:t>Gray GC</w:t>
      </w:r>
      <w:r w:rsidRPr="00B45269">
        <w:rPr>
          <w:sz w:val="24"/>
          <w:szCs w:val="24"/>
        </w:rPr>
        <w:t xml:space="preserve"> and Deshusses MA. Bioaerosol Sampling Optimization for Community Exposure Assessment in Cities with Poor Sanitation: A One Health Cross-Sectional Study. </w:t>
      </w:r>
      <w:r w:rsidRPr="00B45269">
        <w:rPr>
          <w:sz w:val="24"/>
          <w:szCs w:val="24"/>
          <w:u w:val="single"/>
        </w:rPr>
        <w:t>Sci Total Environ</w:t>
      </w:r>
      <w:r w:rsidRPr="00B45269">
        <w:rPr>
          <w:sz w:val="24"/>
          <w:szCs w:val="24"/>
        </w:rPr>
        <w:t xml:space="preserve">. 2020 May 18;738:139495. </w:t>
      </w:r>
      <w:proofErr w:type="spellStart"/>
      <w:r w:rsidRPr="00B45269">
        <w:rPr>
          <w:sz w:val="24"/>
          <w:szCs w:val="24"/>
        </w:rPr>
        <w:t>doi</w:t>
      </w:r>
      <w:proofErr w:type="spellEnd"/>
      <w:r w:rsidRPr="00B45269">
        <w:rPr>
          <w:sz w:val="24"/>
          <w:szCs w:val="24"/>
        </w:rPr>
        <w:t>: 10.1016/j.scitotenv.2020.139495. Online ahead of print. PMID: 32516673</w:t>
      </w:r>
    </w:p>
    <w:p w14:paraId="55C9872A" w14:textId="1BE98E43" w:rsidR="00527114" w:rsidRDefault="00B45269" w:rsidP="00527114">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B45269">
        <w:rPr>
          <w:sz w:val="24"/>
          <w:szCs w:val="24"/>
        </w:rPr>
        <w:t xml:space="preserve">Chia PY, Coleman KK, Tan YK, Wei S, Ong X, Gum M, Lau SK, </w:t>
      </w:r>
      <w:proofErr w:type="spellStart"/>
      <w:r w:rsidRPr="00B45269">
        <w:rPr>
          <w:sz w:val="24"/>
          <w:szCs w:val="24"/>
        </w:rPr>
        <w:t>Sutjipto</w:t>
      </w:r>
      <w:proofErr w:type="spellEnd"/>
      <w:r w:rsidRPr="00B45269">
        <w:rPr>
          <w:sz w:val="24"/>
          <w:szCs w:val="24"/>
        </w:rPr>
        <w:t xml:space="preserve"> S, Lee PH, Son TT, Y BE, Milton SK, </w:t>
      </w:r>
      <w:r w:rsidRPr="00DA5AB3">
        <w:rPr>
          <w:b/>
          <w:bCs/>
          <w:sz w:val="24"/>
          <w:szCs w:val="24"/>
        </w:rPr>
        <w:t>Gray GC</w:t>
      </w:r>
      <w:r w:rsidRPr="00B45269">
        <w:rPr>
          <w:sz w:val="24"/>
          <w:szCs w:val="24"/>
        </w:rPr>
        <w:t xml:space="preserve">, Schuster S, </w:t>
      </w:r>
      <w:proofErr w:type="spellStart"/>
      <w:r w:rsidRPr="00B45269">
        <w:rPr>
          <w:sz w:val="24"/>
          <w:szCs w:val="24"/>
        </w:rPr>
        <w:t>Barkham</w:t>
      </w:r>
      <w:proofErr w:type="spellEnd"/>
      <w:r w:rsidRPr="00B45269">
        <w:rPr>
          <w:sz w:val="24"/>
          <w:szCs w:val="24"/>
        </w:rPr>
        <w:t xml:space="preserve"> T, </w:t>
      </w:r>
      <w:proofErr w:type="spellStart"/>
      <w:r w:rsidRPr="00B45269">
        <w:rPr>
          <w:sz w:val="24"/>
          <w:szCs w:val="24"/>
        </w:rPr>
        <w:t>Prathim</w:t>
      </w:r>
      <w:proofErr w:type="spellEnd"/>
      <w:r w:rsidRPr="00B45269">
        <w:rPr>
          <w:sz w:val="24"/>
          <w:szCs w:val="24"/>
        </w:rPr>
        <w:t xml:space="preserve"> P, </w:t>
      </w:r>
      <w:proofErr w:type="spellStart"/>
      <w:r w:rsidRPr="00B45269">
        <w:rPr>
          <w:sz w:val="24"/>
          <w:szCs w:val="24"/>
        </w:rPr>
        <w:t>Vasoo</w:t>
      </w:r>
      <w:proofErr w:type="spellEnd"/>
      <w:r w:rsidRPr="00B45269">
        <w:rPr>
          <w:sz w:val="24"/>
          <w:szCs w:val="24"/>
        </w:rPr>
        <w:t xml:space="preserve"> S, Chan M, Ang PSP, Tan BH, Leo YS, Ng OT, Won MSY, </w:t>
      </w:r>
      <w:proofErr w:type="spellStart"/>
      <w:r w:rsidRPr="00B45269">
        <w:rPr>
          <w:sz w:val="24"/>
          <w:szCs w:val="24"/>
        </w:rPr>
        <w:t>Marimuthu</w:t>
      </w:r>
      <w:proofErr w:type="spellEnd"/>
      <w:r w:rsidRPr="00B45269">
        <w:rPr>
          <w:sz w:val="24"/>
          <w:szCs w:val="24"/>
        </w:rPr>
        <w:t xml:space="preserve"> K. Detection of Air and Surface Contamination by Severe Acute Respiratory Syndrome Coronavirus 2 (SARS-CoV-2) in Hospital Rooms of Infected Patients. </w:t>
      </w:r>
      <w:r w:rsidRPr="00B45269">
        <w:rPr>
          <w:sz w:val="24"/>
          <w:szCs w:val="24"/>
          <w:u w:val="single"/>
        </w:rPr>
        <w:t xml:space="preserve">Nat </w:t>
      </w:r>
      <w:proofErr w:type="spellStart"/>
      <w:r w:rsidRPr="00B45269">
        <w:rPr>
          <w:sz w:val="24"/>
          <w:szCs w:val="24"/>
          <w:u w:val="single"/>
        </w:rPr>
        <w:t>Commun</w:t>
      </w:r>
      <w:proofErr w:type="spellEnd"/>
      <w:r w:rsidRPr="00B45269">
        <w:rPr>
          <w:sz w:val="24"/>
          <w:szCs w:val="24"/>
        </w:rPr>
        <w:t xml:space="preserve"> 11, 2800 (2020). </w:t>
      </w:r>
      <w:hyperlink r:id="rId62" w:history="1">
        <w:r w:rsidRPr="00B45269">
          <w:rPr>
            <w:rStyle w:val="Hyperlink"/>
            <w:sz w:val="24"/>
            <w:szCs w:val="24"/>
          </w:rPr>
          <w:t>https://doi.org/10.1038/s41467-020-16670-2</w:t>
        </w:r>
      </w:hyperlink>
      <w:r w:rsidRPr="00B45269">
        <w:rPr>
          <w:sz w:val="24"/>
          <w:szCs w:val="24"/>
        </w:rPr>
        <w:t>.</w:t>
      </w:r>
      <w:bookmarkEnd w:id="10"/>
      <w:bookmarkEnd w:id="32"/>
    </w:p>
    <w:bookmarkEnd w:id="37"/>
    <w:p w14:paraId="6A034E6B" w14:textId="3401DC68" w:rsidR="005030A0" w:rsidRPr="005030A0" w:rsidRDefault="005030A0" w:rsidP="00527114">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5030A0">
        <w:rPr>
          <w:rStyle w:val="Strong"/>
          <w:b w:val="0"/>
          <w:sz w:val="24"/>
          <w:szCs w:val="24"/>
        </w:rPr>
        <w:t>Borkenhagen LK</w:t>
      </w:r>
      <w:r w:rsidRPr="005030A0">
        <w:rPr>
          <w:b/>
          <w:sz w:val="24"/>
          <w:szCs w:val="24"/>
        </w:rPr>
        <w:t xml:space="preserve">, </w:t>
      </w:r>
      <w:r w:rsidRPr="005030A0">
        <w:rPr>
          <w:rStyle w:val="Strong"/>
          <w:b w:val="0"/>
          <w:sz w:val="24"/>
          <w:szCs w:val="24"/>
        </w:rPr>
        <w:t>Wang GL</w:t>
      </w:r>
      <w:r w:rsidRPr="005030A0">
        <w:rPr>
          <w:sz w:val="24"/>
          <w:szCs w:val="24"/>
        </w:rPr>
        <w:t xml:space="preserve">, Simmons RA, Chen SH, Bi ZQ, Lu B, </w:t>
      </w:r>
      <w:r w:rsidRPr="005030A0">
        <w:rPr>
          <w:rStyle w:val="Strong"/>
          <w:b w:val="0"/>
          <w:sz w:val="24"/>
          <w:szCs w:val="24"/>
        </w:rPr>
        <w:t>Wang XJ</w:t>
      </w:r>
      <w:r w:rsidRPr="005030A0">
        <w:rPr>
          <w:sz w:val="24"/>
          <w:szCs w:val="24"/>
        </w:rPr>
        <w:t xml:space="preserve">, Wang CX, Song SX, Li M, Zhao T, Park LP, Cao WC, </w:t>
      </w:r>
      <w:r w:rsidRPr="005030A0">
        <w:rPr>
          <w:rStyle w:val="Strong"/>
          <w:b w:val="0"/>
          <w:sz w:val="24"/>
          <w:szCs w:val="24"/>
        </w:rPr>
        <w:t>Ma MJ</w:t>
      </w:r>
      <w:r w:rsidRPr="005030A0">
        <w:rPr>
          <w:b/>
          <w:sz w:val="24"/>
          <w:szCs w:val="24"/>
        </w:rPr>
        <w:t xml:space="preserve">, </w:t>
      </w:r>
      <w:r w:rsidRPr="005030A0">
        <w:rPr>
          <w:rStyle w:val="Strong"/>
          <w:sz w:val="24"/>
          <w:szCs w:val="24"/>
        </w:rPr>
        <w:t>Gray GC</w:t>
      </w:r>
      <w:r w:rsidRPr="005030A0">
        <w:rPr>
          <w:sz w:val="24"/>
          <w:szCs w:val="24"/>
        </w:rPr>
        <w:t xml:space="preserve">. High Risk of Influenza Virus Infection Among Swine Workers: Examining a Dynamic Cohort in China. </w:t>
      </w:r>
      <w:r w:rsidRPr="005030A0">
        <w:rPr>
          <w:rStyle w:val="Emphasis"/>
          <w:i w:val="0"/>
          <w:sz w:val="24"/>
          <w:szCs w:val="24"/>
          <w:u w:val="single"/>
        </w:rPr>
        <w:t>Clin Infect Dis</w:t>
      </w:r>
      <w:r w:rsidRPr="005030A0">
        <w:rPr>
          <w:sz w:val="24"/>
          <w:szCs w:val="24"/>
        </w:rPr>
        <w:t>. 2020;71:622-629, doi:10.1093/</w:t>
      </w:r>
      <w:proofErr w:type="spellStart"/>
      <w:r w:rsidRPr="005030A0">
        <w:rPr>
          <w:sz w:val="24"/>
          <w:szCs w:val="24"/>
        </w:rPr>
        <w:t>cid</w:t>
      </w:r>
      <w:proofErr w:type="spellEnd"/>
      <w:r w:rsidRPr="005030A0">
        <w:rPr>
          <w:sz w:val="24"/>
          <w:szCs w:val="24"/>
        </w:rPr>
        <w:t>/ciz865</w:t>
      </w:r>
    </w:p>
    <w:p w14:paraId="1008B419" w14:textId="6AEADC4C" w:rsidR="00527114" w:rsidRPr="00527114" w:rsidRDefault="00527114" w:rsidP="00527114">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Pr>
          <w:sz w:val="24"/>
          <w:szCs w:val="24"/>
        </w:rPr>
        <w:t>A</w:t>
      </w:r>
      <w:r w:rsidRPr="00527114">
        <w:rPr>
          <w:sz w:val="24"/>
          <w:szCs w:val="24"/>
        </w:rPr>
        <w:t xml:space="preserve">nderson BD, Yondon M, Bailey ES, Duman EK, Ryan A. Simmons, Greer AG, </w:t>
      </w:r>
      <w:r w:rsidRPr="00DA5AB3">
        <w:rPr>
          <w:b/>
          <w:bCs/>
          <w:sz w:val="24"/>
          <w:szCs w:val="24"/>
        </w:rPr>
        <w:t xml:space="preserve">Gray </w:t>
      </w:r>
      <w:r w:rsidR="00DA5AB3" w:rsidRPr="00DA5AB3">
        <w:rPr>
          <w:b/>
          <w:bCs/>
          <w:sz w:val="24"/>
          <w:szCs w:val="24"/>
        </w:rPr>
        <w:t>G</w:t>
      </w:r>
      <w:r w:rsidRPr="00DA5AB3">
        <w:rPr>
          <w:b/>
          <w:bCs/>
          <w:sz w:val="24"/>
          <w:szCs w:val="24"/>
        </w:rPr>
        <w:t>C</w:t>
      </w:r>
      <w:r w:rsidRPr="00527114">
        <w:rPr>
          <w:sz w:val="24"/>
          <w:szCs w:val="24"/>
        </w:rPr>
        <w:t xml:space="preserve">. Environmental Bioaerosol Surveillance as a Non-invasive Approach for Pathogen </w:t>
      </w:r>
      <w:r w:rsidRPr="00527114">
        <w:rPr>
          <w:sz w:val="24"/>
          <w:szCs w:val="24"/>
        </w:rPr>
        <w:lastRenderedPageBreak/>
        <w:t xml:space="preserve">Detection in North Carolina Swine Farms: A Pilot Study. </w:t>
      </w:r>
      <w:proofErr w:type="spellStart"/>
      <w:r w:rsidRPr="00527114">
        <w:rPr>
          <w:sz w:val="24"/>
          <w:szCs w:val="24"/>
          <w:u w:val="single"/>
        </w:rPr>
        <w:t>Transbound</w:t>
      </w:r>
      <w:proofErr w:type="spellEnd"/>
      <w:r w:rsidRPr="00527114">
        <w:rPr>
          <w:sz w:val="24"/>
          <w:szCs w:val="24"/>
          <w:u w:val="single"/>
        </w:rPr>
        <w:t xml:space="preserve"> </w:t>
      </w:r>
      <w:proofErr w:type="spellStart"/>
      <w:r w:rsidRPr="00527114">
        <w:rPr>
          <w:sz w:val="24"/>
          <w:szCs w:val="24"/>
          <w:u w:val="single"/>
        </w:rPr>
        <w:t>Emerg</w:t>
      </w:r>
      <w:proofErr w:type="spellEnd"/>
      <w:r w:rsidRPr="00527114">
        <w:rPr>
          <w:sz w:val="24"/>
          <w:szCs w:val="24"/>
          <w:u w:val="single"/>
        </w:rPr>
        <w:t xml:space="preserve"> Dis</w:t>
      </w:r>
      <w:r w:rsidRPr="00527114">
        <w:rPr>
          <w:sz w:val="24"/>
          <w:szCs w:val="24"/>
        </w:rPr>
        <w:t xml:space="preserve"> 2020 Jun 14. </w:t>
      </w:r>
      <w:proofErr w:type="spellStart"/>
      <w:r w:rsidRPr="00527114">
        <w:rPr>
          <w:sz w:val="24"/>
          <w:szCs w:val="24"/>
        </w:rPr>
        <w:t>doi</w:t>
      </w:r>
      <w:proofErr w:type="spellEnd"/>
      <w:r w:rsidRPr="00527114">
        <w:rPr>
          <w:sz w:val="24"/>
          <w:szCs w:val="24"/>
        </w:rPr>
        <w:t>: 10.1111/tbed.13683. Online ahead of print.</w:t>
      </w:r>
    </w:p>
    <w:p w14:paraId="7F4238C7" w14:textId="77777777" w:rsidR="004B6024" w:rsidRDefault="00527114" w:rsidP="004B6024">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527114">
        <w:rPr>
          <w:sz w:val="24"/>
          <w:szCs w:val="24"/>
        </w:rPr>
        <w:t xml:space="preserve">Bailey ES, Greer AE, and </w:t>
      </w:r>
      <w:r w:rsidRPr="00DA5AB3">
        <w:rPr>
          <w:b/>
          <w:bCs/>
          <w:sz w:val="24"/>
          <w:szCs w:val="24"/>
        </w:rPr>
        <w:t>Gray GC</w:t>
      </w:r>
      <w:r w:rsidRPr="00527114">
        <w:rPr>
          <w:sz w:val="24"/>
          <w:szCs w:val="24"/>
        </w:rPr>
        <w:t xml:space="preserve">. A Feasibility Study of Conducting Surveillance for Swine Pathogens in Swine Slurry in North Carolina Swine Farms. </w:t>
      </w:r>
      <w:r w:rsidRPr="00527114">
        <w:rPr>
          <w:sz w:val="24"/>
          <w:szCs w:val="24"/>
          <w:u w:val="single"/>
        </w:rPr>
        <w:t>Sci Rep</w:t>
      </w:r>
      <w:r w:rsidRPr="00527114">
        <w:rPr>
          <w:sz w:val="24"/>
          <w:szCs w:val="24"/>
        </w:rPr>
        <w:t xml:space="preserve"> 2020 Jun 22;10(1):10059. </w:t>
      </w:r>
      <w:proofErr w:type="spellStart"/>
      <w:r w:rsidRPr="00527114">
        <w:rPr>
          <w:sz w:val="24"/>
          <w:szCs w:val="24"/>
        </w:rPr>
        <w:t>doi</w:t>
      </w:r>
      <w:proofErr w:type="spellEnd"/>
      <w:r w:rsidRPr="00527114">
        <w:rPr>
          <w:sz w:val="24"/>
          <w:szCs w:val="24"/>
        </w:rPr>
        <w:t xml:space="preserve">: 10.1038/s41598-020-67313-x. https://pubmed.ncbi.nlm.nih.gov/32572119 </w:t>
      </w:r>
    </w:p>
    <w:p w14:paraId="60B514B9" w14:textId="6BC12258" w:rsidR="004B6024" w:rsidRDefault="004B6024" w:rsidP="004B6024">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4B6024">
        <w:rPr>
          <w:sz w:val="24"/>
          <w:szCs w:val="24"/>
        </w:rPr>
        <w:t xml:space="preserve">Fieldhouse JK, Bailey ES, Toh TH, </w:t>
      </w:r>
      <w:proofErr w:type="spellStart"/>
      <w:r w:rsidRPr="004B6024">
        <w:rPr>
          <w:sz w:val="24"/>
          <w:szCs w:val="24"/>
        </w:rPr>
        <w:t>Hii</w:t>
      </w:r>
      <w:proofErr w:type="spellEnd"/>
      <w:r w:rsidRPr="004B6024">
        <w:rPr>
          <w:sz w:val="24"/>
          <w:szCs w:val="24"/>
        </w:rPr>
        <w:t xml:space="preserve"> KC, Mallinson KA, Ting J, Lednicky, JA, </w:t>
      </w:r>
      <w:proofErr w:type="spellStart"/>
      <w:r w:rsidRPr="004B6024">
        <w:rPr>
          <w:sz w:val="24"/>
          <w:szCs w:val="24"/>
        </w:rPr>
        <w:t>Berita</w:t>
      </w:r>
      <w:proofErr w:type="spellEnd"/>
      <w:r w:rsidRPr="004B6024">
        <w:rPr>
          <w:sz w:val="24"/>
          <w:szCs w:val="24"/>
        </w:rPr>
        <w:t xml:space="preserve"> A, Nguyen TT, Donlo DG, Than ST, Wong SC, Wong TM, Blair PJ, and </w:t>
      </w:r>
      <w:r w:rsidRPr="00A7371D">
        <w:rPr>
          <w:b/>
          <w:sz w:val="24"/>
          <w:szCs w:val="24"/>
        </w:rPr>
        <w:t>Gray GC</w:t>
      </w:r>
      <w:r w:rsidRPr="004B6024">
        <w:rPr>
          <w:sz w:val="24"/>
          <w:szCs w:val="24"/>
        </w:rPr>
        <w:t xml:space="preserve">. </w:t>
      </w:r>
      <w:proofErr w:type="spellStart"/>
      <w:r w:rsidRPr="004B6024">
        <w:rPr>
          <w:sz w:val="24"/>
          <w:szCs w:val="24"/>
        </w:rPr>
        <w:t>Panspecies</w:t>
      </w:r>
      <w:proofErr w:type="spellEnd"/>
      <w:r w:rsidRPr="004B6024">
        <w:rPr>
          <w:sz w:val="24"/>
          <w:szCs w:val="24"/>
        </w:rPr>
        <w:t xml:space="preserve"> Molecular Assays Detect Viral Pathogens Missed by Real-Time PCR/RT-PCR Among Pneumonia Patients, Sarawak, Malaysia. </w:t>
      </w:r>
      <w:r w:rsidRPr="002900A3">
        <w:rPr>
          <w:sz w:val="24"/>
          <w:szCs w:val="24"/>
          <w:u w:val="single"/>
        </w:rPr>
        <w:t>Tropical Diseases, Travel Medicine and Vaccines</w:t>
      </w:r>
      <w:r w:rsidRPr="004B6024">
        <w:rPr>
          <w:sz w:val="24"/>
          <w:szCs w:val="24"/>
        </w:rPr>
        <w:t xml:space="preserve"> </w:t>
      </w:r>
      <w:r w:rsidR="001C6F86" w:rsidRPr="001C6F86">
        <w:rPr>
          <w:sz w:val="24"/>
          <w:szCs w:val="24"/>
        </w:rPr>
        <w:t xml:space="preserve">2020:6;13 </w:t>
      </w:r>
      <w:hyperlink r:id="rId63" w:history="1">
        <w:r w:rsidR="00DA1AC0" w:rsidRPr="002900A3">
          <w:rPr>
            <w:sz w:val="24"/>
            <w:szCs w:val="24"/>
          </w:rPr>
          <w:t>https://doi.org/10.1186/s40794-020-00114-2</w:t>
        </w:r>
      </w:hyperlink>
    </w:p>
    <w:p w14:paraId="54C233E0" w14:textId="77777777" w:rsidR="00A7371D" w:rsidRPr="00A7371D" w:rsidRDefault="00DA1AC0" w:rsidP="00A7371D">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7371D">
        <w:rPr>
          <w:sz w:val="24"/>
          <w:szCs w:val="24"/>
        </w:rPr>
        <w:t>Binder RA</w:t>
      </w:r>
      <w:r w:rsidRPr="00DA1AC0">
        <w:rPr>
          <w:sz w:val="24"/>
          <w:szCs w:val="24"/>
        </w:rPr>
        <w:t xml:space="preserve">, </w:t>
      </w:r>
      <w:proofErr w:type="spellStart"/>
      <w:r w:rsidRPr="00A7371D">
        <w:rPr>
          <w:sz w:val="24"/>
          <w:szCs w:val="24"/>
        </w:rPr>
        <w:t>Alarja</w:t>
      </w:r>
      <w:proofErr w:type="spellEnd"/>
      <w:r w:rsidRPr="00A7371D">
        <w:rPr>
          <w:sz w:val="24"/>
          <w:szCs w:val="24"/>
        </w:rPr>
        <w:t xml:space="preserve"> NA</w:t>
      </w:r>
      <w:r w:rsidRPr="00DA1AC0">
        <w:rPr>
          <w:sz w:val="24"/>
          <w:szCs w:val="24"/>
        </w:rPr>
        <w:t xml:space="preserve">, </w:t>
      </w:r>
      <w:r w:rsidRPr="00A7371D">
        <w:rPr>
          <w:sz w:val="24"/>
          <w:szCs w:val="24"/>
        </w:rPr>
        <w:t>Robie ER</w:t>
      </w:r>
      <w:r w:rsidRPr="00DA1AC0">
        <w:rPr>
          <w:sz w:val="24"/>
          <w:szCs w:val="24"/>
        </w:rPr>
        <w:t xml:space="preserve">, </w:t>
      </w:r>
      <w:r w:rsidRPr="00A7371D">
        <w:rPr>
          <w:sz w:val="24"/>
          <w:szCs w:val="24"/>
        </w:rPr>
        <w:t>Kochek KE</w:t>
      </w:r>
      <w:r w:rsidRPr="00DA1AC0">
        <w:rPr>
          <w:sz w:val="24"/>
          <w:szCs w:val="24"/>
        </w:rPr>
        <w:t xml:space="preserve">, </w:t>
      </w:r>
      <w:r w:rsidRPr="00A7371D">
        <w:rPr>
          <w:sz w:val="24"/>
          <w:szCs w:val="24"/>
        </w:rPr>
        <w:t>Xiu L</w:t>
      </w:r>
      <w:r w:rsidRPr="00DA1AC0">
        <w:rPr>
          <w:sz w:val="24"/>
          <w:szCs w:val="24"/>
        </w:rPr>
        <w:t xml:space="preserve">, </w:t>
      </w:r>
      <w:r w:rsidRPr="00A7371D">
        <w:rPr>
          <w:sz w:val="24"/>
          <w:szCs w:val="24"/>
        </w:rPr>
        <w:t>Rocha-Melogno L</w:t>
      </w:r>
      <w:r w:rsidRPr="00DA1AC0">
        <w:rPr>
          <w:sz w:val="24"/>
          <w:szCs w:val="24"/>
        </w:rPr>
        <w:t xml:space="preserve">, </w:t>
      </w:r>
      <w:r w:rsidRPr="00A7371D">
        <w:rPr>
          <w:sz w:val="24"/>
          <w:szCs w:val="24"/>
        </w:rPr>
        <w:t>Abdelgadir A</w:t>
      </w:r>
      <w:r w:rsidRPr="00DA1AC0">
        <w:rPr>
          <w:sz w:val="24"/>
          <w:szCs w:val="24"/>
        </w:rPr>
        <w:t xml:space="preserve">, </w:t>
      </w:r>
      <w:proofErr w:type="spellStart"/>
      <w:r w:rsidRPr="00A7371D">
        <w:rPr>
          <w:sz w:val="24"/>
          <w:szCs w:val="24"/>
        </w:rPr>
        <w:t>Goli</w:t>
      </w:r>
      <w:proofErr w:type="spellEnd"/>
      <w:r w:rsidRPr="00A7371D">
        <w:rPr>
          <w:sz w:val="24"/>
          <w:szCs w:val="24"/>
        </w:rPr>
        <w:t xml:space="preserve"> SV</w:t>
      </w:r>
      <w:r w:rsidRPr="00DA1AC0">
        <w:rPr>
          <w:sz w:val="24"/>
          <w:szCs w:val="24"/>
        </w:rPr>
        <w:t xml:space="preserve">, </w:t>
      </w:r>
      <w:r w:rsidRPr="00A7371D">
        <w:rPr>
          <w:sz w:val="24"/>
          <w:szCs w:val="24"/>
        </w:rPr>
        <w:t>Farrell AS</w:t>
      </w:r>
      <w:r w:rsidRPr="00DA1AC0">
        <w:rPr>
          <w:sz w:val="24"/>
          <w:szCs w:val="24"/>
        </w:rPr>
        <w:t>, </w:t>
      </w:r>
      <w:r w:rsidRPr="00A7371D">
        <w:rPr>
          <w:sz w:val="24"/>
          <w:szCs w:val="24"/>
        </w:rPr>
        <w:t>Coleman KK</w:t>
      </w:r>
      <w:r w:rsidRPr="00DA1AC0">
        <w:rPr>
          <w:sz w:val="24"/>
          <w:szCs w:val="24"/>
        </w:rPr>
        <w:t xml:space="preserve">, </w:t>
      </w:r>
      <w:r w:rsidRPr="00A7371D">
        <w:rPr>
          <w:sz w:val="24"/>
          <w:szCs w:val="24"/>
        </w:rPr>
        <w:t>Turner AL</w:t>
      </w:r>
      <w:r w:rsidRPr="00DA1AC0">
        <w:rPr>
          <w:sz w:val="24"/>
          <w:szCs w:val="24"/>
        </w:rPr>
        <w:t xml:space="preserve">, </w:t>
      </w:r>
      <w:r w:rsidRPr="00A7371D">
        <w:rPr>
          <w:sz w:val="24"/>
          <w:szCs w:val="24"/>
        </w:rPr>
        <w:t>Lautredou CC</w:t>
      </w:r>
      <w:r w:rsidRPr="00DA1AC0">
        <w:rPr>
          <w:sz w:val="24"/>
          <w:szCs w:val="24"/>
        </w:rPr>
        <w:t xml:space="preserve">, Lednicky JA, Lee MJ, </w:t>
      </w:r>
      <w:proofErr w:type="spellStart"/>
      <w:r w:rsidRPr="00DA1AC0">
        <w:rPr>
          <w:sz w:val="24"/>
          <w:szCs w:val="24"/>
        </w:rPr>
        <w:t>Polage</w:t>
      </w:r>
      <w:proofErr w:type="spellEnd"/>
      <w:r w:rsidRPr="00DA1AC0">
        <w:rPr>
          <w:sz w:val="24"/>
          <w:szCs w:val="24"/>
        </w:rPr>
        <w:t xml:space="preserve"> CR, </w:t>
      </w:r>
      <w:r w:rsidRPr="00A7371D">
        <w:rPr>
          <w:sz w:val="24"/>
          <w:szCs w:val="24"/>
        </w:rPr>
        <w:t>Simmons RA</w:t>
      </w:r>
      <w:r w:rsidRPr="00DA1AC0">
        <w:rPr>
          <w:sz w:val="24"/>
          <w:szCs w:val="24"/>
        </w:rPr>
        <w:t xml:space="preserve">, </w:t>
      </w:r>
      <w:r w:rsidRPr="00A7371D">
        <w:rPr>
          <w:sz w:val="24"/>
          <w:szCs w:val="24"/>
        </w:rPr>
        <w:t>Deshusses MA</w:t>
      </w:r>
      <w:r w:rsidRPr="00DA1AC0">
        <w:rPr>
          <w:sz w:val="24"/>
          <w:szCs w:val="24"/>
        </w:rPr>
        <w:t xml:space="preserve">, </w:t>
      </w:r>
      <w:r w:rsidRPr="00A7371D">
        <w:rPr>
          <w:sz w:val="24"/>
          <w:szCs w:val="24"/>
        </w:rPr>
        <w:t>Anderson BD</w:t>
      </w:r>
      <w:r w:rsidRPr="00DA1AC0">
        <w:rPr>
          <w:sz w:val="24"/>
          <w:szCs w:val="24"/>
        </w:rPr>
        <w:t xml:space="preserve">, and </w:t>
      </w:r>
      <w:r w:rsidRPr="00A7371D">
        <w:rPr>
          <w:b/>
          <w:sz w:val="24"/>
          <w:szCs w:val="24"/>
        </w:rPr>
        <w:t>Gray GC</w:t>
      </w:r>
      <w:r w:rsidRPr="00DA1AC0">
        <w:rPr>
          <w:sz w:val="24"/>
          <w:szCs w:val="24"/>
        </w:rPr>
        <w:t xml:space="preserve">. Environmental and Aerosolized SARS-CoV-2 Among Hospitalized COVID-19 Patients. </w:t>
      </w:r>
      <w:r w:rsidRPr="002900A3">
        <w:rPr>
          <w:sz w:val="24"/>
          <w:szCs w:val="24"/>
          <w:u w:val="single"/>
        </w:rPr>
        <w:t>J Infect Dis</w:t>
      </w:r>
      <w:r w:rsidRPr="00DA1AC0">
        <w:rPr>
          <w:sz w:val="24"/>
          <w:szCs w:val="24"/>
        </w:rPr>
        <w:t xml:space="preserve"> 2020 </w:t>
      </w:r>
      <w:r w:rsidR="00174374" w:rsidRPr="00174374">
        <w:rPr>
          <w:sz w:val="24"/>
          <w:szCs w:val="24"/>
        </w:rPr>
        <w:t>jiaa575. doi:10.1093/</w:t>
      </w:r>
      <w:proofErr w:type="spellStart"/>
      <w:r w:rsidR="00174374" w:rsidRPr="00174374">
        <w:rPr>
          <w:sz w:val="24"/>
          <w:szCs w:val="24"/>
        </w:rPr>
        <w:t>infdis</w:t>
      </w:r>
      <w:proofErr w:type="spellEnd"/>
      <w:r w:rsidR="00174374" w:rsidRPr="00174374">
        <w:rPr>
          <w:sz w:val="24"/>
          <w:szCs w:val="24"/>
        </w:rPr>
        <w:t xml:space="preserve">/jiaa575. </w:t>
      </w:r>
    </w:p>
    <w:p w14:paraId="3FB49EF0" w14:textId="1A265CB6" w:rsidR="00A7371D" w:rsidRDefault="00A7371D" w:rsidP="00A7371D">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A7371D">
        <w:rPr>
          <w:sz w:val="24"/>
          <w:szCs w:val="24"/>
        </w:rPr>
        <w:t xml:space="preserve">Farrell AS, Bui VN, Gao TD, Hoang TD, </w:t>
      </w:r>
      <w:r w:rsidRPr="00A7371D">
        <w:rPr>
          <w:b/>
          <w:sz w:val="24"/>
          <w:szCs w:val="24"/>
        </w:rPr>
        <w:t>Gray GC</w:t>
      </w:r>
      <w:r w:rsidRPr="00A7371D">
        <w:rPr>
          <w:sz w:val="24"/>
          <w:szCs w:val="24"/>
        </w:rPr>
        <w:t xml:space="preserve">. No Influenza D Virus Detected Among Pigs, Northern Vietnam. </w:t>
      </w:r>
      <w:r w:rsidRPr="002900A3">
        <w:rPr>
          <w:sz w:val="24"/>
          <w:szCs w:val="24"/>
          <w:u w:val="single"/>
        </w:rPr>
        <w:t xml:space="preserve">Influenza Other </w:t>
      </w:r>
      <w:proofErr w:type="spellStart"/>
      <w:r w:rsidRPr="002900A3">
        <w:rPr>
          <w:sz w:val="24"/>
          <w:szCs w:val="24"/>
          <w:u w:val="single"/>
        </w:rPr>
        <w:t>Respi</w:t>
      </w:r>
      <w:proofErr w:type="spellEnd"/>
      <w:r w:rsidRPr="002900A3">
        <w:rPr>
          <w:sz w:val="24"/>
          <w:szCs w:val="24"/>
          <w:u w:val="single"/>
        </w:rPr>
        <w:t>. Viruses</w:t>
      </w:r>
      <w:r w:rsidRPr="00A7371D">
        <w:rPr>
          <w:sz w:val="24"/>
          <w:szCs w:val="24"/>
        </w:rPr>
        <w:t xml:space="preserve">. 2020;00:1–3. </w:t>
      </w:r>
      <w:hyperlink r:id="rId64" w:history="1">
        <w:r w:rsidR="002D40A3" w:rsidRPr="00DF1B27">
          <w:rPr>
            <w:rStyle w:val="Hyperlink"/>
            <w:sz w:val="24"/>
            <w:szCs w:val="24"/>
          </w:rPr>
          <w:t>https://doi.org/10.1111/irv.12812</w:t>
        </w:r>
      </w:hyperlink>
    </w:p>
    <w:p w14:paraId="7E951F12" w14:textId="77777777" w:rsidR="00914C16" w:rsidRDefault="002D40A3" w:rsidP="00914C16">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2D40A3">
        <w:rPr>
          <w:sz w:val="24"/>
          <w:szCs w:val="24"/>
        </w:rPr>
        <w:t xml:space="preserve">Vanderburg S, Wijayaratne G, </w:t>
      </w:r>
      <w:proofErr w:type="spellStart"/>
      <w:r w:rsidRPr="002D40A3">
        <w:rPr>
          <w:sz w:val="24"/>
          <w:szCs w:val="24"/>
        </w:rPr>
        <w:t>Danthanarayana</w:t>
      </w:r>
      <w:proofErr w:type="spellEnd"/>
      <w:r w:rsidRPr="002D40A3">
        <w:rPr>
          <w:sz w:val="24"/>
          <w:szCs w:val="24"/>
        </w:rPr>
        <w:t xml:space="preserve"> N, </w:t>
      </w:r>
      <w:proofErr w:type="spellStart"/>
      <w:r w:rsidRPr="002D40A3">
        <w:rPr>
          <w:sz w:val="24"/>
          <w:szCs w:val="24"/>
        </w:rPr>
        <w:t>Jayamaha</w:t>
      </w:r>
      <w:proofErr w:type="spellEnd"/>
      <w:r w:rsidRPr="002D40A3">
        <w:rPr>
          <w:sz w:val="24"/>
          <w:szCs w:val="24"/>
        </w:rPr>
        <w:t xml:space="preserve"> J, </w:t>
      </w:r>
      <w:proofErr w:type="spellStart"/>
      <w:r w:rsidRPr="002D40A3">
        <w:rPr>
          <w:sz w:val="24"/>
          <w:szCs w:val="24"/>
        </w:rPr>
        <w:t>Piyasiri</w:t>
      </w:r>
      <w:proofErr w:type="spellEnd"/>
      <w:r w:rsidRPr="002D40A3">
        <w:rPr>
          <w:sz w:val="24"/>
          <w:szCs w:val="24"/>
        </w:rPr>
        <w:t xml:space="preserve"> B, </w:t>
      </w:r>
      <w:proofErr w:type="spellStart"/>
      <w:r w:rsidRPr="002D40A3">
        <w:rPr>
          <w:sz w:val="24"/>
          <w:szCs w:val="24"/>
        </w:rPr>
        <w:t>Halloluwa</w:t>
      </w:r>
      <w:proofErr w:type="spellEnd"/>
      <w:r w:rsidRPr="002D40A3">
        <w:rPr>
          <w:sz w:val="24"/>
          <w:szCs w:val="24"/>
        </w:rPr>
        <w:t xml:space="preserve"> C, Sheng T, </w:t>
      </w:r>
      <w:proofErr w:type="spellStart"/>
      <w:r w:rsidRPr="002D40A3">
        <w:rPr>
          <w:sz w:val="24"/>
          <w:szCs w:val="24"/>
        </w:rPr>
        <w:t>Amarasena</w:t>
      </w:r>
      <w:proofErr w:type="spellEnd"/>
      <w:r w:rsidRPr="002D40A3">
        <w:rPr>
          <w:sz w:val="24"/>
          <w:szCs w:val="24"/>
        </w:rPr>
        <w:t xml:space="preserve"> S, </w:t>
      </w:r>
      <w:proofErr w:type="spellStart"/>
      <w:r w:rsidRPr="002D40A3">
        <w:rPr>
          <w:sz w:val="24"/>
          <w:szCs w:val="24"/>
        </w:rPr>
        <w:t>Kurukulasooriya</w:t>
      </w:r>
      <w:proofErr w:type="spellEnd"/>
      <w:r w:rsidRPr="002D40A3">
        <w:rPr>
          <w:sz w:val="24"/>
          <w:szCs w:val="24"/>
        </w:rPr>
        <w:t xml:space="preserve"> R, Nicholson BP, Peiris JSM, Gray GC, </w:t>
      </w:r>
      <w:proofErr w:type="spellStart"/>
      <w:r w:rsidRPr="002D40A3">
        <w:rPr>
          <w:sz w:val="24"/>
          <w:szCs w:val="24"/>
        </w:rPr>
        <w:t>Gunasena</w:t>
      </w:r>
      <w:proofErr w:type="spellEnd"/>
      <w:r w:rsidRPr="002D40A3">
        <w:rPr>
          <w:sz w:val="24"/>
          <w:szCs w:val="24"/>
        </w:rPr>
        <w:t xml:space="preserve"> S, Nagahawatte A, Bodinayake CK, Woods CW, Devasiri V, Tillekeratne LG. </w:t>
      </w:r>
      <w:hyperlink r:id="rId65" w:history="1">
        <w:r w:rsidRPr="002D40A3">
          <w:rPr>
            <w:sz w:val="24"/>
            <w:szCs w:val="24"/>
          </w:rPr>
          <w:t xml:space="preserve">Outbreak of severe acute respiratory infection in Southern Province, Sri Lanka in 2018: a cross-sectional study. </w:t>
        </w:r>
      </w:hyperlink>
      <w:r w:rsidRPr="002D40A3">
        <w:rPr>
          <w:sz w:val="24"/>
          <w:szCs w:val="24"/>
          <w:u w:val="single"/>
        </w:rPr>
        <w:t>BMJ Open</w:t>
      </w:r>
      <w:r w:rsidRPr="002D40A3">
        <w:rPr>
          <w:sz w:val="24"/>
          <w:szCs w:val="24"/>
        </w:rPr>
        <w:t xml:space="preserve">. 2020 Nov 6;10(11):e040612. </w:t>
      </w:r>
      <w:proofErr w:type="spellStart"/>
      <w:r w:rsidRPr="002D40A3">
        <w:rPr>
          <w:sz w:val="24"/>
          <w:szCs w:val="24"/>
        </w:rPr>
        <w:t>doi</w:t>
      </w:r>
      <w:proofErr w:type="spellEnd"/>
      <w:r w:rsidRPr="002D40A3">
        <w:rPr>
          <w:sz w:val="24"/>
          <w:szCs w:val="24"/>
        </w:rPr>
        <w:t xml:space="preserve">: 10.1136/bmjopen-2020-040612. PMID: 33158834 </w:t>
      </w:r>
    </w:p>
    <w:p w14:paraId="2B2D62E9" w14:textId="6F7BE1DF" w:rsidR="00914C16" w:rsidRPr="00914C16" w:rsidRDefault="00914C16" w:rsidP="00914C16">
      <w:pPr>
        <w:numPr>
          <w:ilvl w:val="0"/>
          <w:numId w:val="3"/>
        </w:numPr>
        <w:shd w:val="clear" w:color="auto" w:fill="FFFFFF" w:themeFill="background1"/>
        <w:autoSpaceDE w:val="0"/>
        <w:autoSpaceDN w:val="0"/>
        <w:adjustRightInd w:val="0"/>
        <w:spacing w:before="100" w:beforeAutospacing="1" w:after="100" w:afterAutospacing="1"/>
        <w:ind w:left="630" w:hanging="630"/>
        <w:contextualSpacing/>
        <w:outlineLvl w:val="0"/>
        <w:rPr>
          <w:sz w:val="24"/>
          <w:szCs w:val="24"/>
        </w:rPr>
      </w:pPr>
      <w:r w:rsidRPr="00914C16">
        <w:rPr>
          <w:sz w:val="24"/>
          <w:szCs w:val="24"/>
        </w:rPr>
        <w:t xml:space="preserve">Gray GC. Controlling COVID-19 Spread in a Confined, High Risk Population. invited commentary. </w:t>
      </w:r>
      <w:r w:rsidRPr="00914C16">
        <w:rPr>
          <w:sz w:val="24"/>
          <w:szCs w:val="24"/>
          <w:u w:val="single"/>
        </w:rPr>
        <w:t>JAMA Networks Open</w:t>
      </w:r>
      <w:r w:rsidRPr="00914C16">
        <w:rPr>
          <w:sz w:val="24"/>
          <w:szCs w:val="24"/>
        </w:rPr>
        <w:t>. 2020. In press.</w:t>
      </w:r>
    </w:p>
    <w:p w14:paraId="35A77EC0" w14:textId="77777777" w:rsidR="00174374" w:rsidRPr="00CE26CB" w:rsidRDefault="00174374" w:rsidP="004F64B9">
      <w:pPr>
        <w:shd w:val="clear" w:color="auto" w:fill="FFFFFF" w:themeFill="background1"/>
        <w:autoSpaceDE w:val="0"/>
        <w:autoSpaceDN w:val="0"/>
        <w:adjustRightInd w:val="0"/>
        <w:spacing w:before="100" w:beforeAutospacing="1" w:after="100" w:afterAutospacing="1"/>
        <w:ind w:left="630"/>
        <w:contextualSpacing/>
        <w:outlineLvl w:val="0"/>
        <w:rPr>
          <w:sz w:val="24"/>
          <w:szCs w:val="24"/>
        </w:rPr>
      </w:pPr>
    </w:p>
    <w:p w14:paraId="5315D34A" w14:textId="77777777" w:rsidR="002436C7" w:rsidRPr="00B97B30" w:rsidRDefault="002436C7" w:rsidP="003A05F0">
      <w:pPr>
        <w:ind w:left="630" w:hanging="630"/>
        <w:rPr>
          <w:sz w:val="24"/>
          <w:szCs w:val="24"/>
        </w:rPr>
      </w:pPr>
      <w:r w:rsidRPr="00B97B30">
        <w:rPr>
          <w:sz w:val="24"/>
          <w:szCs w:val="24"/>
        </w:rPr>
        <w:t xml:space="preserve">Non-refereed publications:  </w:t>
      </w:r>
    </w:p>
    <w:p w14:paraId="0757A091" w14:textId="77777777" w:rsidR="00BB0146" w:rsidRPr="00B97B30" w:rsidRDefault="00BB0146" w:rsidP="00C127EF">
      <w:pPr>
        <w:numPr>
          <w:ilvl w:val="0"/>
          <w:numId w:val="4"/>
        </w:numPr>
        <w:ind w:left="630" w:hanging="630"/>
        <w:rPr>
          <w:sz w:val="24"/>
          <w:szCs w:val="24"/>
        </w:rPr>
      </w:pPr>
      <w:r w:rsidRPr="00B97B30">
        <w:rPr>
          <w:sz w:val="24"/>
          <w:szCs w:val="24"/>
        </w:rPr>
        <w:t xml:space="preserve">Cornelison C, </w:t>
      </w:r>
      <w:r w:rsidR="00591B88" w:rsidRPr="00591B88">
        <w:rPr>
          <w:b/>
          <w:sz w:val="24"/>
          <w:szCs w:val="24"/>
        </w:rPr>
        <w:t>Gray GC</w:t>
      </w:r>
      <w:r w:rsidRPr="00B97B30">
        <w:rPr>
          <w:sz w:val="24"/>
          <w:szCs w:val="24"/>
        </w:rPr>
        <w:t>.  Topical bibliography of published works regarding the health of veterans of the Persian Gulf War, Technical Doc. 95-3.  Revised in 1996 and 1999 as Technical Document 95-3C.  Printed in The Research Working Group of the Persian Gulf War Veterans Coordinating Board.  Annual Report to Congress.  Federally Sponsored Research on Persian Gulf Veterans’ Illnesses.  Washington, DC: Department of Veterans Affairs, 1997.</w:t>
      </w:r>
    </w:p>
    <w:p w14:paraId="47B7969E" w14:textId="77777777" w:rsidR="00BB0146" w:rsidRPr="00B97B30" w:rsidRDefault="00BB0146" w:rsidP="00C127EF">
      <w:pPr>
        <w:numPr>
          <w:ilvl w:val="0"/>
          <w:numId w:val="4"/>
        </w:numPr>
        <w:ind w:left="630" w:hanging="630"/>
        <w:rPr>
          <w:sz w:val="24"/>
          <w:szCs w:val="24"/>
        </w:rPr>
      </w:pPr>
      <w:r w:rsidRPr="00B97B30">
        <w:rPr>
          <w:sz w:val="24"/>
          <w:szCs w:val="24"/>
        </w:rPr>
        <w:t xml:space="preserve">Cornelison C, Benjamin C, </w:t>
      </w:r>
      <w:r w:rsidR="00591B88" w:rsidRPr="00591B88">
        <w:rPr>
          <w:b/>
          <w:sz w:val="24"/>
          <w:szCs w:val="24"/>
        </w:rPr>
        <w:t>Gray GC</w:t>
      </w:r>
      <w:r w:rsidRPr="00B97B30">
        <w:rPr>
          <w:sz w:val="24"/>
          <w:szCs w:val="24"/>
        </w:rPr>
        <w:t>.  Select bibliography of Mycoplasma pneumoniae citations with military relevance, Technical Doc. 96-8H.</w:t>
      </w:r>
    </w:p>
    <w:p w14:paraId="691A1139" w14:textId="77777777" w:rsidR="00BB0146" w:rsidRPr="00B97B30" w:rsidRDefault="00591B88" w:rsidP="00C127EF">
      <w:pPr>
        <w:numPr>
          <w:ilvl w:val="0"/>
          <w:numId w:val="4"/>
        </w:numPr>
        <w:ind w:left="630" w:hanging="630"/>
        <w:rPr>
          <w:sz w:val="24"/>
          <w:szCs w:val="24"/>
        </w:rPr>
      </w:pPr>
      <w:r w:rsidRPr="00591B88">
        <w:rPr>
          <w:b/>
          <w:sz w:val="24"/>
          <w:szCs w:val="24"/>
        </w:rPr>
        <w:t>Gray GC</w:t>
      </w:r>
      <w:r w:rsidR="00BB0146" w:rsidRPr="00B97B30">
        <w:rPr>
          <w:sz w:val="24"/>
          <w:szCs w:val="24"/>
        </w:rPr>
        <w:t>.  Respiratory pathogens of military importance, Technical Report 96-17.</w:t>
      </w:r>
    </w:p>
    <w:p w14:paraId="2813B224" w14:textId="77777777" w:rsidR="00BB0146" w:rsidRPr="00B97B30" w:rsidRDefault="00BB0146" w:rsidP="00C127EF">
      <w:pPr>
        <w:numPr>
          <w:ilvl w:val="0"/>
          <w:numId w:val="4"/>
        </w:numPr>
        <w:ind w:left="630" w:hanging="630"/>
        <w:rPr>
          <w:sz w:val="24"/>
          <w:szCs w:val="24"/>
        </w:rPr>
      </w:pPr>
      <w:r w:rsidRPr="00B97B30">
        <w:rPr>
          <w:sz w:val="24"/>
          <w:szCs w:val="24"/>
        </w:rPr>
        <w:t xml:space="preserve">Bush RA, Smith TC, Gee DE, </w:t>
      </w:r>
      <w:proofErr w:type="spellStart"/>
      <w:r w:rsidRPr="00B97B30">
        <w:rPr>
          <w:sz w:val="24"/>
          <w:szCs w:val="24"/>
        </w:rPr>
        <w:t>Honner</w:t>
      </w:r>
      <w:proofErr w:type="spellEnd"/>
      <w:r w:rsidRPr="00B97B30">
        <w:rPr>
          <w:sz w:val="24"/>
          <w:szCs w:val="24"/>
        </w:rPr>
        <w:t xml:space="preserve"> WK, </w:t>
      </w:r>
      <w:proofErr w:type="spellStart"/>
      <w:r w:rsidRPr="00B97B30">
        <w:rPr>
          <w:sz w:val="24"/>
          <w:szCs w:val="24"/>
        </w:rPr>
        <w:t>Lekarev</w:t>
      </w:r>
      <w:proofErr w:type="spellEnd"/>
      <w:r w:rsidRPr="00B97B30">
        <w:rPr>
          <w:sz w:val="24"/>
          <w:szCs w:val="24"/>
        </w:rPr>
        <w:t xml:space="preserve"> O, </w:t>
      </w:r>
      <w:proofErr w:type="spellStart"/>
      <w:r w:rsidRPr="00B97B30">
        <w:rPr>
          <w:sz w:val="24"/>
          <w:szCs w:val="24"/>
        </w:rPr>
        <w:t>Strohl</w:t>
      </w:r>
      <w:proofErr w:type="spellEnd"/>
      <w:r w:rsidRPr="00B97B30">
        <w:rPr>
          <w:sz w:val="24"/>
          <w:szCs w:val="24"/>
        </w:rPr>
        <w:t xml:space="preserve"> ME, </w:t>
      </w:r>
      <w:r w:rsidR="00591B88" w:rsidRPr="00591B88">
        <w:rPr>
          <w:b/>
          <w:sz w:val="24"/>
          <w:szCs w:val="24"/>
        </w:rPr>
        <w:t>Gray GC</w:t>
      </w:r>
      <w:r w:rsidRPr="00B97B30">
        <w:rPr>
          <w:sz w:val="24"/>
          <w:szCs w:val="24"/>
        </w:rPr>
        <w:t>.  Active surveillance of birth defects among US Department of Defense beneficiaries: Report of a feasibility study, Technical Doc. 98-4D.</w:t>
      </w:r>
    </w:p>
    <w:p w14:paraId="16A5E147" w14:textId="77777777" w:rsidR="00BB0146" w:rsidRPr="00B97B30" w:rsidRDefault="00BB0146" w:rsidP="00C127EF">
      <w:pPr>
        <w:numPr>
          <w:ilvl w:val="0"/>
          <w:numId w:val="4"/>
        </w:numPr>
        <w:ind w:left="630" w:hanging="630"/>
        <w:rPr>
          <w:sz w:val="24"/>
          <w:szCs w:val="24"/>
        </w:rPr>
      </w:pPr>
      <w:r w:rsidRPr="00B97B30">
        <w:rPr>
          <w:sz w:val="24"/>
          <w:szCs w:val="24"/>
        </w:rPr>
        <w:t xml:space="preserve">Gorham ED, Garland CF, </w:t>
      </w:r>
      <w:proofErr w:type="spellStart"/>
      <w:r w:rsidRPr="00B97B30">
        <w:rPr>
          <w:sz w:val="24"/>
          <w:szCs w:val="24"/>
        </w:rPr>
        <w:t>Benenson</w:t>
      </w:r>
      <w:proofErr w:type="spellEnd"/>
      <w:r w:rsidRPr="00B97B30">
        <w:rPr>
          <w:sz w:val="24"/>
          <w:szCs w:val="24"/>
        </w:rPr>
        <w:t xml:space="preserve"> AB, Wingard DL, Garland FC, Conway TL, </w:t>
      </w:r>
      <w:proofErr w:type="spellStart"/>
      <w:r w:rsidRPr="00B97B30">
        <w:rPr>
          <w:sz w:val="24"/>
          <w:szCs w:val="24"/>
        </w:rPr>
        <w:t>Macky</w:t>
      </w:r>
      <w:proofErr w:type="spellEnd"/>
      <w:r w:rsidRPr="00B97B30">
        <w:rPr>
          <w:sz w:val="24"/>
          <w:szCs w:val="24"/>
        </w:rPr>
        <w:t xml:space="preserve"> DW, </w:t>
      </w:r>
      <w:r w:rsidR="00591B88" w:rsidRPr="00591B88">
        <w:rPr>
          <w:b/>
          <w:sz w:val="24"/>
          <w:szCs w:val="24"/>
        </w:rPr>
        <w:t>Gray GC</w:t>
      </w:r>
      <w:r w:rsidRPr="00B97B30">
        <w:rPr>
          <w:sz w:val="24"/>
          <w:szCs w:val="24"/>
        </w:rPr>
        <w:t>.  Upper respiratory infections and environmental conditions in two US Navy shipboard populations, Technical Report 99-16.</w:t>
      </w:r>
    </w:p>
    <w:p w14:paraId="74C01E3B" w14:textId="77777777" w:rsidR="00BB0146" w:rsidRPr="00B97B30" w:rsidRDefault="00BB0146" w:rsidP="00C127EF">
      <w:pPr>
        <w:numPr>
          <w:ilvl w:val="0"/>
          <w:numId w:val="4"/>
        </w:numPr>
        <w:ind w:left="630" w:hanging="630"/>
        <w:rPr>
          <w:sz w:val="24"/>
          <w:szCs w:val="24"/>
        </w:rPr>
      </w:pPr>
      <w:r w:rsidRPr="00B97B30">
        <w:rPr>
          <w:sz w:val="24"/>
          <w:szCs w:val="24"/>
        </w:rPr>
        <w:t xml:space="preserve">Henry LM, </w:t>
      </w:r>
      <w:r w:rsidR="00591B88" w:rsidRPr="00591B88">
        <w:rPr>
          <w:b/>
          <w:sz w:val="24"/>
          <w:szCs w:val="24"/>
        </w:rPr>
        <w:t>Gray GC</w:t>
      </w:r>
      <w:r w:rsidRPr="00B97B30">
        <w:rPr>
          <w:sz w:val="24"/>
          <w:szCs w:val="24"/>
        </w:rPr>
        <w:t>.  Topical bibliography of published works regarding the health of veterans of the Persian Gulf War, Technical Doc. 99-3C.</w:t>
      </w:r>
    </w:p>
    <w:p w14:paraId="0954BB8B" w14:textId="77777777" w:rsidR="00BB0146" w:rsidRPr="00B97B30" w:rsidRDefault="00BB0146" w:rsidP="00C127EF">
      <w:pPr>
        <w:numPr>
          <w:ilvl w:val="0"/>
          <w:numId w:val="4"/>
        </w:numPr>
        <w:ind w:left="630" w:hanging="630"/>
        <w:rPr>
          <w:sz w:val="24"/>
          <w:szCs w:val="24"/>
        </w:rPr>
      </w:pPr>
      <w:proofErr w:type="spellStart"/>
      <w:r w:rsidRPr="00B97B30">
        <w:rPr>
          <w:sz w:val="24"/>
          <w:szCs w:val="24"/>
        </w:rPr>
        <w:lastRenderedPageBreak/>
        <w:t>Pershyn-Kisor</w:t>
      </w:r>
      <w:proofErr w:type="spellEnd"/>
      <w:r w:rsidRPr="00B97B30">
        <w:rPr>
          <w:sz w:val="24"/>
          <w:szCs w:val="24"/>
        </w:rPr>
        <w:t xml:space="preserve"> MA, Bush RA, Smith TC, </w:t>
      </w:r>
      <w:proofErr w:type="spellStart"/>
      <w:r w:rsidRPr="00B97B30">
        <w:rPr>
          <w:sz w:val="24"/>
          <w:szCs w:val="24"/>
        </w:rPr>
        <w:t>Honner</w:t>
      </w:r>
      <w:proofErr w:type="spellEnd"/>
      <w:r w:rsidRPr="00B97B30">
        <w:rPr>
          <w:sz w:val="24"/>
          <w:szCs w:val="24"/>
        </w:rPr>
        <w:t xml:space="preserve"> WK, </w:t>
      </w:r>
      <w:r w:rsidR="00591B88" w:rsidRPr="00591B88">
        <w:rPr>
          <w:b/>
          <w:sz w:val="24"/>
          <w:szCs w:val="24"/>
        </w:rPr>
        <w:t>Gray GC</w:t>
      </w:r>
      <w:r w:rsidRPr="00B97B30">
        <w:rPr>
          <w:sz w:val="24"/>
          <w:szCs w:val="24"/>
        </w:rPr>
        <w:t>.  Department of Defense birth defect registry report for the period, January 1, 1999 through June 30, 1999, Technical Doc. 00-8.</w:t>
      </w:r>
    </w:p>
    <w:p w14:paraId="12AB6B96" w14:textId="77777777" w:rsidR="00BB0146" w:rsidRPr="00B97B30" w:rsidRDefault="00BB0146" w:rsidP="00C127EF">
      <w:pPr>
        <w:numPr>
          <w:ilvl w:val="0"/>
          <w:numId w:val="4"/>
        </w:numPr>
        <w:ind w:left="630" w:hanging="630"/>
        <w:rPr>
          <w:sz w:val="24"/>
          <w:szCs w:val="24"/>
        </w:rPr>
      </w:pPr>
      <w:proofErr w:type="spellStart"/>
      <w:r w:rsidRPr="00B97B30">
        <w:rPr>
          <w:sz w:val="24"/>
          <w:szCs w:val="24"/>
        </w:rPr>
        <w:t>Pershyn-Kisor</w:t>
      </w:r>
      <w:proofErr w:type="spellEnd"/>
      <w:r w:rsidRPr="00B97B30">
        <w:rPr>
          <w:sz w:val="24"/>
          <w:szCs w:val="24"/>
        </w:rPr>
        <w:t xml:space="preserve"> MA, Smith TC, </w:t>
      </w:r>
      <w:proofErr w:type="spellStart"/>
      <w:r w:rsidRPr="00B97B30">
        <w:rPr>
          <w:sz w:val="24"/>
          <w:szCs w:val="24"/>
        </w:rPr>
        <w:t>Honner</w:t>
      </w:r>
      <w:proofErr w:type="spellEnd"/>
      <w:r w:rsidRPr="00B97B30">
        <w:rPr>
          <w:sz w:val="24"/>
          <w:szCs w:val="24"/>
        </w:rPr>
        <w:t xml:space="preserve"> WK, </w:t>
      </w:r>
      <w:r w:rsidR="00591B88" w:rsidRPr="00591B88">
        <w:rPr>
          <w:b/>
          <w:sz w:val="24"/>
          <w:szCs w:val="24"/>
        </w:rPr>
        <w:t>Gray GC</w:t>
      </w:r>
      <w:r w:rsidRPr="00B97B30">
        <w:rPr>
          <w:sz w:val="24"/>
          <w:szCs w:val="24"/>
        </w:rPr>
        <w:t>.  “Summary of Department of Defense Birth Defects Registry Report for the Period: January 1, 1999 through June 30, 1999.”  Frontiers in Fetal Medicine.  Vol 2, Number 6, June 2000.</w:t>
      </w:r>
    </w:p>
    <w:p w14:paraId="554B13C9" w14:textId="77777777" w:rsidR="00BB0146" w:rsidRPr="00B97B30" w:rsidRDefault="00BB0146" w:rsidP="00C127EF">
      <w:pPr>
        <w:numPr>
          <w:ilvl w:val="0"/>
          <w:numId w:val="4"/>
        </w:numPr>
        <w:ind w:left="630" w:hanging="630"/>
        <w:rPr>
          <w:sz w:val="24"/>
          <w:szCs w:val="24"/>
        </w:rPr>
      </w:pPr>
      <w:r w:rsidRPr="00B97B30">
        <w:rPr>
          <w:sz w:val="24"/>
          <w:szCs w:val="24"/>
        </w:rPr>
        <w:t xml:space="preserve">Heil GL, </w:t>
      </w:r>
      <w:proofErr w:type="spellStart"/>
      <w:r w:rsidRPr="00B97B30">
        <w:rPr>
          <w:sz w:val="24"/>
          <w:szCs w:val="24"/>
        </w:rPr>
        <w:t>Setterquist</w:t>
      </w:r>
      <w:proofErr w:type="spellEnd"/>
      <w:r w:rsidRPr="00B97B30">
        <w:rPr>
          <w:sz w:val="24"/>
          <w:szCs w:val="24"/>
        </w:rPr>
        <w:t xml:space="preserve"> SF, </w:t>
      </w:r>
      <w:r w:rsidR="00591B88" w:rsidRPr="00591B88">
        <w:rPr>
          <w:b/>
          <w:sz w:val="24"/>
          <w:szCs w:val="24"/>
        </w:rPr>
        <w:t>Gray GC</w:t>
      </w:r>
      <w:r w:rsidRPr="00B97B30">
        <w:rPr>
          <w:sz w:val="24"/>
          <w:szCs w:val="24"/>
        </w:rPr>
        <w:t xml:space="preserve">. Is influenza a rendered non-viable following treatment with RNA isolation kit lysis/binding buffers, Proceedings from the International Conference on Options for the Control of Influenza VI, Toronto, 2007 International Medical Press, 2008, </w:t>
      </w:r>
      <w:proofErr w:type="spellStart"/>
      <w:r w:rsidRPr="00B97B30">
        <w:rPr>
          <w:sz w:val="24"/>
          <w:szCs w:val="24"/>
        </w:rPr>
        <w:t>pgs</w:t>
      </w:r>
      <w:proofErr w:type="spellEnd"/>
      <w:r w:rsidRPr="00B97B30">
        <w:rPr>
          <w:sz w:val="24"/>
          <w:szCs w:val="24"/>
        </w:rPr>
        <w:t xml:space="preserve"> 298-299.</w:t>
      </w:r>
    </w:p>
    <w:p w14:paraId="3C42EBFF" w14:textId="77777777" w:rsidR="00BB0146" w:rsidRPr="00B97B30" w:rsidRDefault="00BB0146" w:rsidP="00C127EF">
      <w:pPr>
        <w:numPr>
          <w:ilvl w:val="0"/>
          <w:numId w:val="4"/>
        </w:numPr>
        <w:ind w:left="630" w:hanging="630"/>
        <w:rPr>
          <w:sz w:val="24"/>
          <w:szCs w:val="24"/>
        </w:rPr>
      </w:pPr>
      <w:proofErr w:type="spellStart"/>
      <w:r w:rsidRPr="00B97B30">
        <w:rPr>
          <w:sz w:val="24"/>
          <w:szCs w:val="24"/>
        </w:rPr>
        <w:t>Kilic</w:t>
      </w:r>
      <w:proofErr w:type="spellEnd"/>
      <w:r w:rsidRPr="00B97B30">
        <w:rPr>
          <w:sz w:val="24"/>
          <w:szCs w:val="24"/>
        </w:rPr>
        <w:t xml:space="preserve"> S, McCarthy T, Gray, GC (2008) Evaluation of the </w:t>
      </w:r>
      <w:proofErr w:type="spellStart"/>
      <w:r w:rsidRPr="00B97B30">
        <w:rPr>
          <w:sz w:val="24"/>
          <w:szCs w:val="24"/>
        </w:rPr>
        <w:t>Quidel</w:t>
      </w:r>
      <w:proofErr w:type="spellEnd"/>
      <w:r w:rsidRPr="00B97B30">
        <w:rPr>
          <w:sz w:val="24"/>
          <w:szCs w:val="24"/>
        </w:rPr>
        <w:t xml:space="preserve"> </w:t>
      </w:r>
      <w:proofErr w:type="spellStart"/>
      <w:r w:rsidRPr="00B97B30">
        <w:rPr>
          <w:sz w:val="24"/>
          <w:szCs w:val="24"/>
        </w:rPr>
        <w:t>QuickVue</w:t>
      </w:r>
      <w:proofErr w:type="spellEnd"/>
      <w:r w:rsidRPr="00B97B30">
        <w:rPr>
          <w:sz w:val="24"/>
          <w:szCs w:val="24"/>
        </w:rPr>
        <w:t xml:space="preserve">® influenza A+B kit in detecting avian and swine influenza virus, Proceedings from the International Conference on Options for the Control of Influenza VI, Toronto, 2007, International Medical Press, 2008. </w:t>
      </w:r>
      <w:proofErr w:type="spellStart"/>
      <w:r w:rsidRPr="00B97B30">
        <w:rPr>
          <w:sz w:val="24"/>
          <w:szCs w:val="24"/>
        </w:rPr>
        <w:t>pgs</w:t>
      </w:r>
      <w:proofErr w:type="spellEnd"/>
      <w:r w:rsidRPr="00B97B30">
        <w:rPr>
          <w:sz w:val="24"/>
          <w:szCs w:val="24"/>
        </w:rPr>
        <w:t xml:space="preserve"> 314-317.</w:t>
      </w:r>
    </w:p>
    <w:p w14:paraId="6E6477A4" w14:textId="77777777" w:rsidR="002436C7" w:rsidRPr="00B97B30" w:rsidRDefault="002436C7" w:rsidP="003A05F0">
      <w:pPr>
        <w:tabs>
          <w:tab w:val="left" w:pos="0"/>
        </w:tabs>
        <w:rPr>
          <w:sz w:val="24"/>
          <w:szCs w:val="24"/>
        </w:rPr>
      </w:pPr>
    </w:p>
    <w:p w14:paraId="1F4EBEE6" w14:textId="77777777" w:rsidR="002436C7" w:rsidRPr="00B97B30" w:rsidRDefault="002436C7" w:rsidP="003A05F0">
      <w:pPr>
        <w:tabs>
          <w:tab w:val="left" w:pos="0"/>
        </w:tabs>
        <w:rPr>
          <w:sz w:val="24"/>
          <w:szCs w:val="24"/>
        </w:rPr>
      </w:pPr>
      <w:r w:rsidRPr="00B97B30">
        <w:rPr>
          <w:sz w:val="24"/>
          <w:szCs w:val="24"/>
        </w:rPr>
        <w:t>Chapters in books:</w:t>
      </w:r>
    </w:p>
    <w:p w14:paraId="2AFE3BD2" w14:textId="77777777" w:rsidR="00E50D73" w:rsidRPr="00B97B30" w:rsidRDefault="00591B88" w:rsidP="00C127EF">
      <w:pPr>
        <w:pStyle w:val="BodyTextIndent2"/>
        <w:numPr>
          <w:ilvl w:val="0"/>
          <w:numId w:val="6"/>
        </w:numPr>
        <w:tabs>
          <w:tab w:val="left" w:pos="0"/>
        </w:tabs>
        <w:ind w:left="630" w:hanging="630"/>
        <w:rPr>
          <w:rFonts w:ascii="Times New Roman" w:hAnsi="Times New Roman"/>
          <w:szCs w:val="24"/>
        </w:rPr>
      </w:pPr>
      <w:r w:rsidRPr="00591B88">
        <w:rPr>
          <w:rFonts w:ascii="Times New Roman" w:hAnsi="Times New Roman"/>
          <w:b/>
          <w:szCs w:val="24"/>
        </w:rPr>
        <w:t>Gray GC</w:t>
      </w:r>
      <w:r w:rsidR="00E50D73" w:rsidRPr="00B97B30">
        <w:rPr>
          <w:rFonts w:ascii="Times New Roman" w:hAnsi="Times New Roman"/>
          <w:szCs w:val="24"/>
        </w:rPr>
        <w:t xml:space="preserve">. </w:t>
      </w:r>
      <w:proofErr w:type="spellStart"/>
      <w:r w:rsidR="00E50D73" w:rsidRPr="00B97B30">
        <w:rPr>
          <w:rFonts w:ascii="Times New Roman" w:hAnsi="Times New Roman"/>
          <w:szCs w:val="24"/>
        </w:rPr>
        <w:t>Bartonellosis</w:t>
      </w:r>
      <w:proofErr w:type="spellEnd"/>
      <w:r w:rsidR="00E50D73" w:rsidRPr="00B97B30">
        <w:rPr>
          <w:rFonts w:ascii="Times New Roman" w:hAnsi="Times New Roman"/>
          <w:szCs w:val="24"/>
        </w:rPr>
        <w:t xml:space="preserve">.  In: </w:t>
      </w:r>
      <w:proofErr w:type="spellStart"/>
      <w:r w:rsidR="00E50D73" w:rsidRPr="00B97B30">
        <w:rPr>
          <w:rFonts w:ascii="Times New Roman" w:hAnsi="Times New Roman"/>
          <w:szCs w:val="24"/>
        </w:rPr>
        <w:t>Hoeprich</w:t>
      </w:r>
      <w:proofErr w:type="spellEnd"/>
      <w:r w:rsidR="00E50D73" w:rsidRPr="00B97B30">
        <w:rPr>
          <w:rFonts w:ascii="Times New Roman" w:hAnsi="Times New Roman"/>
          <w:szCs w:val="24"/>
        </w:rPr>
        <w:t xml:space="preserve"> PD, ed. Infectious Diseases.  5th ed. Philadelphia, PA: J.B. Lippincott Company; 1994: chapter 164.</w:t>
      </w:r>
    </w:p>
    <w:p w14:paraId="7649BEF4" w14:textId="77777777" w:rsidR="00E50D73" w:rsidRPr="00B97B30" w:rsidRDefault="00E50D73" w:rsidP="00C127EF">
      <w:pPr>
        <w:pStyle w:val="BodyTextIndent2"/>
        <w:numPr>
          <w:ilvl w:val="0"/>
          <w:numId w:val="6"/>
        </w:numPr>
        <w:tabs>
          <w:tab w:val="left" w:pos="0"/>
        </w:tabs>
        <w:ind w:left="630" w:hanging="630"/>
        <w:rPr>
          <w:rFonts w:ascii="Times New Roman" w:hAnsi="Times New Roman"/>
          <w:szCs w:val="24"/>
        </w:rPr>
      </w:pPr>
      <w:r w:rsidRPr="00B97B30">
        <w:rPr>
          <w:rFonts w:ascii="Times New Roman" w:hAnsi="Times New Roman"/>
          <w:szCs w:val="24"/>
        </w:rPr>
        <w:t xml:space="preserve">Cassell GH, </w:t>
      </w:r>
      <w:r w:rsidR="00591B88" w:rsidRPr="00591B88">
        <w:rPr>
          <w:rFonts w:ascii="Times New Roman" w:hAnsi="Times New Roman"/>
          <w:b/>
          <w:szCs w:val="24"/>
        </w:rPr>
        <w:t>Gray GC</w:t>
      </w:r>
      <w:r w:rsidRPr="00B97B30">
        <w:rPr>
          <w:rFonts w:ascii="Times New Roman" w:hAnsi="Times New Roman"/>
          <w:szCs w:val="24"/>
        </w:rPr>
        <w:t xml:space="preserve">, Waites KB.  </w:t>
      </w:r>
      <w:proofErr w:type="spellStart"/>
      <w:r w:rsidRPr="00B97B30">
        <w:rPr>
          <w:rFonts w:ascii="Times New Roman" w:hAnsi="Times New Roman"/>
          <w:szCs w:val="24"/>
        </w:rPr>
        <w:t>Mycoplasmal</w:t>
      </w:r>
      <w:proofErr w:type="spellEnd"/>
      <w:r w:rsidRPr="00B97B30">
        <w:rPr>
          <w:rFonts w:ascii="Times New Roman" w:hAnsi="Times New Roman"/>
          <w:szCs w:val="24"/>
        </w:rPr>
        <w:t xml:space="preserve"> infections.  In: </w:t>
      </w:r>
      <w:proofErr w:type="spellStart"/>
      <w:r w:rsidRPr="00B97B30">
        <w:rPr>
          <w:rFonts w:ascii="Times New Roman" w:hAnsi="Times New Roman"/>
          <w:szCs w:val="24"/>
        </w:rPr>
        <w:t>Fauci</w:t>
      </w:r>
      <w:proofErr w:type="spellEnd"/>
      <w:r w:rsidRPr="00B97B30">
        <w:rPr>
          <w:rFonts w:ascii="Times New Roman" w:hAnsi="Times New Roman"/>
          <w:szCs w:val="24"/>
        </w:rPr>
        <w:t xml:space="preserve"> AS, et al, eds. Harrison’s Textbook of Medicine. 14th ed. New York, NY: McGraw-Hill Company; 1997: chapter 180.</w:t>
      </w:r>
    </w:p>
    <w:p w14:paraId="062F846A" w14:textId="77777777" w:rsidR="00E50D73" w:rsidRPr="00B97B30" w:rsidRDefault="00E50D73" w:rsidP="00C127EF">
      <w:pPr>
        <w:pStyle w:val="BodyTextIndent2"/>
        <w:numPr>
          <w:ilvl w:val="0"/>
          <w:numId w:val="6"/>
        </w:numPr>
        <w:tabs>
          <w:tab w:val="left" w:pos="0"/>
        </w:tabs>
        <w:ind w:left="630" w:hanging="630"/>
        <w:rPr>
          <w:rFonts w:ascii="Times New Roman" w:hAnsi="Times New Roman"/>
          <w:szCs w:val="24"/>
        </w:rPr>
      </w:pPr>
      <w:r w:rsidRPr="00B97B30">
        <w:rPr>
          <w:rFonts w:ascii="Times New Roman" w:hAnsi="Times New Roman"/>
          <w:szCs w:val="24"/>
        </w:rPr>
        <w:t xml:space="preserve">Donham KJ, </w:t>
      </w:r>
      <w:proofErr w:type="spellStart"/>
      <w:r w:rsidRPr="00B97B30">
        <w:rPr>
          <w:rFonts w:ascii="Times New Roman" w:hAnsi="Times New Roman"/>
          <w:szCs w:val="24"/>
        </w:rPr>
        <w:t>Bickett</w:t>
      </w:r>
      <w:proofErr w:type="spellEnd"/>
      <w:r w:rsidRPr="00B97B30">
        <w:rPr>
          <w:rFonts w:ascii="Times New Roman" w:hAnsi="Times New Roman"/>
          <w:szCs w:val="24"/>
        </w:rPr>
        <w:t xml:space="preserve">-Weddle D, </w:t>
      </w:r>
      <w:r w:rsidR="00591B88" w:rsidRPr="00591B88">
        <w:rPr>
          <w:rFonts w:ascii="Times New Roman" w:hAnsi="Times New Roman"/>
          <w:b/>
          <w:szCs w:val="24"/>
        </w:rPr>
        <w:t>Gray GC</w:t>
      </w:r>
      <w:r w:rsidRPr="00B97B30">
        <w:rPr>
          <w:rFonts w:ascii="Times New Roman" w:hAnsi="Times New Roman"/>
          <w:szCs w:val="24"/>
        </w:rPr>
        <w:t xml:space="preserve">, Zoonotic diseases: An overview. In: Donham JH, </w:t>
      </w:r>
      <w:proofErr w:type="spellStart"/>
      <w:r w:rsidRPr="00B97B30">
        <w:rPr>
          <w:rFonts w:ascii="Times New Roman" w:hAnsi="Times New Roman"/>
          <w:szCs w:val="24"/>
        </w:rPr>
        <w:t>Thelin</w:t>
      </w:r>
      <w:proofErr w:type="spellEnd"/>
      <w:r w:rsidRPr="00B97B30">
        <w:rPr>
          <w:rFonts w:ascii="Times New Roman" w:hAnsi="Times New Roman"/>
          <w:szCs w:val="24"/>
        </w:rPr>
        <w:t xml:space="preserve"> A. eds. Agricultural Medicine: Occupational and Environmental Health for the Health Profession. Ames, IA: Blackwell Publishing; 2006:chapter 13. </w:t>
      </w:r>
    </w:p>
    <w:p w14:paraId="67F78E07" w14:textId="77777777" w:rsidR="00E50D73" w:rsidRPr="00B97B30" w:rsidRDefault="00591B88" w:rsidP="00C127EF">
      <w:pPr>
        <w:pStyle w:val="BodyTextIndent2"/>
        <w:numPr>
          <w:ilvl w:val="0"/>
          <w:numId w:val="6"/>
        </w:numPr>
        <w:tabs>
          <w:tab w:val="left" w:pos="0"/>
        </w:tabs>
        <w:ind w:left="630" w:hanging="630"/>
        <w:rPr>
          <w:rFonts w:ascii="Times New Roman" w:hAnsi="Times New Roman"/>
          <w:szCs w:val="24"/>
        </w:rPr>
      </w:pPr>
      <w:bookmarkStart w:id="38" w:name="OLE_LINK7"/>
      <w:bookmarkStart w:id="39" w:name="OLE_LINK8"/>
      <w:r w:rsidRPr="00591B88">
        <w:rPr>
          <w:rFonts w:ascii="Times New Roman" w:hAnsi="Times New Roman"/>
          <w:b/>
          <w:szCs w:val="24"/>
        </w:rPr>
        <w:t>Gray GC</w:t>
      </w:r>
      <w:r w:rsidR="00E50D73" w:rsidRPr="00B97B30">
        <w:rPr>
          <w:rFonts w:ascii="Times New Roman" w:hAnsi="Times New Roman"/>
          <w:szCs w:val="24"/>
        </w:rPr>
        <w:t>.  Respiratory pathogens. In: Kelley PW, ed.  Military Preventive Medicine: Mobilization and Deployment.  Vol 2. Washington, DC: Bordon Institute; 2006</w:t>
      </w:r>
      <w:bookmarkEnd w:id="38"/>
      <w:bookmarkEnd w:id="39"/>
      <w:r w:rsidR="00E50D73" w:rsidRPr="00B97B30">
        <w:rPr>
          <w:rFonts w:ascii="Times New Roman" w:hAnsi="Times New Roman"/>
          <w:szCs w:val="24"/>
        </w:rPr>
        <w:t>: Section 6.</w:t>
      </w:r>
    </w:p>
    <w:p w14:paraId="1F10933D" w14:textId="77777777" w:rsidR="00E50D73" w:rsidRPr="00B97B30" w:rsidRDefault="00E50D73" w:rsidP="00C127EF">
      <w:pPr>
        <w:pStyle w:val="BodyTextIndent2"/>
        <w:numPr>
          <w:ilvl w:val="0"/>
          <w:numId w:val="6"/>
        </w:numPr>
        <w:tabs>
          <w:tab w:val="left" w:pos="0"/>
        </w:tabs>
        <w:ind w:left="630" w:hanging="630"/>
        <w:rPr>
          <w:rFonts w:ascii="Times New Roman" w:hAnsi="Times New Roman"/>
          <w:szCs w:val="24"/>
        </w:rPr>
      </w:pPr>
      <w:r w:rsidRPr="00B97B30">
        <w:rPr>
          <w:rFonts w:ascii="Times New Roman" w:hAnsi="Times New Roman"/>
          <w:szCs w:val="24"/>
        </w:rPr>
        <w:t xml:space="preserve">Gaydos CA, </w:t>
      </w:r>
      <w:r w:rsidR="00591B88" w:rsidRPr="00591B88">
        <w:rPr>
          <w:rFonts w:ascii="Times New Roman" w:hAnsi="Times New Roman"/>
          <w:b/>
          <w:szCs w:val="24"/>
        </w:rPr>
        <w:t>Gray GC</w:t>
      </w:r>
      <w:r w:rsidRPr="00B97B30">
        <w:rPr>
          <w:rFonts w:ascii="Times New Roman" w:hAnsi="Times New Roman"/>
          <w:szCs w:val="24"/>
        </w:rPr>
        <w:t>. Adenovirus vaccine. In: Plotkin SA, Orenstein WA, Offit PA eds. Vaccines, 5th ed. Saunders Elsevier; 2008; chapter 39.</w:t>
      </w:r>
    </w:p>
    <w:p w14:paraId="59ED45D4" w14:textId="77777777" w:rsidR="00E50D73" w:rsidRPr="00B97B30" w:rsidRDefault="00E50D73" w:rsidP="00C127EF">
      <w:pPr>
        <w:pStyle w:val="BodyTextIndent2"/>
        <w:numPr>
          <w:ilvl w:val="0"/>
          <w:numId w:val="6"/>
        </w:numPr>
        <w:tabs>
          <w:tab w:val="left" w:pos="0"/>
        </w:tabs>
        <w:ind w:left="630" w:hanging="630"/>
        <w:rPr>
          <w:rFonts w:ascii="Times New Roman" w:hAnsi="Times New Roman"/>
          <w:szCs w:val="24"/>
        </w:rPr>
      </w:pPr>
      <w:r w:rsidRPr="00B97B30">
        <w:rPr>
          <w:rFonts w:ascii="Times New Roman" w:hAnsi="Times New Roman"/>
          <w:szCs w:val="24"/>
        </w:rPr>
        <w:t xml:space="preserve">Tosh PK, </w:t>
      </w:r>
      <w:proofErr w:type="spellStart"/>
      <w:r w:rsidRPr="00B97B30">
        <w:rPr>
          <w:rFonts w:ascii="Times New Roman" w:hAnsi="Times New Roman"/>
          <w:szCs w:val="24"/>
        </w:rPr>
        <w:t>Ovsyannikova</w:t>
      </w:r>
      <w:proofErr w:type="spellEnd"/>
      <w:r w:rsidRPr="00B97B30">
        <w:rPr>
          <w:rFonts w:ascii="Times New Roman" w:hAnsi="Times New Roman"/>
          <w:szCs w:val="24"/>
        </w:rPr>
        <w:t xml:space="preserve"> IG, </w:t>
      </w:r>
      <w:proofErr w:type="spellStart"/>
      <w:r w:rsidRPr="00B97B30">
        <w:rPr>
          <w:rFonts w:ascii="Times New Roman" w:hAnsi="Times New Roman"/>
          <w:szCs w:val="24"/>
        </w:rPr>
        <w:t>Sambhara</w:t>
      </w:r>
      <w:proofErr w:type="spellEnd"/>
      <w:r w:rsidRPr="00B97B30">
        <w:rPr>
          <w:rFonts w:ascii="Times New Roman" w:hAnsi="Times New Roman"/>
          <w:szCs w:val="24"/>
        </w:rPr>
        <w:t xml:space="preserve"> S, Barry MA, </w:t>
      </w:r>
      <w:r w:rsidR="00591B88" w:rsidRPr="00591B88">
        <w:rPr>
          <w:rFonts w:ascii="Times New Roman" w:hAnsi="Times New Roman"/>
          <w:b/>
          <w:szCs w:val="24"/>
        </w:rPr>
        <w:t>Gray GC</w:t>
      </w:r>
      <w:r w:rsidRPr="00B97B30">
        <w:rPr>
          <w:rFonts w:ascii="Times New Roman" w:hAnsi="Times New Roman"/>
          <w:szCs w:val="24"/>
        </w:rPr>
        <w:t>, Poland GA. Vaccine Development: Avian Influenza Vaccines for Human Use. In: Encyclopedia of Microbiology, 3rd ed. Elsevier, 2009; 775-795.</w:t>
      </w:r>
    </w:p>
    <w:p w14:paraId="7E9CB878" w14:textId="77777777" w:rsidR="00E50D73" w:rsidRPr="00B97B30" w:rsidRDefault="00591B88" w:rsidP="00C127EF">
      <w:pPr>
        <w:pStyle w:val="BodyTextIndent2"/>
        <w:numPr>
          <w:ilvl w:val="0"/>
          <w:numId w:val="6"/>
        </w:numPr>
        <w:tabs>
          <w:tab w:val="left" w:pos="0"/>
        </w:tabs>
        <w:ind w:left="630" w:hanging="630"/>
        <w:rPr>
          <w:rFonts w:ascii="Times New Roman" w:hAnsi="Times New Roman"/>
          <w:szCs w:val="24"/>
        </w:rPr>
      </w:pPr>
      <w:r w:rsidRPr="00591B88">
        <w:rPr>
          <w:rFonts w:ascii="Times New Roman" w:hAnsi="Times New Roman"/>
          <w:b/>
          <w:szCs w:val="24"/>
        </w:rPr>
        <w:t>Gray GC</w:t>
      </w:r>
      <w:r w:rsidR="00E50D73" w:rsidRPr="00B97B30">
        <w:rPr>
          <w:rFonts w:ascii="Times New Roman" w:hAnsi="Times New Roman"/>
          <w:szCs w:val="24"/>
        </w:rPr>
        <w:t>. Adenovirus vaccines. In: Plotkin SA, Orenstein WA, Offit PA eds. Vaccines, 6th ed. Saunders. 2012; chapter 9, 113-126.</w:t>
      </w:r>
    </w:p>
    <w:p w14:paraId="5D5DC75B" w14:textId="77777777" w:rsidR="00A85757" w:rsidRPr="00A85757" w:rsidRDefault="00591B88" w:rsidP="00C127EF">
      <w:pPr>
        <w:pStyle w:val="BodyTextIndent2"/>
        <w:numPr>
          <w:ilvl w:val="0"/>
          <w:numId w:val="6"/>
        </w:numPr>
        <w:tabs>
          <w:tab w:val="left" w:pos="0"/>
        </w:tabs>
        <w:ind w:left="630" w:hanging="630"/>
        <w:rPr>
          <w:rFonts w:ascii="Times New Roman" w:hAnsi="Times New Roman"/>
          <w:szCs w:val="24"/>
        </w:rPr>
      </w:pPr>
      <w:r w:rsidRPr="00591B88">
        <w:rPr>
          <w:rFonts w:ascii="Times New Roman" w:hAnsi="Times New Roman"/>
          <w:b/>
          <w:szCs w:val="24"/>
        </w:rPr>
        <w:t>Gray GC</w:t>
      </w:r>
      <w:r w:rsidR="00E50D73" w:rsidRPr="00A85757">
        <w:rPr>
          <w:rFonts w:ascii="Times New Roman" w:hAnsi="Times New Roman"/>
          <w:szCs w:val="24"/>
        </w:rPr>
        <w:t xml:space="preserve">, Chorazy ML. Adenovirus. In: Yu V, Weber R, </w:t>
      </w:r>
      <w:proofErr w:type="spellStart"/>
      <w:r w:rsidR="00E50D73" w:rsidRPr="00A85757">
        <w:rPr>
          <w:rFonts w:ascii="Times New Roman" w:hAnsi="Times New Roman"/>
          <w:szCs w:val="24"/>
        </w:rPr>
        <w:t>Raoult</w:t>
      </w:r>
      <w:proofErr w:type="spellEnd"/>
      <w:r w:rsidR="00E50D73" w:rsidRPr="00A85757">
        <w:rPr>
          <w:rFonts w:ascii="Times New Roman" w:hAnsi="Times New Roman"/>
          <w:szCs w:val="24"/>
        </w:rPr>
        <w:t>, D. Antimicrobial Therapy and Vaccines Volume I: Microbes. 2013.</w:t>
      </w:r>
    </w:p>
    <w:p w14:paraId="71B5E052" w14:textId="77777777" w:rsidR="001C3F6B" w:rsidRPr="001C3F6B" w:rsidRDefault="00060BF1" w:rsidP="00C127EF">
      <w:pPr>
        <w:pStyle w:val="BodyTextIndent2"/>
        <w:numPr>
          <w:ilvl w:val="0"/>
          <w:numId w:val="6"/>
        </w:numPr>
        <w:tabs>
          <w:tab w:val="left" w:pos="0"/>
        </w:tabs>
        <w:ind w:left="630" w:hanging="630"/>
        <w:rPr>
          <w:rFonts w:ascii="Times New Roman" w:hAnsi="Times New Roman"/>
          <w:szCs w:val="24"/>
        </w:rPr>
      </w:pPr>
      <w:bookmarkStart w:id="40" w:name="_Hlk489548363"/>
      <w:r>
        <w:rPr>
          <w:rFonts w:ascii="Times New Roman" w:hAnsi="Times New Roman"/>
          <w:szCs w:val="24"/>
        </w:rPr>
        <w:t>Anderson BD, Gray GC</w:t>
      </w:r>
      <w:r w:rsidR="00A85757" w:rsidRPr="00A85757">
        <w:rPr>
          <w:rFonts w:ascii="Times New Roman" w:hAnsi="Times New Roman"/>
          <w:szCs w:val="24"/>
        </w:rPr>
        <w:t xml:space="preserve">, Emerging and Reemerging Infectious Diseases, Reference Module in Biomedical Sciences. Elsevier. 18-Oct-2014 </w:t>
      </w:r>
      <w:proofErr w:type="spellStart"/>
      <w:r w:rsidR="00A85757" w:rsidRPr="00A85757">
        <w:rPr>
          <w:rFonts w:ascii="Times New Roman" w:hAnsi="Times New Roman"/>
          <w:szCs w:val="24"/>
        </w:rPr>
        <w:t>doi</w:t>
      </w:r>
      <w:proofErr w:type="spellEnd"/>
      <w:r w:rsidR="00A85757" w:rsidRPr="00A85757">
        <w:rPr>
          <w:rFonts w:ascii="Times New Roman" w:hAnsi="Times New Roman"/>
          <w:szCs w:val="24"/>
        </w:rPr>
        <w:t>: 10.1016/B978-0-12-801238-3.00165-3</w:t>
      </w:r>
      <w:r w:rsidR="00A85757">
        <w:rPr>
          <w:rFonts w:ascii="Times New Roman" w:hAnsi="Times New Roman"/>
          <w:szCs w:val="24"/>
          <w:lang w:val="en-US"/>
        </w:rPr>
        <w:t>.</w:t>
      </w:r>
    </w:p>
    <w:bookmarkEnd w:id="40"/>
    <w:p w14:paraId="696BAA10" w14:textId="77777777" w:rsidR="002436C7" w:rsidRPr="001C3F6B" w:rsidRDefault="001C3F6B" w:rsidP="00C127EF">
      <w:pPr>
        <w:pStyle w:val="BodyTextIndent2"/>
        <w:numPr>
          <w:ilvl w:val="0"/>
          <w:numId w:val="6"/>
        </w:numPr>
        <w:tabs>
          <w:tab w:val="left" w:pos="0"/>
        </w:tabs>
        <w:ind w:left="630" w:hanging="630"/>
        <w:rPr>
          <w:rFonts w:ascii="Times New Roman" w:hAnsi="Times New Roman"/>
          <w:szCs w:val="24"/>
        </w:rPr>
      </w:pPr>
      <w:r w:rsidRPr="00591B88">
        <w:rPr>
          <w:rFonts w:ascii="Times New Roman" w:hAnsi="Times New Roman"/>
          <w:b/>
          <w:szCs w:val="24"/>
        </w:rPr>
        <w:t>Gray GC</w:t>
      </w:r>
      <w:r w:rsidRPr="00B97B30">
        <w:rPr>
          <w:rFonts w:ascii="Times New Roman" w:hAnsi="Times New Roman"/>
          <w:szCs w:val="24"/>
        </w:rPr>
        <w:t xml:space="preserve">. </w:t>
      </w:r>
      <w:r>
        <w:rPr>
          <w:rFonts w:ascii="Times New Roman" w:hAnsi="Times New Roman"/>
          <w:szCs w:val="24"/>
          <w:lang w:val="en-US"/>
        </w:rPr>
        <w:t xml:space="preserve">Erdman, DD. </w:t>
      </w:r>
      <w:r w:rsidRPr="00B97B30">
        <w:rPr>
          <w:rFonts w:ascii="Times New Roman" w:hAnsi="Times New Roman"/>
          <w:szCs w:val="24"/>
        </w:rPr>
        <w:t>Adenovirus vaccines. In: Plotkin SA, Orenste</w:t>
      </w:r>
      <w:r>
        <w:rPr>
          <w:rFonts w:ascii="Times New Roman" w:hAnsi="Times New Roman"/>
          <w:szCs w:val="24"/>
        </w:rPr>
        <w:t xml:space="preserve">in WA, Offit PA eds. </w:t>
      </w:r>
      <w:r w:rsidR="00CB6767">
        <w:rPr>
          <w:rFonts w:ascii="Times New Roman" w:hAnsi="Times New Roman"/>
          <w:szCs w:val="24"/>
        </w:rPr>
        <w:t xml:space="preserve">Vaccines, 7th ed. Saunders. </w:t>
      </w:r>
      <w:r w:rsidR="008E6CC5">
        <w:rPr>
          <w:rFonts w:ascii="Times New Roman" w:hAnsi="Times New Roman"/>
          <w:szCs w:val="24"/>
          <w:lang w:val="en-US"/>
        </w:rPr>
        <w:t>2017.</w:t>
      </w:r>
    </w:p>
    <w:p w14:paraId="626826D0" w14:textId="77777777" w:rsidR="00B53671" w:rsidRDefault="00B53671" w:rsidP="003A05F0">
      <w:pPr>
        <w:tabs>
          <w:tab w:val="left" w:pos="0"/>
        </w:tabs>
        <w:rPr>
          <w:sz w:val="24"/>
          <w:szCs w:val="24"/>
        </w:rPr>
      </w:pPr>
    </w:p>
    <w:p w14:paraId="50A5F532" w14:textId="77777777" w:rsidR="002436C7" w:rsidRPr="00B97B30" w:rsidRDefault="00406784" w:rsidP="003A05F0">
      <w:pPr>
        <w:tabs>
          <w:tab w:val="left" w:pos="0"/>
        </w:tabs>
        <w:rPr>
          <w:sz w:val="24"/>
          <w:szCs w:val="24"/>
        </w:rPr>
      </w:pPr>
      <w:r>
        <w:rPr>
          <w:sz w:val="24"/>
          <w:szCs w:val="24"/>
        </w:rPr>
        <w:t xml:space="preserve">Books: </w:t>
      </w:r>
      <w:r w:rsidR="002436C7" w:rsidRPr="00B97B30">
        <w:rPr>
          <w:sz w:val="24"/>
          <w:szCs w:val="24"/>
        </w:rPr>
        <w:t>(Indicate authors or editor.)</w:t>
      </w:r>
    </w:p>
    <w:p w14:paraId="09BC4DC4" w14:textId="77777777" w:rsidR="00E50D73" w:rsidRPr="00824321" w:rsidRDefault="00E50D73" w:rsidP="00C127EF">
      <w:pPr>
        <w:widowControl w:val="0"/>
        <w:numPr>
          <w:ilvl w:val="0"/>
          <w:numId w:val="7"/>
        </w:numPr>
        <w:tabs>
          <w:tab w:val="num" w:pos="0"/>
        </w:tabs>
        <w:ind w:left="630" w:hanging="630"/>
        <w:rPr>
          <w:sz w:val="24"/>
          <w:szCs w:val="24"/>
        </w:rPr>
      </w:pPr>
      <w:bookmarkStart w:id="41" w:name="_Hlk34318865"/>
      <w:r w:rsidRPr="00B97B30">
        <w:rPr>
          <w:sz w:val="24"/>
          <w:szCs w:val="24"/>
        </w:rPr>
        <w:t xml:space="preserve">Committee on the Initial Assessment of Readjustment Needs of Military Personnel, Veterans, and their Families, Institute of Medicine (Committee member).  Returning Home from Iraq and Afghanistan: Assessment of Readjustment Needs of Veterans Service </w:t>
      </w:r>
      <w:r w:rsidRPr="00824321">
        <w:rPr>
          <w:sz w:val="24"/>
          <w:szCs w:val="24"/>
        </w:rPr>
        <w:lastRenderedPageBreak/>
        <w:t>Members, and Their Families. Washington, DC: National Academies Press, 2013</w:t>
      </w:r>
      <w:bookmarkEnd w:id="41"/>
      <w:r w:rsidRPr="00824321">
        <w:rPr>
          <w:sz w:val="24"/>
          <w:szCs w:val="24"/>
        </w:rPr>
        <w:t>.</w:t>
      </w:r>
    </w:p>
    <w:p w14:paraId="667B7B80" w14:textId="77777777" w:rsidR="00824321" w:rsidRPr="00824321" w:rsidRDefault="00E50D73" w:rsidP="00E830C3">
      <w:pPr>
        <w:widowControl w:val="0"/>
        <w:numPr>
          <w:ilvl w:val="0"/>
          <w:numId w:val="7"/>
        </w:numPr>
        <w:tabs>
          <w:tab w:val="num" w:pos="0"/>
        </w:tabs>
        <w:autoSpaceDE w:val="0"/>
        <w:autoSpaceDN w:val="0"/>
        <w:adjustRightInd w:val="0"/>
        <w:ind w:left="630" w:hanging="630"/>
        <w:rPr>
          <w:bCs/>
          <w:sz w:val="28"/>
          <w:szCs w:val="28"/>
        </w:rPr>
      </w:pPr>
      <w:r w:rsidRPr="00824321">
        <w:rPr>
          <w:sz w:val="24"/>
          <w:szCs w:val="24"/>
        </w:rPr>
        <w:t xml:space="preserve">Dvorak G, Roth JA, </w:t>
      </w:r>
      <w:r w:rsidR="00591B88" w:rsidRPr="00824321">
        <w:rPr>
          <w:b/>
          <w:sz w:val="24"/>
          <w:szCs w:val="24"/>
        </w:rPr>
        <w:t>Gray GC</w:t>
      </w:r>
      <w:r w:rsidRPr="00824321">
        <w:rPr>
          <w:sz w:val="24"/>
          <w:szCs w:val="24"/>
        </w:rPr>
        <w:t>, Kaplan B. editors. Zoonoses Protecting People and Their Pets. Ames, IA: Iowa State University, College of Veterinary Medicine, 2013.</w:t>
      </w:r>
      <w:bookmarkStart w:id="42" w:name="_Hlk34318925"/>
    </w:p>
    <w:p w14:paraId="56EB94E6" w14:textId="6DF3832C" w:rsidR="009A0284" w:rsidRPr="00824321" w:rsidRDefault="00824321" w:rsidP="009A0284">
      <w:pPr>
        <w:widowControl w:val="0"/>
        <w:numPr>
          <w:ilvl w:val="0"/>
          <w:numId w:val="7"/>
        </w:numPr>
        <w:tabs>
          <w:tab w:val="num" w:pos="0"/>
        </w:tabs>
        <w:autoSpaceDE w:val="0"/>
        <w:autoSpaceDN w:val="0"/>
        <w:adjustRightInd w:val="0"/>
        <w:ind w:left="630" w:hanging="630"/>
        <w:rPr>
          <w:sz w:val="24"/>
          <w:szCs w:val="24"/>
        </w:rPr>
      </w:pPr>
      <w:bookmarkStart w:id="43" w:name="_Hlk36483540"/>
      <w:r w:rsidRPr="009A0284">
        <w:rPr>
          <w:bCs/>
          <w:sz w:val="24"/>
          <w:szCs w:val="24"/>
        </w:rPr>
        <w:t>Committee on Enhancing Global Health Security through International Biosecurity and Health Engagement Programs</w:t>
      </w:r>
      <w:r w:rsidR="00082735">
        <w:rPr>
          <w:bCs/>
          <w:sz w:val="24"/>
          <w:szCs w:val="24"/>
        </w:rPr>
        <w:t>,</w:t>
      </w:r>
      <w:r w:rsidRPr="009A0284">
        <w:rPr>
          <w:bCs/>
          <w:sz w:val="24"/>
          <w:szCs w:val="24"/>
        </w:rPr>
        <w:t xml:space="preserve"> </w:t>
      </w:r>
      <w:r w:rsidR="00082735" w:rsidRPr="009A0284">
        <w:rPr>
          <w:sz w:val="24"/>
          <w:szCs w:val="24"/>
        </w:rPr>
        <w:t>National Academies of Sciences, Engineering, and Medicine</w:t>
      </w:r>
      <w:r w:rsidR="00082735" w:rsidRPr="009A0284">
        <w:rPr>
          <w:bCs/>
          <w:sz w:val="24"/>
          <w:szCs w:val="24"/>
        </w:rPr>
        <w:t xml:space="preserve"> </w:t>
      </w:r>
      <w:r w:rsidRPr="009A0284">
        <w:rPr>
          <w:bCs/>
          <w:sz w:val="24"/>
          <w:szCs w:val="24"/>
        </w:rPr>
        <w:t>(Committee member).</w:t>
      </w:r>
      <w:r w:rsidR="00082735">
        <w:rPr>
          <w:sz w:val="24"/>
          <w:szCs w:val="24"/>
        </w:rPr>
        <w:t xml:space="preserve"> </w:t>
      </w:r>
      <w:r w:rsidR="00D32EF2" w:rsidRPr="009A0284">
        <w:rPr>
          <w:bCs/>
          <w:sz w:val="24"/>
          <w:szCs w:val="24"/>
        </w:rPr>
        <w:t>A Strategic Vision for Biological Threat Reduction:</w:t>
      </w:r>
      <w:r w:rsidR="009A0284" w:rsidRPr="009A0284">
        <w:rPr>
          <w:bCs/>
          <w:sz w:val="24"/>
          <w:szCs w:val="24"/>
        </w:rPr>
        <w:t xml:space="preserve"> </w:t>
      </w:r>
      <w:r w:rsidR="00D32EF2" w:rsidRPr="009A0284">
        <w:rPr>
          <w:bCs/>
          <w:sz w:val="24"/>
          <w:szCs w:val="24"/>
        </w:rPr>
        <w:t>The U.S.</w:t>
      </w:r>
      <w:r w:rsidR="00D32EF2" w:rsidRPr="00824321">
        <w:rPr>
          <w:bCs/>
          <w:sz w:val="24"/>
          <w:szCs w:val="24"/>
        </w:rPr>
        <w:t xml:space="preserve"> Department of Defense and Beyond</w:t>
      </w:r>
      <w:r>
        <w:rPr>
          <w:bCs/>
          <w:sz w:val="24"/>
          <w:szCs w:val="24"/>
        </w:rPr>
        <w:t>.</w:t>
      </w:r>
      <w:r w:rsidR="00E50D73" w:rsidRPr="00824321">
        <w:rPr>
          <w:sz w:val="24"/>
          <w:szCs w:val="24"/>
        </w:rPr>
        <w:t xml:space="preserve"> </w:t>
      </w:r>
      <w:r w:rsidR="00D32EF2" w:rsidRPr="00824321">
        <w:rPr>
          <w:sz w:val="24"/>
          <w:szCs w:val="24"/>
        </w:rPr>
        <w:t xml:space="preserve">Washington, DC: </w:t>
      </w:r>
      <w:r w:rsidR="009A0284">
        <w:rPr>
          <w:sz w:val="24"/>
          <w:szCs w:val="24"/>
        </w:rPr>
        <w:t xml:space="preserve">The </w:t>
      </w:r>
      <w:r w:rsidR="00D32EF2" w:rsidRPr="00824321">
        <w:rPr>
          <w:sz w:val="24"/>
          <w:szCs w:val="24"/>
        </w:rPr>
        <w:t>National Academies Press, 2020</w:t>
      </w:r>
      <w:r w:rsidR="009A0284">
        <w:rPr>
          <w:sz w:val="24"/>
          <w:szCs w:val="24"/>
        </w:rPr>
        <w:t xml:space="preserve"> </w:t>
      </w:r>
      <w:hyperlink r:id="rId66" w:history="1">
        <w:r w:rsidR="009A0284">
          <w:rPr>
            <w:rStyle w:val="Hyperlink"/>
            <w:sz w:val="22"/>
            <w:szCs w:val="22"/>
          </w:rPr>
          <w:t>https://doi.org/10.17226/25681</w:t>
        </w:r>
      </w:hyperlink>
      <w:r w:rsidR="009A0284">
        <w:rPr>
          <w:sz w:val="22"/>
          <w:szCs w:val="22"/>
        </w:rPr>
        <w:t>.</w:t>
      </w:r>
      <w:r w:rsidR="009A0284" w:rsidRPr="00824321">
        <w:rPr>
          <w:sz w:val="24"/>
          <w:szCs w:val="24"/>
        </w:rPr>
        <w:t xml:space="preserve"> </w:t>
      </w:r>
    </w:p>
    <w:bookmarkEnd w:id="42"/>
    <w:bookmarkEnd w:id="43"/>
    <w:p w14:paraId="57E9200F" w14:textId="77777777" w:rsidR="003A05F0" w:rsidRPr="00B97B30" w:rsidRDefault="003A05F0" w:rsidP="003A05F0">
      <w:pPr>
        <w:tabs>
          <w:tab w:val="left" w:pos="0"/>
        </w:tabs>
        <w:rPr>
          <w:sz w:val="24"/>
          <w:szCs w:val="24"/>
        </w:rPr>
      </w:pPr>
    </w:p>
    <w:p w14:paraId="257FC235" w14:textId="77777777" w:rsidR="002436C7" w:rsidRPr="00B97B30" w:rsidRDefault="002436C7" w:rsidP="003A05F0">
      <w:pPr>
        <w:tabs>
          <w:tab w:val="left" w:pos="0"/>
        </w:tabs>
        <w:rPr>
          <w:sz w:val="24"/>
          <w:szCs w:val="24"/>
        </w:rPr>
      </w:pPr>
      <w:r w:rsidRPr="00B97B30">
        <w:rPr>
          <w:sz w:val="24"/>
          <w:szCs w:val="24"/>
        </w:rPr>
        <w:t>Non-authored publications</w:t>
      </w:r>
      <w:r w:rsidR="00E50D73" w:rsidRPr="00B97B30">
        <w:rPr>
          <w:sz w:val="24"/>
          <w:szCs w:val="24"/>
        </w:rPr>
        <w:t xml:space="preserve"> (chapter reviews):</w:t>
      </w:r>
    </w:p>
    <w:p w14:paraId="314A2E2B" w14:textId="77777777" w:rsidR="00E50D73" w:rsidRPr="00B97B30" w:rsidRDefault="00E50D73" w:rsidP="00C127EF">
      <w:pPr>
        <w:widowControl w:val="0"/>
        <w:numPr>
          <w:ilvl w:val="0"/>
          <w:numId w:val="8"/>
        </w:numPr>
        <w:tabs>
          <w:tab w:val="left" w:pos="0"/>
        </w:tabs>
        <w:ind w:left="630" w:hanging="630"/>
        <w:rPr>
          <w:sz w:val="24"/>
          <w:szCs w:val="24"/>
        </w:rPr>
      </w:pPr>
      <w:r w:rsidRPr="00B97B30">
        <w:rPr>
          <w:sz w:val="24"/>
          <w:szCs w:val="24"/>
        </w:rPr>
        <w:t xml:space="preserve">Donham KJ. Agricultural Zoonoses.  In: Donham KJ and </w:t>
      </w:r>
      <w:proofErr w:type="spellStart"/>
      <w:r w:rsidRPr="00B97B30">
        <w:rPr>
          <w:sz w:val="24"/>
          <w:szCs w:val="24"/>
        </w:rPr>
        <w:t>Thelin</w:t>
      </w:r>
      <w:proofErr w:type="spellEnd"/>
      <w:r w:rsidRPr="00B97B30">
        <w:rPr>
          <w:sz w:val="24"/>
          <w:szCs w:val="24"/>
        </w:rPr>
        <w:t xml:space="preserve"> A eds.  Agricultural Medicine: Occupational and Environmental Health for the Health Professional. </w:t>
      </w:r>
    </w:p>
    <w:p w14:paraId="05D9E2F8" w14:textId="77777777" w:rsidR="00E50D73" w:rsidRPr="00B97B30" w:rsidRDefault="00E50D73" w:rsidP="00C127EF">
      <w:pPr>
        <w:widowControl w:val="0"/>
        <w:numPr>
          <w:ilvl w:val="0"/>
          <w:numId w:val="8"/>
        </w:numPr>
        <w:tabs>
          <w:tab w:val="left" w:pos="0"/>
        </w:tabs>
        <w:ind w:left="630" w:hanging="630"/>
        <w:rPr>
          <w:sz w:val="24"/>
          <w:szCs w:val="24"/>
        </w:rPr>
      </w:pPr>
      <w:r w:rsidRPr="00B97B30">
        <w:rPr>
          <w:sz w:val="24"/>
          <w:szCs w:val="24"/>
        </w:rPr>
        <w:t xml:space="preserve">Kaplan B, </w:t>
      </w:r>
      <w:r w:rsidR="00591B88" w:rsidRPr="00591B88">
        <w:rPr>
          <w:b/>
          <w:sz w:val="24"/>
          <w:szCs w:val="24"/>
        </w:rPr>
        <w:t>Gray GC</w:t>
      </w:r>
      <w:r w:rsidRPr="00B97B30">
        <w:rPr>
          <w:sz w:val="24"/>
          <w:szCs w:val="24"/>
        </w:rPr>
        <w:t xml:space="preserve">. Companion Animal Zoonotic Diseases An Overview. In: Dvorak G, Roth JA, </w:t>
      </w:r>
      <w:r w:rsidR="00591B88" w:rsidRPr="00591B88">
        <w:rPr>
          <w:b/>
          <w:sz w:val="24"/>
          <w:szCs w:val="24"/>
        </w:rPr>
        <w:t>Gray GC</w:t>
      </w:r>
      <w:r w:rsidRPr="00B97B30">
        <w:rPr>
          <w:sz w:val="24"/>
          <w:szCs w:val="24"/>
        </w:rPr>
        <w:t xml:space="preserve">, Kaplan B. editors. Zoonoses Protecting People and Their Pets. Ames, IA: Iowa State University, College of Veterinary Medicine, 2013. </w:t>
      </w:r>
    </w:p>
    <w:p w14:paraId="12E4F22D" w14:textId="77777777" w:rsidR="00E50D73" w:rsidRPr="00B97B30" w:rsidRDefault="00E50D73" w:rsidP="00C127EF">
      <w:pPr>
        <w:widowControl w:val="0"/>
        <w:numPr>
          <w:ilvl w:val="0"/>
          <w:numId w:val="8"/>
        </w:numPr>
        <w:tabs>
          <w:tab w:val="left" w:pos="0"/>
        </w:tabs>
        <w:ind w:left="630" w:hanging="630"/>
        <w:rPr>
          <w:sz w:val="24"/>
          <w:szCs w:val="24"/>
        </w:rPr>
      </w:pPr>
      <w:r w:rsidRPr="00B97B30">
        <w:rPr>
          <w:sz w:val="24"/>
          <w:szCs w:val="24"/>
        </w:rPr>
        <w:t xml:space="preserve">Kaplan B, </w:t>
      </w:r>
      <w:r w:rsidR="00591B88" w:rsidRPr="00591B88">
        <w:rPr>
          <w:b/>
          <w:sz w:val="24"/>
          <w:szCs w:val="24"/>
        </w:rPr>
        <w:t>Gray GC</w:t>
      </w:r>
      <w:r w:rsidRPr="00B97B30">
        <w:rPr>
          <w:sz w:val="24"/>
          <w:szCs w:val="24"/>
        </w:rPr>
        <w:t xml:space="preserve">. Animal Bites, Scratches, and Disease Transmission. In: Dvorak G, Roth JA, </w:t>
      </w:r>
      <w:r w:rsidR="00591B88" w:rsidRPr="00591B88">
        <w:rPr>
          <w:b/>
          <w:sz w:val="24"/>
          <w:szCs w:val="24"/>
        </w:rPr>
        <w:t>Gray GC</w:t>
      </w:r>
      <w:r w:rsidRPr="00B97B30">
        <w:rPr>
          <w:sz w:val="24"/>
          <w:szCs w:val="24"/>
        </w:rPr>
        <w:t xml:space="preserve">, Kaplan B. editors. Zoonoses Protecting People and Their Pets. Ames, IA: Iowa State University, College of Veterinary Medicine, 2013. </w:t>
      </w:r>
    </w:p>
    <w:p w14:paraId="742B7705" w14:textId="77777777" w:rsidR="00E50D73" w:rsidRDefault="00E50D73" w:rsidP="00C127EF">
      <w:pPr>
        <w:widowControl w:val="0"/>
        <w:numPr>
          <w:ilvl w:val="0"/>
          <w:numId w:val="8"/>
        </w:numPr>
        <w:tabs>
          <w:tab w:val="left" w:pos="0"/>
        </w:tabs>
        <w:ind w:left="630" w:hanging="630"/>
        <w:rPr>
          <w:sz w:val="24"/>
          <w:szCs w:val="24"/>
        </w:rPr>
      </w:pPr>
      <w:r w:rsidRPr="00B97B30">
        <w:rPr>
          <w:sz w:val="24"/>
          <w:szCs w:val="24"/>
        </w:rPr>
        <w:t xml:space="preserve">Kaplan B, </w:t>
      </w:r>
      <w:r w:rsidR="00591B88" w:rsidRPr="00591B88">
        <w:rPr>
          <w:b/>
          <w:sz w:val="24"/>
          <w:szCs w:val="24"/>
        </w:rPr>
        <w:t>Gray GC</w:t>
      </w:r>
      <w:r w:rsidRPr="00B97B30">
        <w:rPr>
          <w:sz w:val="24"/>
          <w:szCs w:val="24"/>
        </w:rPr>
        <w:t xml:space="preserve">. Principals of Treatment and Prevention for Zoonotic Diseases. In: Dvorak G, Roth JA, </w:t>
      </w:r>
      <w:r w:rsidR="00591B88" w:rsidRPr="00591B88">
        <w:rPr>
          <w:b/>
          <w:sz w:val="24"/>
          <w:szCs w:val="24"/>
        </w:rPr>
        <w:t>Gray GC</w:t>
      </w:r>
      <w:r w:rsidRPr="00B97B30">
        <w:rPr>
          <w:sz w:val="24"/>
          <w:szCs w:val="24"/>
        </w:rPr>
        <w:t xml:space="preserve">, Kaplan B. editors. Zoonoses Protecting People and Their Pets. Ames, IA: Iowa State University, College of Veterinary Medicine, 2013. </w:t>
      </w:r>
    </w:p>
    <w:p w14:paraId="4281F061" w14:textId="77777777" w:rsidR="002436C7" w:rsidRPr="00874841" w:rsidRDefault="00F50091" w:rsidP="00FD6CA0">
      <w:pPr>
        <w:widowControl w:val="0"/>
        <w:numPr>
          <w:ilvl w:val="0"/>
          <w:numId w:val="8"/>
        </w:numPr>
        <w:tabs>
          <w:tab w:val="left" w:pos="0"/>
        </w:tabs>
        <w:ind w:left="630" w:hanging="630"/>
        <w:rPr>
          <w:sz w:val="24"/>
          <w:szCs w:val="24"/>
        </w:rPr>
      </w:pPr>
      <w:r>
        <w:rPr>
          <w:sz w:val="24"/>
          <w:szCs w:val="24"/>
        </w:rPr>
        <w:t xml:space="preserve">External reviewer for </w:t>
      </w:r>
      <w:r w:rsidR="00874841" w:rsidRPr="00874841">
        <w:rPr>
          <w:sz w:val="24"/>
          <w:szCs w:val="24"/>
        </w:rPr>
        <w:t xml:space="preserve">Togami E, Gardy Jennifer L, Hansen G, Poste GH, Rizzo DM, Wilson ME, Mazet JA for the </w:t>
      </w:r>
      <w:proofErr w:type="spellStart"/>
      <w:r w:rsidR="00874841" w:rsidRPr="00874841">
        <w:rPr>
          <w:sz w:val="24"/>
          <w:szCs w:val="24"/>
        </w:rPr>
        <w:t>The</w:t>
      </w:r>
      <w:proofErr w:type="spellEnd"/>
      <w:r w:rsidR="00874841" w:rsidRPr="00874841">
        <w:rPr>
          <w:sz w:val="24"/>
          <w:szCs w:val="24"/>
        </w:rPr>
        <w:t xml:space="preserve"> One Health Action Collaborative of the Forum on Microbial Threats. Core Competencies in One Health Education. What Are We Missing? US National Academies of Sciences, Engineering and Medicine, 2018</w:t>
      </w:r>
      <w:r>
        <w:rPr>
          <w:sz w:val="24"/>
          <w:szCs w:val="24"/>
        </w:rPr>
        <w:t>.</w:t>
      </w:r>
    </w:p>
    <w:p w14:paraId="0DEF92EE" w14:textId="77777777" w:rsidR="00874841" w:rsidRPr="00874841" w:rsidRDefault="00874841" w:rsidP="00874841">
      <w:pPr>
        <w:widowControl w:val="0"/>
        <w:tabs>
          <w:tab w:val="left" w:pos="0"/>
        </w:tabs>
        <w:rPr>
          <w:sz w:val="24"/>
          <w:szCs w:val="24"/>
        </w:rPr>
      </w:pPr>
    </w:p>
    <w:p w14:paraId="3AE47832" w14:textId="77777777" w:rsidR="00E50D73" w:rsidRPr="00B97B30" w:rsidRDefault="002436C7" w:rsidP="003A05F0">
      <w:pPr>
        <w:tabs>
          <w:tab w:val="left" w:pos="0"/>
        </w:tabs>
        <w:rPr>
          <w:sz w:val="24"/>
          <w:szCs w:val="24"/>
        </w:rPr>
      </w:pPr>
      <w:r w:rsidRPr="00B97B30">
        <w:rPr>
          <w:sz w:val="24"/>
          <w:szCs w:val="24"/>
        </w:rPr>
        <w:t xml:space="preserve">Other:  </w:t>
      </w:r>
    </w:p>
    <w:p w14:paraId="69E3F7CB" w14:textId="77777777" w:rsidR="002436C7" w:rsidRPr="00B97B30" w:rsidRDefault="002436C7" w:rsidP="003A05F0">
      <w:pPr>
        <w:tabs>
          <w:tab w:val="left" w:pos="0"/>
        </w:tabs>
        <w:rPr>
          <w:sz w:val="24"/>
          <w:szCs w:val="24"/>
        </w:rPr>
      </w:pPr>
      <w:r w:rsidRPr="00B97B30">
        <w:rPr>
          <w:sz w:val="24"/>
          <w:szCs w:val="24"/>
        </w:rPr>
        <w:t>a.  Published scientific reviews (for mass distribution</w:t>
      </w:r>
      <w:r w:rsidR="000765F6">
        <w:rPr>
          <w:sz w:val="24"/>
          <w:szCs w:val="24"/>
        </w:rPr>
        <w:t>)</w:t>
      </w:r>
    </w:p>
    <w:p w14:paraId="69A61A95" w14:textId="77777777" w:rsidR="00E50D73" w:rsidRDefault="00591B88" w:rsidP="00C127EF">
      <w:pPr>
        <w:widowControl w:val="0"/>
        <w:numPr>
          <w:ilvl w:val="0"/>
          <w:numId w:val="9"/>
        </w:numPr>
        <w:tabs>
          <w:tab w:val="left" w:pos="0"/>
        </w:tabs>
        <w:ind w:left="630" w:hanging="630"/>
        <w:rPr>
          <w:sz w:val="24"/>
          <w:szCs w:val="24"/>
        </w:rPr>
      </w:pPr>
      <w:r w:rsidRPr="00591B88">
        <w:rPr>
          <w:b/>
          <w:sz w:val="24"/>
          <w:szCs w:val="24"/>
        </w:rPr>
        <w:t>Gray GC</w:t>
      </w:r>
      <w:r w:rsidR="00E50D73" w:rsidRPr="00B97B30">
        <w:rPr>
          <w:sz w:val="24"/>
          <w:szCs w:val="24"/>
        </w:rPr>
        <w:t>, Chorazy ML. Adenovirus in</w:t>
      </w:r>
      <w:r w:rsidR="00400323">
        <w:rPr>
          <w:sz w:val="24"/>
          <w:szCs w:val="24"/>
        </w:rPr>
        <w:t xml:space="preserve"> </w:t>
      </w:r>
      <w:hyperlink r:id="rId67" w:history="1">
        <w:r w:rsidR="00400323" w:rsidRPr="001A6A04">
          <w:rPr>
            <w:rStyle w:val="Hyperlink"/>
            <w:sz w:val="24"/>
            <w:szCs w:val="24"/>
          </w:rPr>
          <w:t>http://www.antimicrobe.org/v01rev.asp</w:t>
        </w:r>
      </w:hyperlink>
    </w:p>
    <w:p w14:paraId="2456BF4A" w14:textId="77777777" w:rsidR="00400323" w:rsidRPr="00400323" w:rsidRDefault="00400323" w:rsidP="00400323">
      <w:pPr>
        <w:widowControl w:val="0"/>
        <w:tabs>
          <w:tab w:val="left" w:pos="0"/>
        </w:tabs>
        <w:ind w:left="630"/>
        <w:rPr>
          <w:sz w:val="24"/>
          <w:szCs w:val="24"/>
        </w:rPr>
      </w:pPr>
    </w:p>
    <w:p w14:paraId="2EF548B5" w14:textId="77777777" w:rsidR="00E50D73" w:rsidRPr="00B97B30" w:rsidRDefault="002436C7" w:rsidP="003A05F0">
      <w:pPr>
        <w:widowControl w:val="0"/>
        <w:tabs>
          <w:tab w:val="left" w:pos="0"/>
        </w:tabs>
        <w:rPr>
          <w:sz w:val="24"/>
          <w:szCs w:val="24"/>
        </w:rPr>
      </w:pPr>
      <w:r w:rsidRPr="00B97B30">
        <w:rPr>
          <w:sz w:val="24"/>
          <w:szCs w:val="24"/>
        </w:rPr>
        <w:t>b.  Selected abstracts</w:t>
      </w:r>
    </w:p>
    <w:p w14:paraId="12F324E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Thornton SA, Smith WA, Johnson AA. Epidemic of Oroya fever in </w:t>
      </w:r>
      <w:proofErr w:type="spellStart"/>
      <w:r w:rsidRPr="00B97B30">
        <w:rPr>
          <w:rFonts w:ascii="Times New Roman" w:hAnsi="Times New Roman"/>
          <w:szCs w:val="24"/>
        </w:rPr>
        <w:t>Shumpillan</w:t>
      </w:r>
      <w:proofErr w:type="spellEnd"/>
      <w:r w:rsidRPr="00B97B30">
        <w:rPr>
          <w:rFonts w:ascii="Times New Roman" w:hAnsi="Times New Roman"/>
          <w:szCs w:val="24"/>
        </w:rPr>
        <w:t>, Peru.  30th Navy Occupational Health and Preventive Medicine Workshop, 1988, Virginia Beach, VA.</w:t>
      </w:r>
    </w:p>
    <w:p w14:paraId="14DB103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Miller RN.  Portable optical scanner system for rapid data base creation, analysis, and transmission. 30th Navy Occupational Health and Preventive Medicine Workshop, 1988, Virginia Beach, VA.</w:t>
      </w:r>
    </w:p>
    <w:p w14:paraId="3309586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w:t>
      </w:r>
      <w:r w:rsidRPr="00B97B30">
        <w:rPr>
          <w:rFonts w:ascii="Times New Roman" w:hAnsi="Times New Roman"/>
          <w:szCs w:val="24"/>
        </w:rPr>
        <w:tab/>
        <w:t xml:space="preserve">Malone JL, Simms TE, </w:t>
      </w:r>
      <w:r w:rsidR="00591B88" w:rsidRPr="00591B88">
        <w:rPr>
          <w:rFonts w:ascii="Times New Roman" w:hAnsi="Times New Roman"/>
          <w:b/>
          <w:szCs w:val="24"/>
        </w:rPr>
        <w:t>Gray GC</w:t>
      </w:r>
      <w:r w:rsidRPr="00B97B30">
        <w:rPr>
          <w:rFonts w:ascii="Times New Roman" w:hAnsi="Times New Roman"/>
          <w:szCs w:val="24"/>
        </w:rPr>
        <w:t>, Wagner KF, Burke DS.  Diurnal cycle of the absolute CD4 count in early stage HIV</w:t>
      </w:r>
      <w:r w:rsidRPr="00B97B30">
        <w:rPr>
          <w:rFonts w:ascii="Times New Roman" w:hAnsi="Times New Roman"/>
          <w:szCs w:val="24"/>
        </w:rPr>
        <w:noBreakHyphen/>
        <w:t xml:space="preserve">infected patients.  </w:t>
      </w:r>
      <w:proofErr w:type="spellStart"/>
      <w:r w:rsidRPr="00B97B30">
        <w:rPr>
          <w:rFonts w:ascii="Times New Roman" w:hAnsi="Times New Roman"/>
          <w:szCs w:val="24"/>
        </w:rPr>
        <w:t>IVth</w:t>
      </w:r>
      <w:proofErr w:type="spellEnd"/>
      <w:r w:rsidRPr="00B97B30">
        <w:rPr>
          <w:rFonts w:ascii="Times New Roman" w:hAnsi="Times New Roman"/>
          <w:szCs w:val="24"/>
        </w:rPr>
        <w:t xml:space="preserve"> International Conference on AIDS, 1988, Stockholm, Sweden.</w:t>
      </w:r>
    </w:p>
    <w:p w14:paraId="08916C7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Miller RN.  Portable optical scanner system for rapid data base creation, analysis, and transmission.  Prevention 88, 1988, Atlanta, GA.</w:t>
      </w:r>
    </w:p>
    <w:p w14:paraId="4DFBE80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w:t>
      </w:r>
      <w:r w:rsidRPr="00B97B30">
        <w:rPr>
          <w:rFonts w:ascii="Times New Roman" w:hAnsi="Times New Roman"/>
          <w:szCs w:val="24"/>
        </w:rPr>
        <w:tab/>
      </w:r>
      <w:proofErr w:type="spellStart"/>
      <w:r w:rsidRPr="00B97B30">
        <w:rPr>
          <w:rFonts w:ascii="Times New Roman" w:hAnsi="Times New Roman"/>
          <w:szCs w:val="24"/>
        </w:rPr>
        <w:t>Saylors</w:t>
      </w:r>
      <w:proofErr w:type="spellEnd"/>
      <w:r w:rsidRPr="00B97B30">
        <w:rPr>
          <w:rFonts w:ascii="Times New Roman" w:hAnsi="Times New Roman"/>
          <w:szCs w:val="24"/>
        </w:rPr>
        <w:t xml:space="preserve"> MA, Scales MA, </w:t>
      </w:r>
      <w:r w:rsidR="00591B88" w:rsidRPr="00591B88">
        <w:rPr>
          <w:rFonts w:ascii="Times New Roman" w:hAnsi="Times New Roman"/>
          <w:b/>
          <w:szCs w:val="24"/>
        </w:rPr>
        <w:t>Gray GC</w:t>
      </w:r>
      <w:r w:rsidRPr="00B97B30">
        <w:rPr>
          <w:rFonts w:ascii="Times New Roman" w:hAnsi="Times New Roman"/>
          <w:szCs w:val="24"/>
        </w:rPr>
        <w:t>.  Morbidity from small pox vaccination in Navy and Marine Corps recruits.  31st Navy Occupational Health and Preventive Medicine Workshop, 1989, Virginia Beach, VA.</w:t>
      </w:r>
    </w:p>
    <w:p w14:paraId="54012E9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6.</w:t>
      </w:r>
      <w:r w:rsidRPr="00B97B30">
        <w:rPr>
          <w:rFonts w:ascii="Times New Roman" w:hAnsi="Times New Roman"/>
          <w:szCs w:val="24"/>
        </w:rPr>
        <w:tab/>
      </w:r>
      <w:proofErr w:type="spellStart"/>
      <w:r w:rsidRPr="00B97B30">
        <w:rPr>
          <w:rFonts w:ascii="Times New Roman" w:hAnsi="Times New Roman"/>
          <w:szCs w:val="24"/>
        </w:rPr>
        <w:t>Gunzenhauser</w:t>
      </w:r>
      <w:proofErr w:type="spellEnd"/>
      <w:r w:rsidRPr="00B97B30">
        <w:rPr>
          <w:rFonts w:ascii="Times New Roman" w:hAnsi="Times New Roman"/>
          <w:szCs w:val="24"/>
        </w:rPr>
        <w:t xml:space="preserve"> JD, Brundage JF, McNeil JG, Miller RN, Magruder CD, </w:t>
      </w:r>
      <w:r w:rsidR="00591B88" w:rsidRPr="00591B88">
        <w:rPr>
          <w:rFonts w:ascii="Times New Roman" w:hAnsi="Times New Roman"/>
          <w:b/>
          <w:szCs w:val="24"/>
        </w:rPr>
        <w:t>Gray GC</w:t>
      </w:r>
      <w:r w:rsidRPr="00B97B30">
        <w:rPr>
          <w:rFonts w:ascii="Times New Roman" w:hAnsi="Times New Roman"/>
          <w:szCs w:val="24"/>
        </w:rPr>
        <w:t>. The effectiveness of benzathine penicillin G in the prevention of acute respiratory disease.  Annual Meeting of the Society for Epidemiologic Research, 1990, Snowbird, UT.</w:t>
      </w:r>
    </w:p>
    <w:p w14:paraId="4C65D6E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Escamilla J,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Struewing JP, </w:t>
      </w:r>
      <w:proofErr w:type="spellStart"/>
      <w:r w:rsidRPr="00B97B30">
        <w:rPr>
          <w:rFonts w:ascii="Times New Roman" w:hAnsi="Times New Roman"/>
          <w:szCs w:val="24"/>
        </w:rPr>
        <w:t>Tupponce</w:t>
      </w:r>
      <w:proofErr w:type="spellEnd"/>
      <w:r w:rsidRPr="00B97B30">
        <w:rPr>
          <w:rFonts w:ascii="Times New Roman" w:hAnsi="Times New Roman"/>
          <w:szCs w:val="24"/>
        </w:rPr>
        <w:t xml:space="preserve"> AK.  Epidemic Streptococcus pyogenes colonization and infection of the pharynx despite benzathine penicillin G prophylaxis.  39th Annual Meeting of the American Society of Tropical Medicine and Hygiene, 1990, New Orleans, LA.</w:t>
      </w:r>
    </w:p>
    <w:p w14:paraId="79F18F7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w:t>
      </w:r>
      <w:r w:rsidRPr="00B97B30">
        <w:rPr>
          <w:rFonts w:ascii="Times New Roman" w:hAnsi="Times New Roman"/>
          <w:szCs w:val="24"/>
        </w:rPr>
        <w:tab/>
        <w:t>Bourgeois A, Scott D, Thornton S, Adkins H, Gray G, Echevarria P. Epidemiology and etiology of diarrheal disease occurring on board US Navy ships visiting overseas ports. 39th Annual Meeting of the American Society of Tropical Medicine and Hygiene, 1990, New Orleans, LA.</w:t>
      </w:r>
    </w:p>
    <w:p w14:paraId="431AA41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Mitchell B, Cross E, Barham B, </w:t>
      </w:r>
      <w:proofErr w:type="spellStart"/>
      <w:r w:rsidRPr="00B97B30">
        <w:rPr>
          <w:rFonts w:ascii="Times New Roman" w:hAnsi="Times New Roman"/>
          <w:szCs w:val="24"/>
        </w:rPr>
        <w:t>Tueller</w:t>
      </w:r>
      <w:proofErr w:type="spellEnd"/>
      <w:r w:rsidRPr="00B97B30">
        <w:rPr>
          <w:rFonts w:ascii="Times New Roman" w:hAnsi="Times New Roman"/>
          <w:szCs w:val="24"/>
        </w:rPr>
        <w:t xml:space="preserve"> J. Pneumonia hospitalizations in US Navy medical treatment facilities, 1980-1991. Meeting of the International Congress for Infectious Diseases, 1992, Nairobi, Kenya.</w:t>
      </w:r>
    </w:p>
    <w:p w14:paraId="701720E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Adult mumps hospitalizations in US Navy medical treatment facilities, 1980-1991. 32nd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1992, Anaheim, CA.</w:t>
      </w:r>
    </w:p>
    <w:p w14:paraId="4255865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Wang S, and </w:t>
      </w:r>
      <w:proofErr w:type="spellStart"/>
      <w:r w:rsidRPr="00B97B30">
        <w:rPr>
          <w:rFonts w:ascii="Times New Roman" w:hAnsi="Times New Roman"/>
          <w:szCs w:val="24"/>
        </w:rPr>
        <w:t>Grayston</w:t>
      </w:r>
      <w:proofErr w:type="spellEnd"/>
      <w:r w:rsidRPr="00B97B30">
        <w:rPr>
          <w:rFonts w:ascii="Times New Roman" w:hAnsi="Times New Roman"/>
          <w:szCs w:val="24"/>
        </w:rPr>
        <w:t xml:space="preserve"> T.   Mycoplasma pneumoniae and Chlamydia pneumoniae strain TWAR infections in US Marine Corps recruits.  33rd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1993, New Orleans, LA. Abstract 1379.</w:t>
      </w:r>
    </w:p>
    <w:p w14:paraId="660EDA5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w:t>
      </w:r>
      <w:r w:rsidRPr="00B97B30">
        <w:rPr>
          <w:rFonts w:ascii="Times New Roman" w:hAnsi="Times New Roman"/>
          <w:szCs w:val="24"/>
        </w:rPr>
        <w:tab/>
      </w:r>
      <w:proofErr w:type="spellStart"/>
      <w:r w:rsidRPr="00B97B30">
        <w:rPr>
          <w:rFonts w:ascii="Times New Roman" w:hAnsi="Times New Roman"/>
          <w:szCs w:val="24"/>
        </w:rPr>
        <w:t>Bassily</w:t>
      </w:r>
      <w:proofErr w:type="spellEnd"/>
      <w:r w:rsidRPr="00B97B30">
        <w:rPr>
          <w:rFonts w:ascii="Times New Roman" w:hAnsi="Times New Roman"/>
          <w:szCs w:val="24"/>
        </w:rPr>
        <w:t xml:space="preserve"> S, </w:t>
      </w:r>
      <w:proofErr w:type="spellStart"/>
      <w:r w:rsidRPr="00B97B30">
        <w:rPr>
          <w:rFonts w:ascii="Times New Roman" w:hAnsi="Times New Roman"/>
          <w:szCs w:val="24"/>
        </w:rPr>
        <w:t>Kotkat</w:t>
      </w:r>
      <w:proofErr w:type="spellEnd"/>
      <w:r w:rsidRPr="00B97B30">
        <w:rPr>
          <w:rFonts w:ascii="Times New Roman" w:hAnsi="Times New Roman"/>
          <w:szCs w:val="24"/>
        </w:rPr>
        <w:t xml:space="preserve"> A, </w:t>
      </w:r>
      <w:r w:rsidR="00591B88" w:rsidRPr="00591B88">
        <w:rPr>
          <w:rFonts w:ascii="Times New Roman" w:hAnsi="Times New Roman"/>
          <w:b/>
          <w:szCs w:val="24"/>
        </w:rPr>
        <w:t>Gray GC</w:t>
      </w:r>
      <w:r w:rsidRPr="00B97B30">
        <w:rPr>
          <w:rFonts w:ascii="Times New Roman" w:hAnsi="Times New Roman"/>
          <w:szCs w:val="24"/>
        </w:rPr>
        <w:t>, Hassan N, Imam Z, Hibbs RG.  Comparative controlled study of the immunogenicity and safety of two dosing schedules of HB vax II hepatitis vaccine in neonates.  Joint Annual Meeting of the American Society of Tropical Medicine and Hygiene and the American Society of Parasitologists, 1993, Atlanta, GA.</w:t>
      </w:r>
    </w:p>
    <w:p w14:paraId="62DA502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Duffy l, Paver R, Putnam S, Reynolds R, and Cassell G.  Mycoplasma pneumonia: A frequent cause of pneumonias among US Marines. 34th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1994, Orlando, FL. Abstract J264.</w:t>
      </w:r>
    </w:p>
    <w:p w14:paraId="6C41FC9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Jansen DL, Putnam SD, Meade BD.  Serologic evidence of Bordetella pertussis infections among US Marine Corps trainees. Infectious Disease Society of America.  Annual Meeting, 1994, Orlando, FL. Poster 254 and Clin Infect Dis 1994;19:606.</w:t>
      </w:r>
    </w:p>
    <w:p w14:paraId="3A84734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Kang HK, Barrett-Connor EL,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w:t>
      </w:r>
      <w:proofErr w:type="spellStart"/>
      <w:r w:rsidRPr="00B97B30">
        <w:rPr>
          <w:rFonts w:ascii="Times New Roman" w:hAnsi="Times New Roman"/>
          <w:szCs w:val="24"/>
        </w:rPr>
        <w:t>DeFraites</w:t>
      </w:r>
      <w:proofErr w:type="spellEnd"/>
      <w:r w:rsidRPr="00B97B30">
        <w:rPr>
          <w:rFonts w:ascii="Times New Roman" w:hAnsi="Times New Roman"/>
          <w:szCs w:val="24"/>
        </w:rPr>
        <w:t xml:space="preserve"> RF, Cowan DN, Berg SW, </w:t>
      </w:r>
      <w:proofErr w:type="spellStart"/>
      <w:r w:rsidRPr="00B97B30">
        <w:rPr>
          <w:rFonts w:ascii="Times New Roman" w:hAnsi="Times New Roman"/>
          <w:szCs w:val="24"/>
        </w:rPr>
        <w:t>Wignall</w:t>
      </w:r>
      <w:proofErr w:type="spellEnd"/>
      <w:r w:rsidRPr="00B97B30">
        <w:rPr>
          <w:rFonts w:ascii="Times New Roman" w:hAnsi="Times New Roman"/>
          <w:szCs w:val="24"/>
        </w:rPr>
        <w:t xml:space="preserve"> FS, Calderon RL, Garland FC, </w:t>
      </w:r>
      <w:proofErr w:type="spellStart"/>
      <w:r w:rsidRPr="00B97B30">
        <w:rPr>
          <w:rFonts w:ascii="Times New Roman" w:hAnsi="Times New Roman"/>
          <w:szCs w:val="24"/>
        </w:rPr>
        <w:t>Wishik</w:t>
      </w:r>
      <w:proofErr w:type="spellEnd"/>
      <w:r w:rsidRPr="00B97B30">
        <w:rPr>
          <w:rFonts w:ascii="Times New Roman" w:hAnsi="Times New Roman"/>
          <w:szCs w:val="24"/>
        </w:rPr>
        <w:t xml:space="preserve"> SM, the Gulf War Veteran Research Team.  Methodological issues in epidemiological studies of  morbidity among Gulf War veterans.  123rd Annual Meeting and Exhibition of the American Public Health Association, Session 2198, 1995, San Diego, CA.</w:t>
      </w:r>
    </w:p>
    <w:p w14:paraId="0646D0F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w:t>
      </w:r>
      <w:r w:rsidRPr="00B97B30">
        <w:rPr>
          <w:rFonts w:ascii="Times New Roman" w:hAnsi="Times New Roman"/>
          <w:szCs w:val="24"/>
        </w:rPr>
        <w:tab/>
        <w:t xml:space="preserve">Calderon RL, </w:t>
      </w:r>
      <w:proofErr w:type="spellStart"/>
      <w:r w:rsidRPr="00B97B30">
        <w:rPr>
          <w:rFonts w:ascii="Times New Roman" w:hAnsi="Times New Roman"/>
          <w:szCs w:val="24"/>
        </w:rPr>
        <w:t>Wishik</w:t>
      </w:r>
      <w:proofErr w:type="spellEnd"/>
      <w:r w:rsidRPr="00B97B30">
        <w:rPr>
          <w:rFonts w:ascii="Times New Roman" w:hAnsi="Times New Roman"/>
          <w:szCs w:val="24"/>
        </w:rPr>
        <w:t xml:space="preserve"> SM,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  The Persian Gulf War - effects on human reproduction.  123rd Annual Meeting and Exhibition of the American Public Health Association, Session 2198, 1995, San Diego, CA.</w:t>
      </w:r>
    </w:p>
    <w:p w14:paraId="65CA943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w:t>
      </w:r>
      <w:r w:rsidRPr="00B97B30">
        <w:rPr>
          <w:rFonts w:ascii="Times New Roman" w:hAnsi="Times New Roman"/>
          <w:szCs w:val="24"/>
        </w:rPr>
        <w:tab/>
      </w:r>
      <w:proofErr w:type="spellStart"/>
      <w:r w:rsidRPr="00B97B30">
        <w:rPr>
          <w:rFonts w:ascii="Times New Roman" w:hAnsi="Times New Roman"/>
          <w:szCs w:val="24"/>
        </w:rPr>
        <w:t>Coate</w:t>
      </w:r>
      <w:proofErr w:type="spellEnd"/>
      <w:r w:rsidRPr="00B97B30">
        <w:rPr>
          <w:rFonts w:ascii="Times New Roman" w:hAnsi="Times New Roman"/>
          <w:szCs w:val="24"/>
        </w:rPr>
        <w:t xml:space="preserve"> BD, Anderson CM,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the Gulf War Veteran Research Team.  Comparative study of hospitalizations among Gulf War veterans and era controls.  123rd Annual Meeting and Exhibition of the American Public Health Association, Session 2198, 1995, San Diego, CA.</w:t>
      </w:r>
    </w:p>
    <w:p w14:paraId="27A462E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w:t>
      </w:r>
      <w:r w:rsidRPr="00B97B30">
        <w:rPr>
          <w:rFonts w:ascii="Times New Roman" w:hAnsi="Times New Roman"/>
          <w:szCs w:val="24"/>
        </w:rPr>
        <w:tab/>
        <w:t xml:space="preserve">Cowan DN, </w:t>
      </w:r>
      <w:proofErr w:type="spellStart"/>
      <w:r w:rsidRPr="00B97B30">
        <w:rPr>
          <w:rFonts w:ascii="Times New Roman" w:hAnsi="Times New Roman"/>
          <w:szCs w:val="24"/>
        </w:rPr>
        <w:t>DeFraites</w:t>
      </w:r>
      <w:proofErr w:type="spellEnd"/>
      <w:r w:rsidRPr="00B97B30">
        <w:rPr>
          <w:rFonts w:ascii="Times New Roman" w:hAnsi="Times New Roman"/>
          <w:szCs w:val="24"/>
        </w:rPr>
        <w:t xml:space="preserve"> RF, </w:t>
      </w:r>
      <w:proofErr w:type="spellStart"/>
      <w:r w:rsidRPr="00B97B30">
        <w:rPr>
          <w:rFonts w:ascii="Times New Roman" w:hAnsi="Times New Roman"/>
          <w:szCs w:val="24"/>
        </w:rPr>
        <w:t>Wishik</w:t>
      </w:r>
      <w:proofErr w:type="spellEnd"/>
      <w:r w:rsidRPr="00B97B30">
        <w:rPr>
          <w:rFonts w:ascii="Times New Roman" w:hAnsi="Times New Roman"/>
          <w:szCs w:val="24"/>
        </w:rPr>
        <w:t xml:space="preserve"> SM, </w:t>
      </w:r>
      <w:r w:rsidR="00591B88" w:rsidRPr="00591B88">
        <w:rPr>
          <w:rFonts w:ascii="Times New Roman" w:hAnsi="Times New Roman"/>
          <w:b/>
          <w:szCs w:val="24"/>
        </w:rPr>
        <w:t>Gray GC</w:t>
      </w:r>
      <w:r w:rsidRPr="00B97B30">
        <w:rPr>
          <w:rFonts w:ascii="Times New Roman" w:hAnsi="Times New Roman"/>
          <w:szCs w:val="24"/>
        </w:rPr>
        <w:t xml:space="preserve">, Kuhn J, the Gulf War Veteran Research Team.  Preliminary analysis of birth defects and Persian Gulf War service.  </w:t>
      </w:r>
      <w:r w:rsidRPr="00B97B30">
        <w:rPr>
          <w:rFonts w:ascii="Times New Roman" w:hAnsi="Times New Roman"/>
          <w:szCs w:val="24"/>
        </w:rPr>
        <w:lastRenderedPageBreak/>
        <w:t>123rd Annual Meeting and Exhibition of the American Public Health Association, Session 2198, 1995, San Diego, CA.</w:t>
      </w:r>
    </w:p>
    <w:p w14:paraId="687269B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w:t>
      </w:r>
      <w:r w:rsidRPr="00B97B30">
        <w:rPr>
          <w:rFonts w:ascii="Times New Roman" w:hAnsi="Times New Roman"/>
          <w:szCs w:val="24"/>
        </w:rPr>
        <w:tab/>
        <w:t xml:space="preserve">Kaiser KS, Hawksworth AW, </w:t>
      </w:r>
      <w:r w:rsidR="00591B88" w:rsidRPr="00591B88">
        <w:rPr>
          <w:rFonts w:ascii="Times New Roman" w:hAnsi="Times New Roman"/>
          <w:b/>
          <w:szCs w:val="24"/>
        </w:rPr>
        <w:t>Gray GC</w:t>
      </w:r>
      <w:r w:rsidRPr="00B97B30">
        <w:rPr>
          <w:rFonts w:ascii="Times New Roman" w:hAnsi="Times New Roman"/>
          <w:szCs w:val="24"/>
        </w:rPr>
        <w:t>, the Gulf War Veteran Research Team.  A comparison of self-reported symptoms among active-duty Seabees: Gulf War veterans versus era controls.  123rd Annual Meeting and Exhibition of the American Public Health Association, Session 2198, 1995, San Diego, CA.</w:t>
      </w:r>
    </w:p>
    <w:p w14:paraId="084D933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w:t>
      </w:r>
      <w:r w:rsidRPr="00B97B30">
        <w:rPr>
          <w:rFonts w:ascii="Times New Roman" w:hAnsi="Times New Roman"/>
          <w:szCs w:val="24"/>
        </w:rPr>
        <w:tab/>
        <w:t xml:space="preserve">Kaiser KS, Hawksworth AW,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  Handgrip strength in US Navy Seabees in 1994-1995 and its relationship to pyridostigmine bromide intake during the Persian Gulf War (1990 through 1991). 1996 San Diego Biostatistics and Epidemiology Research Exchange, San Diego, CA.</w:t>
      </w:r>
    </w:p>
    <w:p w14:paraId="2315EF7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w:t>
      </w:r>
      <w:r w:rsidRPr="00B97B30">
        <w:rPr>
          <w:rFonts w:ascii="Times New Roman" w:hAnsi="Times New Roman"/>
          <w:szCs w:val="24"/>
        </w:rPr>
        <w:tab/>
        <w:t xml:space="preserve">Hawksworth AW,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Kaiser KS,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LD, </w:t>
      </w:r>
      <w:r w:rsidR="00591B88" w:rsidRPr="00591B88">
        <w:rPr>
          <w:rFonts w:ascii="Times New Roman" w:hAnsi="Times New Roman"/>
          <w:b/>
          <w:szCs w:val="24"/>
        </w:rPr>
        <w:t>Gray GC</w:t>
      </w:r>
      <w:r w:rsidRPr="00B97B30">
        <w:rPr>
          <w:rFonts w:ascii="Times New Roman" w:hAnsi="Times New Roman"/>
          <w:szCs w:val="24"/>
        </w:rPr>
        <w:t>.  Effect of service in Operations Desert Shield/Storm on pulmonary function among US Navy Seabees.  1996 San Diego Biostatistics and Epidemiology Research Exchange, San Diego, CA.</w:t>
      </w:r>
    </w:p>
    <w:p w14:paraId="1B8F6D9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Coate</w:t>
      </w:r>
      <w:proofErr w:type="spellEnd"/>
      <w:r w:rsidRPr="00B97B30">
        <w:rPr>
          <w:rFonts w:ascii="Times New Roman" w:hAnsi="Times New Roman"/>
          <w:szCs w:val="24"/>
        </w:rPr>
        <w:t xml:space="preserve"> BD, Anderson CM, et al.  The postwar hospitalization experience of US</w:t>
      </w:r>
      <w:r w:rsidRPr="00B57BAF">
        <w:rPr>
          <w:rFonts w:ascii="Calibri" w:hAnsi="Calibri" w:cs="Calibri"/>
          <w:szCs w:val="24"/>
        </w:rPr>
        <w:t xml:space="preserve"> </w:t>
      </w:r>
      <w:r w:rsidRPr="00B97B30">
        <w:rPr>
          <w:rFonts w:ascii="Times New Roman" w:hAnsi="Times New Roman"/>
          <w:szCs w:val="24"/>
        </w:rPr>
        <w:t>Persian Gulf War veterans compared with other veterans of the same era. 1996 San Diego Biostatistics and Epidemiology Research Exchange, San Diego, CA.</w:t>
      </w:r>
    </w:p>
    <w:p w14:paraId="686BDB6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23.</w:t>
      </w:r>
      <w:r w:rsidRPr="00B97B30">
        <w:rPr>
          <w:rFonts w:ascii="Times New Roman" w:hAnsi="Times New Roman"/>
          <w:szCs w:val="24"/>
        </w:rPr>
        <w:tab/>
        <w:t xml:space="preserve">Araneta H, Anderson CM, </w:t>
      </w:r>
      <w:proofErr w:type="spellStart"/>
      <w:r w:rsidRPr="00B97B30">
        <w:rPr>
          <w:rFonts w:ascii="Times New Roman" w:hAnsi="Times New Roman"/>
          <w:szCs w:val="24"/>
        </w:rPr>
        <w:t>Karcher</w:t>
      </w:r>
      <w:proofErr w:type="spellEnd"/>
      <w:r w:rsidRPr="00B97B30">
        <w:rPr>
          <w:rFonts w:ascii="Times New Roman" w:hAnsi="Times New Roman"/>
          <w:szCs w:val="24"/>
        </w:rPr>
        <w:t xml:space="preserve"> JA,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w:t>
      </w:r>
      <w:r w:rsidR="00591B88" w:rsidRPr="00591B88">
        <w:rPr>
          <w:rFonts w:ascii="Times New Roman" w:hAnsi="Times New Roman"/>
          <w:b/>
          <w:szCs w:val="24"/>
        </w:rPr>
        <w:t>Gray GC</w:t>
      </w:r>
      <w:r w:rsidRPr="00B97B30">
        <w:rPr>
          <w:rFonts w:ascii="Times New Roman" w:hAnsi="Times New Roman"/>
          <w:szCs w:val="24"/>
        </w:rPr>
        <w:t>.  The use of deterministic matching to identify births to military personnel using Department of Defense data sets and the Hawaii birth certificate registry.  1996 San Diego Biostatistics and Epidemiology Research Exchange, San Diego, CA.</w:t>
      </w:r>
    </w:p>
    <w:p w14:paraId="0CCDA67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24.</w:t>
      </w:r>
      <w:r w:rsidRPr="00B97B30">
        <w:rPr>
          <w:rFonts w:ascii="Times New Roman" w:hAnsi="Times New Roman"/>
          <w:szCs w:val="24"/>
        </w:rPr>
        <w:tab/>
        <w:t xml:space="preserve">Jansen D, </w:t>
      </w:r>
      <w:r w:rsidR="00591B88" w:rsidRPr="00591B88">
        <w:rPr>
          <w:rFonts w:ascii="Times New Roman" w:hAnsi="Times New Roman"/>
          <w:b/>
          <w:szCs w:val="24"/>
        </w:rPr>
        <w:t>Gray GC</w:t>
      </w:r>
      <w:r w:rsidRPr="00B97B30">
        <w:rPr>
          <w:rFonts w:ascii="Times New Roman" w:hAnsi="Times New Roman"/>
          <w:szCs w:val="24"/>
        </w:rPr>
        <w:t>, McDonough C, Putnam S, Meade B.  Bordetella pertussis infection among Marine Corps trainees, November 1993 to July 1994.  1996 San Diego Biostatistics and Epidemiology Research Exchange, San Diego, CA.</w:t>
      </w:r>
    </w:p>
    <w:p w14:paraId="4877C9B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25.</w:t>
      </w:r>
      <w:r w:rsidRPr="00B97B30">
        <w:rPr>
          <w:rFonts w:ascii="Times New Roman" w:hAnsi="Times New Roman"/>
          <w:szCs w:val="24"/>
        </w:rPr>
        <w:tab/>
        <w:t xml:space="preserve">Herrin VE, Larkins P, </w:t>
      </w:r>
      <w:r w:rsidR="00591B88" w:rsidRPr="00591B88">
        <w:rPr>
          <w:rFonts w:ascii="Times New Roman" w:hAnsi="Times New Roman"/>
          <w:b/>
          <w:szCs w:val="24"/>
        </w:rPr>
        <w:t>Gray GC</w:t>
      </w:r>
      <w:r w:rsidRPr="00B97B30">
        <w:rPr>
          <w:rFonts w:ascii="Times New Roman" w:hAnsi="Times New Roman"/>
          <w:szCs w:val="24"/>
        </w:rPr>
        <w:t>.  Decreasing rates of hospitalization for varicella among young adults.  1996 San Diego Biostatistics and Epidemiology Research Exchange, San Diego, CA.</w:t>
      </w:r>
    </w:p>
    <w:p w14:paraId="368365C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26.</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McPhate</w:t>
      </w:r>
      <w:proofErr w:type="spellEnd"/>
      <w:r w:rsidRPr="00B97B30">
        <w:rPr>
          <w:rFonts w:ascii="Times New Roman" w:hAnsi="Times New Roman"/>
          <w:szCs w:val="24"/>
        </w:rPr>
        <w:t xml:space="preserve"> DC, Leinonen M, et al.  Field trial: Weekly oral azithromycin as prophylactic therapy against bacterial causes of acute respiratory disease.  1996 San Diego Biostatistics and Epidemiology Research Exchange, San Diego, CA.</w:t>
      </w:r>
    </w:p>
    <w:p w14:paraId="69E532E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27.</w:t>
      </w:r>
      <w:r w:rsidRPr="00B97B30">
        <w:rPr>
          <w:rFonts w:ascii="Times New Roman" w:hAnsi="Times New Roman"/>
          <w:szCs w:val="24"/>
        </w:rPr>
        <w:tab/>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Calderon RL, </w:t>
      </w:r>
      <w:r w:rsidR="00591B88" w:rsidRPr="00591B88">
        <w:rPr>
          <w:rFonts w:ascii="Times New Roman" w:hAnsi="Times New Roman"/>
          <w:b/>
          <w:szCs w:val="24"/>
        </w:rPr>
        <w:t>Gray GC</w:t>
      </w:r>
      <w:r w:rsidRPr="00B97B30">
        <w:rPr>
          <w:rFonts w:ascii="Times New Roman" w:hAnsi="Times New Roman"/>
          <w:szCs w:val="24"/>
        </w:rPr>
        <w:t>.  The Persian Gulf War - Reproductive Outcomes Study.  1996 San Diego Biostatistics and Epidemiology Research Exchange, San Diego, CA.</w:t>
      </w:r>
    </w:p>
    <w:p w14:paraId="18DEA20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28.</w:t>
      </w:r>
      <w:r w:rsidRPr="00B97B30">
        <w:rPr>
          <w:rFonts w:ascii="Times New Roman" w:hAnsi="Times New Roman"/>
          <w:szCs w:val="24"/>
        </w:rPr>
        <w:tab/>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LJ,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 Kang HK, Larson G.  A prospective assessment of symptoms and illness in Gulf War veterans: The Seabee Health Study.  1996 San Diego Biostatistics and Epidemiology Research Exchange, San Diego, CA.</w:t>
      </w:r>
    </w:p>
    <w:p w14:paraId="2FFBE0A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29.</w:t>
      </w:r>
      <w:r w:rsidRPr="00B97B30">
        <w:rPr>
          <w:rFonts w:ascii="Times New Roman" w:hAnsi="Times New Roman"/>
          <w:szCs w:val="24"/>
        </w:rPr>
        <w:tab/>
        <w:t xml:space="preserve">Major JM, Anderson CM,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r w:rsidR="00591B88" w:rsidRPr="00591B88">
        <w:rPr>
          <w:rFonts w:ascii="Times New Roman" w:hAnsi="Times New Roman"/>
          <w:b/>
          <w:szCs w:val="24"/>
        </w:rPr>
        <w:t>Gray GC</w:t>
      </w:r>
      <w:r w:rsidRPr="00B97B30">
        <w:rPr>
          <w:rFonts w:ascii="Times New Roman" w:hAnsi="Times New Roman"/>
          <w:szCs w:val="24"/>
        </w:rPr>
        <w:t>. Finding people who have left the military. 1997 38th Navy Occupational Health and Preventive Medicine Workshop, Virginia Beach, VA.</w:t>
      </w:r>
    </w:p>
    <w:p w14:paraId="6CE56FC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30.</w:t>
      </w:r>
      <w:r w:rsidRPr="00B97B30">
        <w:rPr>
          <w:rFonts w:ascii="Times New Roman" w:hAnsi="Times New Roman"/>
          <w:szCs w:val="24"/>
        </w:rPr>
        <w:tab/>
        <w:t xml:space="preserve">Smith TC, Hawksworth AW,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Does possible exposure to the destruction of Iraqi chemical munitions increase the likelihood of post war hospitalizations? 1997 38th Navy Occupational Health and Preventive Medicine Workshop, Virginia Beach, VA.</w:t>
      </w:r>
    </w:p>
    <w:p w14:paraId="38FD353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31.</w:t>
      </w:r>
      <w:r w:rsidRPr="00B97B30">
        <w:rPr>
          <w:rFonts w:ascii="Times New Roman" w:hAnsi="Times New Roman"/>
          <w:szCs w:val="24"/>
        </w:rPr>
        <w:tab/>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Hospitalizations for emerging illness diagnoses among US Persian Gulf War veterans. 1997 38th Navy Occupational Health and Preventive Medicine Workshop, Virginia Beach, VA.</w:t>
      </w:r>
    </w:p>
    <w:p w14:paraId="64EEC98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32.</w:t>
      </w:r>
      <w:r w:rsidRPr="00B97B30">
        <w:rPr>
          <w:rFonts w:ascii="Times New Roman" w:hAnsi="Times New Roman"/>
          <w:szCs w:val="24"/>
        </w:rPr>
        <w:tab/>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Morn CB, </w:t>
      </w:r>
      <w:proofErr w:type="spellStart"/>
      <w:r w:rsidRPr="00B97B30">
        <w:rPr>
          <w:rFonts w:ascii="Times New Roman" w:hAnsi="Times New Roman"/>
          <w:szCs w:val="24"/>
        </w:rPr>
        <w:t>Zau</w:t>
      </w:r>
      <w:proofErr w:type="spellEnd"/>
      <w:r w:rsidRPr="00B97B30">
        <w:rPr>
          <w:rFonts w:ascii="Times New Roman" w:hAnsi="Times New Roman"/>
          <w:szCs w:val="24"/>
        </w:rPr>
        <w:t xml:space="preserve"> A, </w:t>
      </w:r>
      <w:r w:rsidR="00591B88" w:rsidRPr="00591B88">
        <w:rPr>
          <w:rFonts w:ascii="Times New Roman" w:hAnsi="Times New Roman"/>
          <w:b/>
          <w:szCs w:val="24"/>
        </w:rPr>
        <w:t>Gray GC</w:t>
      </w:r>
      <w:r w:rsidRPr="00B97B30">
        <w:rPr>
          <w:rFonts w:ascii="Times New Roman" w:hAnsi="Times New Roman"/>
          <w:szCs w:val="24"/>
        </w:rPr>
        <w:t>. Strategies for increasing response rates in mail surveys. 1997 38th Navy Occupational Health and Preventive Medicine Workshop, Virginia Beach, VA.</w:t>
      </w:r>
    </w:p>
    <w:p w14:paraId="37B7393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33.</w:t>
      </w:r>
      <w:r w:rsidRPr="00B97B30">
        <w:rPr>
          <w:rFonts w:ascii="Times New Roman" w:hAnsi="Times New Roman"/>
          <w:szCs w:val="24"/>
        </w:rPr>
        <w:tab/>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Morn CB, Calderon RL, </w:t>
      </w:r>
      <w:r w:rsidR="00591B88" w:rsidRPr="00591B88">
        <w:rPr>
          <w:rFonts w:ascii="Times New Roman" w:hAnsi="Times New Roman"/>
          <w:b/>
          <w:szCs w:val="24"/>
        </w:rPr>
        <w:t>Gray GC</w:t>
      </w:r>
      <w:r w:rsidRPr="00B97B30">
        <w:rPr>
          <w:rFonts w:ascii="Times New Roman" w:hAnsi="Times New Roman"/>
          <w:szCs w:val="24"/>
        </w:rPr>
        <w:t>. The Persian Gulf War effects on human reproduction. 1997 38th Navy Occupational Health and Preventive Medicine Workshop, Virginia Beach, VA.</w:t>
      </w:r>
      <w:r w:rsidRPr="00B97B30">
        <w:rPr>
          <w:rFonts w:ascii="Times New Roman" w:hAnsi="Times New Roman"/>
          <w:szCs w:val="24"/>
        </w:rPr>
        <w:tab/>
      </w:r>
    </w:p>
    <w:p w14:paraId="0B1B74D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34.</w:t>
      </w:r>
      <w:r w:rsidRPr="00B97B30">
        <w:rPr>
          <w:rFonts w:ascii="Times New Roman" w:hAnsi="Times New Roman"/>
          <w:szCs w:val="24"/>
        </w:rPr>
        <w:tab/>
        <w:t xml:space="preserve">Hawksworth AW, Smith TC,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Risk factors associated with participation in Persian Gulf health registries. 1997 38th Navy Occupational Health and Preventive Medicine Workshop, Virginia Beach, VA.</w:t>
      </w:r>
    </w:p>
    <w:p w14:paraId="375D040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35.</w:t>
      </w:r>
      <w:r w:rsidRPr="00B97B30">
        <w:rPr>
          <w:rFonts w:ascii="Times New Roman" w:hAnsi="Times New Roman"/>
          <w:szCs w:val="24"/>
        </w:rPr>
        <w:tab/>
        <w:t xml:space="preserve">Kaiser KS, Hawksworth AW,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 </w:t>
      </w:r>
      <w:r w:rsidR="00591B88" w:rsidRPr="00591B88">
        <w:rPr>
          <w:rFonts w:ascii="Times New Roman" w:hAnsi="Times New Roman"/>
          <w:b/>
          <w:szCs w:val="24"/>
        </w:rPr>
        <w:t>Gray GC</w:t>
      </w:r>
      <w:r w:rsidRPr="00B97B30">
        <w:rPr>
          <w:rFonts w:ascii="Times New Roman" w:hAnsi="Times New Roman"/>
          <w:szCs w:val="24"/>
        </w:rPr>
        <w:t>.  Handgrip strength in US Navy Seabees in 1994-95 and relationships to pyridostigmine bromide intake during the Persian Gulf War (1990-91). 1997 38th Navy Occupational Health and Preventive Medicine Workshop, Virginia Beach, VA.</w:t>
      </w:r>
    </w:p>
    <w:p w14:paraId="066FC6A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36.</w:t>
      </w:r>
      <w:r w:rsidRPr="00B97B30">
        <w:rPr>
          <w:rFonts w:ascii="Times New Roman" w:hAnsi="Times New Roman"/>
          <w:szCs w:val="24"/>
        </w:rPr>
        <w:tab/>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LJ, Major JM,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Kaiser KS, </w:t>
      </w:r>
      <w:r w:rsidR="00591B88" w:rsidRPr="00591B88">
        <w:rPr>
          <w:rFonts w:ascii="Times New Roman" w:hAnsi="Times New Roman"/>
          <w:b/>
          <w:szCs w:val="24"/>
        </w:rPr>
        <w:t>Gray GC</w:t>
      </w:r>
      <w:r w:rsidRPr="00B97B30">
        <w:rPr>
          <w:rFonts w:ascii="Times New Roman" w:hAnsi="Times New Roman"/>
          <w:szCs w:val="24"/>
        </w:rPr>
        <w:t>. Diagnosis of mental disorders in Department of Defense medical treatment facilities after the Gulf War. 1997 38th Navy Occupational Health and Preventive Medicine Workshop, Virginia Beach, VA.</w:t>
      </w:r>
    </w:p>
    <w:p w14:paraId="0923B24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37.</w:t>
      </w:r>
      <w:r w:rsidRPr="00B97B30">
        <w:rPr>
          <w:rFonts w:ascii="Times New Roman" w:hAnsi="Times New Roman"/>
          <w:szCs w:val="24"/>
        </w:rPr>
        <w:tab/>
        <w:t xml:space="preserve">Goswami P, Callahan J, Hawksworth AW, </w:t>
      </w:r>
      <w:r w:rsidR="00591B88" w:rsidRPr="00591B88">
        <w:rPr>
          <w:rFonts w:ascii="Times New Roman" w:hAnsi="Times New Roman"/>
          <w:b/>
          <w:szCs w:val="24"/>
        </w:rPr>
        <w:t>Gray GC</w:t>
      </w:r>
      <w:r w:rsidRPr="00B97B30">
        <w:rPr>
          <w:rFonts w:ascii="Times New Roman" w:hAnsi="Times New Roman"/>
          <w:szCs w:val="24"/>
        </w:rPr>
        <w:t>. Surveillance of adenovirus subtypes among Army, Navy, Marine Corps, and Air Force recruits.  1997 38th Navy Occupational Health and Preventive Medicine Workshop, Virginia Beach, VA.</w:t>
      </w:r>
    </w:p>
    <w:p w14:paraId="397C2D6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38.</w:t>
      </w:r>
      <w:r w:rsidRPr="00B97B30">
        <w:rPr>
          <w:rFonts w:ascii="Times New Roman" w:hAnsi="Times New Roman"/>
          <w:szCs w:val="24"/>
        </w:rPr>
        <w:tab/>
      </w:r>
      <w:proofErr w:type="spellStart"/>
      <w:r w:rsidRPr="00B97B30">
        <w:rPr>
          <w:rFonts w:ascii="Times New Roman" w:hAnsi="Times New Roman"/>
          <w:szCs w:val="24"/>
        </w:rPr>
        <w:t>Karcher</w:t>
      </w:r>
      <w:proofErr w:type="spellEnd"/>
      <w:r w:rsidRPr="00B97B30">
        <w:rPr>
          <w:rFonts w:ascii="Times New Roman" w:hAnsi="Times New Roman"/>
          <w:szCs w:val="24"/>
        </w:rPr>
        <w:t xml:space="preserve"> JA, </w:t>
      </w:r>
      <w:proofErr w:type="spellStart"/>
      <w:r w:rsidRPr="00B97B30">
        <w:rPr>
          <w:rFonts w:ascii="Times New Roman" w:hAnsi="Times New Roman"/>
          <w:szCs w:val="24"/>
        </w:rPr>
        <w:t>McPhate</w:t>
      </w:r>
      <w:proofErr w:type="spellEnd"/>
      <w:r w:rsidRPr="00B97B30">
        <w:rPr>
          <w:rFonts w:ascii="Times New Roman" w:hAnsi="Times New Roman"/>
          <w:szCs w:val="24"/>
        </w:rPr>
        <w:t xml:space="preserve"> DC, </w:t>
      </w:r>
      <w:proofErr w:type="spellStart"/>
      <w:r w:rsidRPr="00B97B30">
        <w:rPr>
          <w:rFonts w:ascii="Times New Roman" w:hAnsi="Times New Roman"/>
          <w:szCs w:val="24"/>
        </w:rPr>
        <w:t>Leionen</w:t>
      </w:r>
      <w:proofErr w:type="spellEnd"/>
      <w:r w:rsidRPr="00B97B30">
        <w:rPr>
          <w:rFonts w:ascii="Times New Roman" w:hAnsi="Times New Roman"/>
          <w:szCs w:val="24"/>
        </w:rPr>
        <w:t xml:space="preserve"> M, Cassell GH, </w:t>
      </w:r>
      <w:proofErr w:type="spellStart"/>
      <w:r w:rsidRPr="00B97B30">
        <w:rPr>
          <w:rFonts w:ascii="Times New Roman" w:hAnsi="Times New Roman"/>
          <w:szCs w:val="24"/>
        </w:rPr>
        <w:t>Deparalto</w:t>
      </w:r>
      <w:proofErr w:type="spellEnd"/>
      <w:r w:rsidRPr="00B97B30">
        <w:rPr>
          <w:rFonts w:ascii="Times New Roman" w:hAnsi="Times New Roman"/>
          <w:szCs w:val="24"/>
        </w:rPr>
        <w:t xml:space="preserve"> EP, Putnam SD, Sawyer MH, </w:t>
      </w:r>
      <w:proofErr w:type="spellStart"/>
      <w:r w:rsidRPr="00B97B30">
        <w:rPr>
          <w:rFonts w:ascii="Times New Roman" w:hAnsi="Times New Roman"/>
          <w:szCs w:val="24"/>
        </w:rPr>
        <w:t>Laurila</w:t>
      </w:r>
      <w:proofErr w:type="spellEnd"/>
      <w:r w:rsidRPr="00B97B30">
        <w:rPr>
          <w:rFonts w:ascii="Times New Roman" w:hAnsi="Times New Roman"/>
          <w:szCs w:val="24"/>
        </w:rPr>
        <w:t xml:space="preserve"> A, Connor JD, </w:t>
      </w:r>
      <w:r w:rsidR="00591B88" w:rsidRPr="00591B88">
        <w:rPr>
          <w:rFonts w:ascii="Times New Roman" w:hAnsi="Times New Roman"/>
          <w:b/>
          <w:szCs w:val="24"/>
        </w:rPr>
        <w:t>Gray GC</w:t>
      </w:r>
      <w:r w:rsidRPr="00B97B30">
        <w:rPr>
          <w:rFonts w:ascii="Times New Roman" w:hAnsi="Times New Roman"/>
          <w:szCs w:val="24"/>
        </w:rPr>
        <w:t>.  Weekly oral azithromycin as prophylactic therapy against agents causing acute respiratory disease. 1997 38th Navy Occupational Health and Preventive Medicine Workshop, Virginia Beach, VA.</w:t>
      </w:r>
    </w:p>
    <w:p w14:paraId="6BE7BFA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39.</w:t>
      </w:r>
      <w:r w:rsidRPr="00B97B30">
        <w:rPr>
          <w:rFonts w:ascii="Times New Roman" w:hAnsi="Times New Roman"/>
          <w:szCs w:val="24"/>
        </w:rPr>
        <w:tab/>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LJ, Major JM, </w:t>
      </w:r>
      <w:proofErr w:type="spellStart"/>
      <w:r w:rsidRPr="00B97B30">
        <w:rPr>
          <w:rFonts w:ascii="Times New Roman" w:hAnsi="Times New Roman"/>
          <w:szCs w:val="24"/>
        </w:rPr>
        <w:t>Simmes</w:t>
      </w:r>
      <w:proofErr w:type="spellEnd"/>
      <w:r w:rsidRPr="00B97B30">
        <w:rPr>
          <w:rFonts w:ascii="Times New Roman" w:hAnsi="Times New Roman"/>
          <w:szCs w:val="24"/>
        </w:rPr>
        <w:t xml:space="preserve"> D, Hamid NA, Kaiser KS,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Hilton S, </w:t>
      </w:r>
      <w:r w:rsidR="00591B88" w:rsidRPr="00591B88">
        <w:rPr>
          <w:rFonts w:ascii="Times New Roman" w:hAnsi="Times New Roman"/>
          <w:b/>
          <w:szCs w:val="24"/>
        </w:rPr>
        <w:t>Gray GC</w:t>
      </w:r>
      <w:r w:rsidRPr="00B97B30">
        <w:rPr>
          <w:rFonts w:ascii="Times New Roman" w:hAnsi="Times New Roman"/>
          <w:szCs w:val="24"/>
        </w:rPr>
        <w:t>.  Diagnoses of mental disorders in Department of Defense medical treatment facilities after the Gulf War.  1997 San Diego Biostatistics and Epidemiology Research Exchange, La Jolla, CA.</w:t>
      </w:r>
    </w:p>
    <w:p w14:paraId="34B0830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40.</w:t>
      </w:r>
      <w:r w:rsidRPr="00B97B30">
        <w:rPr>
          <w:rFonts w:ascii="Times New Roman" w:hAnsi="Times New Roman"/>
          <w:szCs w:val="24"/>
        </w:rPr>
        <w:tab/>
        <w:t xml:space="preserve">Hamid NA,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LJ, </w:t>
      </w:r>
      <w:proofErr w:type="spellStart"/>
      <w:r w:rsidRPr="00B97B30">
        <w:rPr>
          <w:rFonts w:ascii="Times New Roman" w:hAnsi="Times New Roman"/>
          <w:szCs w:val="24"/>
        </w:rPr>
        <w:t>Simmes</w:t>
      </w:r>
      <w:proofErr w:type="spellEnd"/>
      <w:r w:rsidRPr="00B97B30">
        <w:rPr>
          <w:rFonts w:ascii="Times New Roman" w:hAnsi="Times New Roman"/>
          <w:szCs w:val="24"/>
        </w:rPr>
        <w:t xml:space="preserve"> D, Kaiser KS, </w:t>
      </w:r>
      <w:r w:rsidR="00591B88" w:rsidRPr="00591B88">
        <w:rPr>
          <w:rFonts w:ascii="Times New Roman" w:hAnsi="Times New Roman"/>
          <w:b/>
          <w:szCs w:val="24"/>
        </w:rPr>
        <w:t>Gray GC</w:t>
      </w:r>
      <w:r w:rsidRPr="00B97B30">
        <w:rPr>
          <w:rFonts w:ascii="Times New Roman" w:hAnsi="Times New Roman"/>
          <w:szCs w:val="24"/>
        </w:rPr>
        <w:t>.  Acquisition of medical records on the validity and reliability of diagnoses in the Defense Manpower Data Center database.  1997 San Diego Biostatistics and Epidemiology Research Exchange, La Jolla, CA.</w:t>
      </w:r>
    </w:p>
    <w:p w14:paraId="72A0364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41.</w:t>
      </w:r>
      <w:r w:rsidRPr="00B97B30">
        <w:rPr>
          <w:rFonts w:ascii="Times New Roman" w:hAnsi="Times New Roman"/>
          <w:szCs w:val="24"/>
        </w:rPr>
        <w:tab/>
        <w:t xml:space="preserve">Hawksworth AW, Smith TC,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Characteristics associated with participation in Persian Gulf health registries.  1997 San Diego Biostatistics and Epidemiology Research Exchange, La Jolla, CA.</w:t>
      </w:r>
    </w:p>
    <w:p w14:paraId="07502B1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42.</w:t>
      </w:r>
      <w:r w:rsidRPr="00B97B30">
        <w:rPr>
          <w:rFonts w:ascii="Times New Roman" w:hAnsi="Times New Roman"/>
          <w:szCs w:val="24"/>
        </w:rPr>
        <w:tab/>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Morn CB,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Anderson CM, Major JM, Calderon RL, </w:t>
      </w:r>
      <w:r w:rsidR="00591B88" w:rsidRPr="00591B88">
        <w:rPr>
          <w:rFonts w:ascii="Times New Roman" w:hAnsi="Times New Roman"/>
          <w:b/>
          <w:szCs w:val="24"/>
        </w:rPr>
        <w:t>Gray GC</w:t>
      </w:r>
      <w:r w:rsidRPr="00B97B30">
        <w:rPr>
          <w:rFonts w:ascii="Times New Roman" w:hAnsi="Times New Roman"/>
          <w:szCs w:val="24"/>
        </w:rPr>
        <w:t>.  Strategies for increasing response rates in mail surveys.  1997 San Diego Biostatistics and Epidemiology Research Exchange, La Jolla, CA.</w:t>
      </w:r>
    </w:p>
    <w:p w14:paraId="2992332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43.</w:t>
      </w:r>
      <w:r w:rsidRPr="00B97B30">
        <w:rPr>
          <w:rFonts w:ascii="Times New Roman" w:hAnsi="Times New Roman"/>
          <w:szCs w:val="24"/>
        </w:rPr>
        <w:tab/>
        <w:t xml:space="preserve">Morn CB,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Anderson CM, </w:t>
      </w:r>
      <w:proofErr w:type="spellStart"/>
      <w:r w:rsidRPr="00B97B30">
        <w:rPr>
          <w:rFonts w:ascii="Times New Roman" w:hAnsi="Times New Roman"/>
          <w:szCs w:val="24"/>
        </w:rPr>
        <w:t>Karcher</w:t>
      </w:r>
      <w:proofErr w:type="spellEnd"/>
      <w:r w:rsidRPr="00B97B30">
        <w:rPr>
          <w:rFonts w:ascii="Times New Roman" w:hAnsi="Times New Roman"/>
          <w:szCs w:val="24"/>
        </w:rPr>
        <w:t xml:space="preserve"> JA,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 Araneta MR, Calderon RL, </w:t>
      </w:r>
      <w:r w:rsidR="00591B88" w:rsidRPr="00591B88">
        <w:rPr>
          <w:rFonts w:ascii="Times New Roman" w:hAnsi="Times New Roman"/>
          <w:b/>
          <w:szCs w:val="24"/>
        </w:rPr>
        <w:t>Gray GC</w:t>
      </w:r>
      <w:r w:rsidRPr="00B97B30">
        <w:rPr>
          <w:rFonts w:ascii="Times New Roman" w:hAnsi="Times New Roman"/>
          <w:szCs w:val="24"/>
        </w:rPr>
        <w:t>.  Reproductive and perinatal outcomes among conceptions and pregnancies during the Persian Gulf War.  1997 San Diego Biostatistics and Epidemiology Research Exchange, La Jolla, CA.</w:t>
      </w:r>
    </w:p>
    <w:p w14:paraId="68C032A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44.</w:t>
      </w:r>
      <w:r w:rsidRPr="00B97B30">
        <w:rPr>
          <w:rFonts w:ascii="Times New Roman" w:hAnsi="Times New Roman"/>
          <w:szCs w:val="24"/>
        </w:rPr>
        <w:tab/>
        <w:t xml:space="preserve">Poblete P, Morn CB, Araneta MR,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Sato PA, </w:t>
      </w:r>
      <w:r w:rsidR="00591B88" w:rsidRPr="00591B88">
        <w:rPr>
          <w:rFonts w:ascii="Times New Roman" w:hAnsi="Times New Roman"/>
          <w:b/>
          <w:szCs w:val="24"/>
        </w:rPr>
        <w:t>Gray GC</w:t>
      </w:r>
      <w:r w:rsidRPr="00B97B30">
        <w:rPr>
          <w:rFonts w:ascii="Times New Roman" w:hAnsi="Times New Roman"/>
          <w:szCs w:val="24"/>
        </w:rPr>
        <w:t>.  Self-administered survey vs. telephone interview: A reliability study of reproductive outcomes.  1997 San Diego Biostatistics and Epidemiology Research Exchange, La Jolla, CA.</w:t>
      </w:r>
    </w:p>
    <w:p w14:paraId="3065382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45.</w:t>
      </w:r>
      <w:r w:rsidRPr="00B97B30">
        <w:rPr>
          <w:rFonts w:ascii="Times New Roman" w:hAnsi="Times New Roman"/>
          <w:szCs w:val="24"/>
        </w:rPr>
        <w:tab/>
      </w:r>
      <w:proofErr w:type="spellStart"/>
      <w:r w:rsidRPr="00B97B30">
        <w:rPr>
          <w:rFonts w:ascii="Times New Roman" w:hAnsi="Times New Roman"/>
          <w:szCs w:val="24"/>
        </w:rPr>
        <w:t>Simmes</w:t>
      </w:r>
      <w:proofErr w:type="spellEnd"/>
      <w:r w:rsidRPr="00B97B30">
        <w:rPr>
          <w:rFonts w:ascii="Times New Roman" w:hAnsi="Times New Roman"/>
          <w:szCs w:val="24"/>
        </w:rPr>
        <w:t xml:space="preserve"> D,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LJ, Major JM, </w:t>
      </w:r>
      <w:r w:rsidR="00591B88" w:rsidRPr="00591B88">
        <w:rPr>
          <w:rFonts w:ascii="Times New Roman" w:hAnsi="Times New Roman"/>
          <w:b/>
          <w:szCs w:val="24"/>
        </w:rPr>
        <w:t>Gray GC</w:t>
      </w:r>
      <w:r w:rsidRPr="00B97B30">
        <w:rPr>
          <w:rFonts w:ascii="Times New Roman" w:hAnsi="Times New Roman"/>
          <w:szCs w:val="24"/>
        </w:rPr>
        <w:t>.  Rates of hospitalization for alcohol-related disorders in the US Armed Forces, 1 June 1991 - 30 September 1993.  1997 San Diego Biostatistics and Epidemiology Research Exchange, La Jolla, CA.</w:t>
      </w:r>
    </w:p>
    <w:p w14:paraId="3628A63C" w14:textId="77777777" w:rsidR="00E50D73" w:rsidRPr="00B97B30" w:rsidRDefault="007836B0" w:rsidP="003B0804">
      <w:pPr>
        <w:pStyle w:val="BodyTextIndent2"/>
        <w:tabs>
          <w:tab w:val="left" w:pos="0"/>
        </w:tabs>
        <w:ind w:left="630" w:hanging="630"/>
        <w:rPr>
          <w:rFonts w:ascii="Times New Roman" w:hAnsi="Times New Roman"/>
          <w:szCs w:val="24"/>
        </w:rPr>
      </w:pPr>
      <w:r>
        <w:rPr>
          <w:rFonts w:ascii="Times New Roman" w:hAnsi="Times New Roman"/>
          <w:szCs w:val="24"/>
        </w:rPr>
        <w:t>46.</w:t>
      </w:r>
      <w:r>
        <w:rPr>
          <w:rFonts w:ascii="Times New Roman" w:hAnsi="Times New Roman"/>
          <w:szCs w:val="24"/>
        </w:rPr>
        <w:tab/>
        <w:t>4</w:t>
      </w:r>
      <w:r w:rsidR="00E50D73" w:rsidRPr="00B97B30">
        <w:rPr>
          <w:rFonts w:ascii="Times New Roman" w:hAnsi="Times New Roman"/>
          <w:szCs w:val="24"/>
        </w:rPr>
        <w:t xml:space="preserve">Cowan D, </w:t>
      </w:r>
      <w:proofErr w:type="spellStart"/>
      <w:r w:rsidR="00E50D73" w:rsidRPr="00B97B30">
        <w:rPr>
          <w:rFonts w:ascii="Times New Roman" w:hAnsi="Times New Roman"/>
          <w:szCs w:val="24"/>
        </w:rPr>
        <w:t>DeFraites</w:t>
      </w:r>
      <w:proofErr w:type="spellEnd"/>
      <w:r w:rsidR="00E50D73" w:rsidRPr="00B97B30">
        <w:rPr>
          <w:rFonts w:ascii="Times New Roman" w:hAnsi="Times New Roman"/>
          <w:szCs w:val="24"/>
        </w:rPr>
        <w:t xml:space="preserve"> R, Gray G, </w:t>
      </w:r>
      <w:proofErr w:type="spellStart"/>
      <w:r w:rsidR="00E50D73" w:rsidRPr="00B97B30">
        <w:rPr>
          <w:rFonts w:ascii="Times New Roman" w:hAnsi="Times New Roman"/>
          <w:szCs w:val="24"/>
        </w:rPr>
        <w:t>Goldenbaum</w:t>
      </w:r>
      <w:proofErr w:type="spellEnd"/>
      <w:r w:rsidR="00E50D73" w:rsidRPr="00B97B30">
        <w:rPr>
          <w:rFonts w:ascii="Times New Roman" w:hAnsi="Times New Roman"/>
          <w:szCs w:val="24"/>
        </w:rPr>
        <w:t xml:space="preserve"> M. Birth defects among children of Gulf War veterans. Amer J Epidemiol 1997;145:S12 Abstract.</w:t>
      </w:r>
    </w:p>
    <w:p w14:paraId="507E12C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47.</w:t>
      </w:r>
      <w:r w:rsidRPr="00B97B30">
        <w:rPr>
          <w:rFonts w:ascii="Times New Roman" w:hAnsi="Times New Roman"/>
          <w:szCs w:val="24"/>
        </w:rPr>
        <w:tab/>
        <w:t xml:space="preserve">Jansen, DL, </w:t>
      </w:r>
      <w:r w:rsidR="00591B88" w:rsidRPr="00591B88">
        <w:rPr>
          <w:rFonts w:ascii="Times New Roman" w:hAnsi="Times New Roman"/>
          <w:b/>
          <w:szCs w:val="24"/>
        </w:rPr>
        <w:t>Gray GC</w:t>
      </w:r>
      <w:r w:rsidRPr="00B97B30">
        <w:rPr>
          <w:rFonts w:ascii="Times New Roman" w:hAnsi="Times New Roman"/>
          <w:szCs w:val="24"/>
        </w:rPr>
        <w:t>, Putnam SD, Lynn F, Meade BD.  Evaluation of pertussis infection among US Marine Corps trainees using serology and PCR.  American Society of Microbiology, 1997, Miami Beach, FL.</w:t>
      </w:r>
    </w:p>
    <w:p w14:paraId="0FA2507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48.</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Kaiser KS, Hawksworth AW, Hall FW, Barrett-Connor E. Increased postwar symptoms and psychological morbidity among US Navy Gulf War veterans.  American College of Epidemiology Annual Sessions, September 21-23, 1997, Cambridge, MA.</w:t>
      </w:r>
    </w:p>
    <w:p w14:paraId="60F6346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49.</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Hawksworth AW, Smith TC,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Kang H, Gackstetter G.  Demographic characteristics associated with participation in Persian Gulf War registries.  APHA 125th Annual Meeting and Exposition, November 9</w:t>
      </w:r>
      <w:r w:rsidRPr="00B97B30">
        <w:rPr>
          <w:rFonts w:ascii="Times New Roman" w:hAnsi="Times New Roman"/>
          <w:szCs w:val="24"/>
        </w:rPr>
        <w:noBreakHyphen/>
        <w:t>13, 1997, Indianapolis, IN.</w:t>
      </w:r>
    </w:p>
    <w:p w14:paraId="60455CA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50.</w:t>
      </w:r>
      <w:r w:rsidRPr="00B97B30">
        <w:rPr>
          <w:rFonts w:ascii="Times New Roman" w:hAnsi="Times New Roman"/>
          <w:szCs w:val="24"/>
        </w:rPr>
        <w:tab/>
        <w:t xml:space="preserve">Kaiser KS, Hawksworth AW,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Pyridostigmine bromide intake during the Persian Gulf War and hand grip strength in 1994</w:t>
      </w:r>
      <w:r w:rsidRPr="00B97B30">
        <w:rPr>
          <w:rFonts w:ascii="Times New Roman" w:hAnsi="Times New Roman"/>
          <w:szCs w:val="24"/>
        </w:rPr>
        <w:noBreakHyphen/>
        <w:t>95.  APHA 125th Annual Meeting and Exposition, November 9</w:t>
      </w:r>
      <w:r w:rsidRPr="00B97B30">
        <w:rPr>
          <w:rFonts w:ascii="Times New Roman" w:hAnsi="Times New Roman"/>
          <w:szCs w:val="24"/>
        </w:rPr>
        <w:noBreakHyphen/>
        <w:t>13, 1997, Indianapolis, IN.</w:t>
      </w:r>
    </w:p>
    <w:p w14:paraId="60019CC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51.</w:t>
      </w:r>
      <w:r w:rsidRPr="00B97B30">
        <w:rPr>
          <w:rFonts w:ascii="Times New Roman" w:hAnsi="Times New Roman"/>
          <w:szCs w:val="24"/>
        </w:rPr>
        <w:tab/>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Testicular cancer among US Persian Gulf War veterans.  APHA 125th Annual Meeting and Exposition, November 9</w:t>
      </w:r>
      <w:r w:rsidRPr="00B97B30">
        <w:rPr>
          <w:rFonts w:ascii="Times New Roman" w:hAnsi="Times New Roman"/>
          <w:szCs w:val="24"/>
        </w:rPr>
        <w:noBreakHyphen/>
        <w:t>13, 1997, Indianapolis, IN.</w:t>
      </w:r>
    </w:p>
    <w:p w14:paraId="38E8A47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52.</w:t>
      </w:r>
      <w:r w:rsidRPr="00B97B30">
        <w:rPr>
          <w:rFonts w:ascii="Times New Roman" w:hAnsi="Times New Roman"/>
          <w:szCs w:val="24"/>
        </w:rPr>
        <w:tab/>
        <w:t xml:space="preserve">Araneta MRG, </w:t>
      </w:r>
      <w:proofErr w:type="spellStart"/>
      <w:r w:rsidRPr="00B97B30">
        <w:rPr>
          <w:rFonts w:ascii="Times New Roman" w:hAnsi="Times New Roman"/>
          <w:szCs w:val="24"/>
        </w:rPr>
        <w:t>Karcher</w:t>
      </w:r>
      <w:proofErr w:type="spellEnd"/>
      <w:r w:rsidRPr="00B97B30">
        <w:rPr>
          <w:rFonts w:ascii="Times New Roman" w:hAnsi="Times New Roman"/>
          <w:szCs w:val="24"/>
        </w:rPr>
        <w:t xml:space="preserve"> J, McDonough C,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 Gray  GC, Moore CA, Olney RS, Edmonds LD.  Goldenhar syndrome among infants of Gulf War veterans.  APHA 125th Annual Meeting and Exposition, November 9</w:t>
      </w:r>
      <w:r w:rsidRPr="00B97B30">
        <w:rPr>
          <w:rFonts w:ascii="Times New Roman" w:hAnsi="Times New Roman"/>
          <w:szCs w:val="24"/>
        </w:rPr>
        <w:noBreakHyphen/>
        <w:t>13, 1997, Indianapolis, IN.</w:t>
      </w:r>
    </w:p>
    <w:p w14:paraId="4FFAFE3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53.</w:t>
      </w:r>
      <w:r w:rsidRPr="00B97B30">
        <w:rPr>
          <w:rFonts w:ascii="Times New Roman" w:hAnsi="Times New Roman"/>
          <w:szCs w:val="24"/>
        </w:rPr>
        <w:tab/>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Hospitalizations for emerging illness diagnoses among Persian Gulf War veterans.  APHA 125th Annual Meeting and Exposition, November 9</w:t>
      </w:r>
      <w:r w:rsidRPr="00B97B30">
        <w:rPr>
          <w:rFonts w:ascii="Times New Roman" w:hAnsi="Times New Roman"/>
          <w:szCs w:val="24"/>
        </w:rPr>
        <w:noBreakHyphen/>
        <w:t>13, 1997, Indianapolis, IN.</w:t>
      </w:r>
    </w:p>
    <w:p w14:paraId="6AF8582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54.</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Smith TC, Hawksworth AW,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Hospitalization risk after possible exposure to Iraqi chemical munitions destruction during the Persian Gulf War.  APHA 125th Annual Meeting and Exposition, November 9</w:t>
      </w:r>
      <w:r w:rsidRPr="00B97B30">
        <w:rPr>
          <w:rFonts w:ascii="Times New Roman" w:hAnsi="Times New Roman"/>
          <w:szCs w:val="24"/>
        </w:rPr>
        <w:noBreakHyphen/>
        <w:t>13, 1997, Indianapolis, IN.</w:t>
      </w:r>
    </w:p>
    <w:p w14:paraId="545AC2E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55.</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Kaiser KS,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Watson DL.  No serologic evidence that Gulf War veterans are suffering postwar morbidity from Mycoplasma </w:t>
      </w:r>
      <w:proofErr w:type="spellStart"/>
      <w:r w:rsidRPr="00B97B30">
        <w:rPr>
          <w:rFonts w:ascii="Times New Roman" w:hAnsi="Times New Roman"/>
          <w:szCs w:val="24"/>
        </w:rPr>
        <w:t>fermentans</w:t>
      </w:r>
      <w:proofErr w:type="spellEnd"/>
      <w:r w:rsidRPr="00B97B30">
        <w:rPr>
          <w:rFonts w:ascii="Times New Roman" w:hAnsi="Times New Roman"/>
          <w:szCs w:val="24"/>
        </w:rPr>
        <w:t>.  International Conference on Emerging Infectious Diseases, March 8-11, 1998, Atlanta, GA.</w:t>
      </w:r>
    </w:p>
    <w:p w14:paraId="38F3358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56.</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Goswami PR, Hawksworth AW, Callahan JD, Greenup RL, Hendrix RM, O’Mara RJ, Ryan MAK.  National adenovirus surveillance and typing among high risk military populations.  International Conference on Emerging Infectious Diseases, March 8-11, 1998, Atlanta, GA.</w:t>
      </w:r>
    </w:p>
    <w:p w14:paraId="6559B60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57.</w:t>
      </w:r>
      <w:r w:rsidRPr="00B97B30">
        <w:rPr>
          <w:rFonts w:ascii="Times New Roman" w:hAnsi="Times New Roman"/>
          <w:szCs w:val="24"/>
        </w:rPr>
        <w:tab/>
        <w:t xml:space="preserve">Stamper PD, </w:t>
      </w:r>
      <w:r w:rsidR="00591B88" w:rsidRPr="00591B88">
        <w:rPr>
          <w:rFonts w:ascii="Times New Roman" w:hAnsi="Times New Roman"/>
          <w:b/>
          <w:szCs w:val="24"/>
        </w:rPr>
        <w:t>Gray GC</w:t>
      </w:r>
      <w:r w:rsidRPr="00B97B30">
        <w:rPr>
          <w:rFonts w:ascii="Times New Roman" w:hAnsi="Times New Roman"/>
          <w:szCs w:val="24"/>
        </w:rPr>
        <w:t>, Duffy LB, Cassell GH.  Simplifying detection of perinatal pathogens: Comparison of clinician-obtained to self-obtained vaginal specimens.  International Conference on Emerging Infectious Diseases, March 8-11, 1998, Atlanta, GA.</w:t>
      </w:r>
    </w:p>
    <w:p w14:paraId="3DA88AD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58.</w:t>
      </w:r>
      <w:r w:rsidRPr="00B97B30">
        <w:rPr>
          <w:rFonts w:ascii="Times New Roman" w:hAnsi="Times New Roman"/>
          <w:szCs w:val="24"/>
        </w:rPr>
        <w:tab/>
        <w:t xml:space="preserve">Hawksworth AW, Goswami PR, Kelley PW, </w:t>
      </w:r>
      <w:r w:rsidR="00591B88" w:rsidRPr="00591B88">
        <w:rPr>
          <w:rFonts w:ascii="Times New Roman" w:hAnsi="Times New Roman"/>
          <w:b/>
          <w:szCs w:val="24"/>
        </w:rPr>
        <w:t>Gray GC</w:t>
      </w:r>
      <w:r w:rsidRPr="00B97B30">
        <w:rPr>
          <w:rFonts w:ascii="Times New Roman" w:hAnsi="Times New Roman"/>
          <w:szCs w:val="24"/>
        </w:rPr>
        <w:t>.  National Department of Defense surveillance for emerging respiratory pathogens. International Conference on Emerging Infectious Diseases, March 8-11, 1998, Atlanta, GA.</w:t>
      </w:r>
    </w:p>
    <w:p w14:paraId="05E3870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59.</w:t>
      </w:r>
      <w:r w:rsidRPr="00B97B30">
        <w:rPr>
          <w:rFonts w:ascii="Times New Roman" w:hAnsi="Times New Roman"/>
          <w:szCs w:val="24"/>
        </w:rPr>
        <w:tab/>
        <w:t xml:space="preserve">McDonough C, </w:t>
      </w:r>
      <w:r w:rsidR="00591B88" w:rsidRPr="00591B88">
        <w:rPr>
          <w:rFonts w:ascii="Times New Roman" w:hAnsi="Times New Roman"/>
          <w:b/>
          <w:szCs w:val="24"/>
        </w:rPr>
        <w:t>Gray GC</w:t>
      </w:r>
      <w:r w:rsidRPr="00B97B30">
        <w:rPr>
          <w:rFonts w:ascii="Times New Roman" w:hAnsi="Times New Roman"/>
          <w:szCs w:val="24"/>
        </w:rPr>
        <w:t>.  Risk factors for sarcoidosis hospitalization among US Navy and Marine Corps personnel, 1991-1995.  International Conference on Emerging Infectious Diseases, March 8-11, 1998, Atlanta, GA.</w:t>
      </w:r>
    </w:p>
    <w:p w14:paraId="04C06D2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60.</w:t>
      </w:r>
      <w:r w:rsidRPr="00B97B30">
        <w:rPr>
          <w:rFonts w:ascii="Times New Roman" w:hAnsi="Times New Roman"/>
          <w:szCs w:val="24"/>
        </w:rPr>
        <w:tab/>
        <w:t xml:space="preserve">McNeill KM, Hendrix RM, Benton FR, </w:t>
      </w:r>
      <w:r w:rsidR="00591B88" w:rsidRPr="00591B88">
        <w:rPr>
          <w:rFonts w:ascii="Times New Roman" w:hAnsi="Times New Roman"/>
          <w:b/>
          <w:szCs w:val="24"/>
        </w:rPr>
        <w:t>Gray GC</w:t>
      </w:r>
      <w:r w:rsidRPr="00B97B30">
        <w:rPr>
          <w:rFonts w:ascii="Times New Roman" w:hAnsi="Times New Roman"/>
          <w:szCs w:val="24"/>
        </w:rPr>
        <w:t>, Gaydos JC.  The first reported outbreak of respiratory disease due to adenovirus type 4 in otherwise healthy young women. International Conference on Emerging Infectious Diseases, March 8-11, 1998, Atlanta, GA.</w:t>
      </w:r>
    </w:p>
    <w:p w14:paraId="6528B8A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61.</w:t>
      </w:r>
      <w:r w:rsidRPr="00B97B30">
        <w:rPr>
          <w:rFonts w:ascii="Times New Roman" w:hAnsi="Times New Roman"/>
          <w:szCs w:val="24"/>
        </w:rPr>
        <w:tab/>
      </w:r>
      <w:proofErr w:type="spellStart"/>
      <w:r w:rsidRPr="00B97B30">
        <w:rPr>
          <w:rFonts w:ascii="Times New Roman" w:hAnsi="Times New Roman"/>
          <w:szCs w:val="24"/>
        </w:rPr>
        <w:t>Khambaty</w:t>
      </w:r>
      <w:proofErr w:type="spellEnd"/>
      <w:r w:rsidRPr="00B97B30">
        <w:rPr>
          <w:rFonts w:ascii="Times New Roman" w:hAnsi="Times New Roman"/>
          <w:szCs w:val="24"/>
        </w:rPr>
        <w:t xml:space="preserve"> FM, </w:t>
      </w:r>
      <w:proofErr w:type="spellStart"/>
      <w:r w:rsidRPr="00B97B30">
        <w:rPr>
          <w:rFonts w:ascii="Times New Roman" w:hAnsi="Times New Roman"/>
          <w:szCs w:val="24"/>
        </w:rPr>
        <w:t>Mossoba</w:t>
      </w:r>
      <w:proofErr w:type="spellEnd"/>
      <w:r w:rsidRPr="00B97B30">
        <w:rPr>
          <w:rFonts w:ascii="Times New Roman" w:hAnsi="Times New Roman"/>
          <w:szCs w:val="24"/>
        </w:rPr>
        <w:t xml:space="preserve"> ME, Bolton B, Rubin FA, Gray G, Hollingshead SK. Identification of a persistent, widespread clone of invasive group A streptococcus with pulsed-field gel electrophoresis. International Conference on Emerging Infectious Diseases, March 8-11, 1998, Atlanta, GA.</w:t>
      </w:r>
    </w:p>
    <w:p w14:paraId="663FC03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62.</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Goswami PR, Hawksworth AW, Callahan JD, Greenup RL, Hendrix RM, O’Mara RJ, Ryan MAK.  National adenovirus surveillance and typing among high risk military populations. 39th Annual Navy Occupational and Preventive Medicine Workshop, March 28-April 3, 1998, San Diego, CA.</w:t>
      </w:r>
    </w:p>
    <w:p w14:paraId="36BD117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63.</w:t>
      </w:r>
      <w:r w:rsidRPr="00B97B30">
        <w:rPr>
          <w:rFonts w:ascii="Times New Roman" w:hAnsi="Times New Roman"/>
          <w:szCs w:val="24"/>
        </w:rPr>
        <w:tab/>
        <w:t xml:space="preserve">Hawksworth AW, Goswami PR, Kelley PW, </w:t>
      </w:r>
      <w:r w:rsidR="00591B88" w:rsidRPr="00591B88">
        <w:rPr>
          <w:rFonts w:ascii="Times New Roman" w:hAnsi="Times New Roman"/>
          <w:b/>
          <w:szCs w:val="24"/>
        </w:rPr>
        <w:t>Gray GC</w:t>
      </w:r>
      <w:r w:rsidRPr="00B97B30">
        <w:rPr>
          <w:rFonts w:ascii="Times New Roman" w:hAnsi="Times New Roman"/>
          <w:szCs w:val="24"/>
        </w:rPr>
        <w:t xml:space="preserve">.  National Department of Defense surveillance for emerging respiratory pathogens. 39th Annual Navy Occupational and Preventive Medicine Workshop, March 28-April 3, 1998, San Diego, CA. </w:t>
      </w:r>
    </w:p>
    <w:p w14:paraId="0E549B4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64.</w:t>
      </w:r>
      <w:r w:rsidRPr="00B97B30">
        <w:rPr>
          <w:rFonts w:ascii="Times New Roman" w:hAnsi="Times New Roman"/>
          <w:szCs w:val="24"/>
        </w:rPr>
        <w:tab/>
        <w:t xml:space="preserve">McDonough C, </w:t>
      </w:r>
      <w:r w:rsidR="00591B88" w:rsidRPr="00591B88">
        <w:rPr>
          <w:rFonts w:ascii="Times New Roman" w:hAnsi="Times New Roman"/>
          <w:b/>
          <w:szCs w:val="24"/>
        </w:rPr>
        <w:t>Gray GC</w:t>
      </w:r>
      <w:r w:rsidRPr="00B97B30">
        <w:rPr>
          <w:rFonts w:ascii="Times New Roman" w:hAnsi="Times New Roman"/>
          <w:szCs w:val="24"/>
        </w:rPr>
        <w:t xml:space="preserve">.  Risk factors for sarcoidosis hospitalization among US Navy and Marine Corps personnel, 1991-1995. 39th Annual Navy Occupational and Preventive Medicine Workshop, March 28-April 3, 1998, San Diego, CA. </w:t>
      </w:r>
    </w:p>
    <w:p w14:paraId="5ED6262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65.</w:t>
      </w:r>
      <w:r w:rsidRPr="00B97B30">
        <w:rPr>
          <w:rFonts w:ascii="Times New Roman" w:hAnsi="Times New Roman"/>
          <w:szCs w:val="24"/>
        </w:rPr>
        <w:tab/>
        <w:t xml:space="preserve">Smith TC,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Heller JM.  The postwar hospitalization experience of Gulf War veterans possibly exposed to the chemical munitions destruction at </w:t>
      </w:r>
      <w:proofErr w:type="spellStart"/>
      <w:r w:rsidRPr="00B97B30">
        <w:rPr>
          <w:rFonts w:ascii="Times New Roman" w:hAnsi="Times New Roman"/>
          <w:szCs w:val="24"/>
        </w:rPr>
        <w:t>Khamisiyah</w:t>
      </w:r>
      <w:proofErr w:type="spellEnd"/>
      <w:r w:rsidRPr="00B97B30">
        <w:rPr>
          <w:rFonts w:ascii="Times New Roman" w:hAnsi="Times New Roman"/>
          <w:szCs w:val="24"/>
        </w:rPr>
        <w:t>, Iraq.  39th Annual Navy Occupational and Preventive Medicine Workshop, March 28-April 3, 1998, San Diego, CA.</w:t>
      </w:r>
    </w:p>
    <w:p w14:paraId="588339F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66.</w:t>
      </w:r>
      <w:r w:rsidRPr="00B97B30">
        <w:rPr>
          <w:rFonts w:ascii="Times New Roman" w:hAnsi="Times New Roman"/>
          <w:szCs w:val="24"/>
        </w:rPr>
        <w:tab/>
        <w:t xml:space="preserve">Sato PA,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r w:rsidR="00591B88" w:rsidRPr="00591B88">
        <w:rPr>
          <w:rFonts w:ascii="Times New Roman" w:hAnsi="Times New Roman"/>
          <w:b/>
          <w:szCs w:val="24"/>
        </w:rPr>
        <w:t>Gray GC</w:t>
      </w:r>
      <w:r w:rsidRPr="00B97B30">
        <w:rPr>
          <w:rFonts w:ascii="Times New Roman" w:hAnsi="Times New Roman"/>
          <w:szCs w:val="24"/>
        </w:rPr>
        <w:t xml:space="preserve">, Barbour JD,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Morn CB, Poblete PP,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The Persian Gulf War B Effects on human reproduction.  39th Annual Navy Occupational and Preventive Medicine Workshop, March 28-April 3, 1998, San Diego, CA.</w:t>
      </w:r>
    </w:p>
    <w:p w14:paraId="3D541D6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67.</w:t>
      </w:r>
      <w:r w:rsidRPr="00B97B30">
        <w:rPr>
          <w:rFonts w:ascii="Times New Roman" w:hAnsi="Times New Roman"/>
          <w:szCs w:val="24"/>
        </w:rPr>
        <w:tab/>
        <w:t xml:space="preserve">Reed RJ,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w:t>
      </w:r>
      <w:r w:rsidR="00591B88" w:rsidRPr="00591B88">
        <w:rPr>
          <w:rFonts w:ascii="Times New Roman" w:hAnsi="Times New Roman"/>
          <w:b/>
          <w:szCs w:val="24"/>
        </w:rPr>
        <w:t>Gray GC</w:t>
      </w:r>
      <w:r w:rsidRPr="00B97B30">
        <w:rPr>
          <w:rFonts w:ascii="Times New Roman" w:hAnsi="Times New Roman"/>
          <w:szCs w:val="24"/>
        </w:rPr>
        <w:t>.  Hospitalization for alcohol-related disorders in the US Armed Forces: 1 June 1991 B 30 September 1993.  39th Annual Navy Occupational and Preventive Medicine Workshop, March 28-April 3, 1998, San Diego, CA.</w:t>
      </w:r>
    </w:p>
    <w:p w14:paraId="5EF92D1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68.</w:t>
      </w:r>
      <w:r w:rsidRPr="00B97B30">
        <w:rPr>
          <w:rFonts w:ascii="Times New Roman" w:hAnsi="Times New Roman"/>
          <w:szCs w:val="24"/>
        </w:rPr>
        <w:tab/>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Sato PA, Morn CB, Poblete PP,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The reproductive outcomes study B A comparison of responses within exposure groups.  39th Annual Navy Occupational and Preventive Medicine Workshop, March 28-April 3, 1998, San Diego, CA.</w:t>
      </w:r>
    </w:p>
    <w:p w14:paraId="1842E2E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69.</w:t>
      </w:r>
      <w:r w:rsidRPr="00B97B30">
        <w:rPr>
          <w:rFonts w:ascii="Times New Roman" w:hAnsi="Times New Roman"/>
          <w:szCs w:val="24"/>
        </w:rPr>
        <w:tab/>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Araneta MRG, </w:t>
      </w:r>
      <w:proofErr w:type="spellStart"/>
      <w:r w:rsidRPr="00B97B30">
        <w:rPr>
          <w:rFonts w:ascii="Times New Roman" w:hAnsi="Times New Roman"/>
          <w:szCs w:val="24"/>
        </w:rPr>
        <w:t>Destiche</w:t>
      </w:r>
      <w:proofErr w:type="spellEnd"/>
      <w:r w:rsidRPr="00B97B30">
        <w:rPr>
          <w:rFonts w:ascii="Times New Roman" w:hAnsi="Times New Roman"/>
          <w:szCs w:val="24"/>
        </w:rPr>
        <w:t xml:space="preserve"> DA, Sato PA, Barbour JD,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The Persian Gulf War: Comparison of perinatal hospitalization data.  39th Annual Navy Occupational and Preventive Medicine Workshop, March 28-April 3, 1998, San Diego, CA.</w:t>
      </w:r>
    </w:p>
    <w:p w14:paraId="5907B02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70.</w:t>
      </w:r>
      <w:r w:rsidRPr="00B97B30">
        <w:rPr>
          <w:rFonts w:ascii="Times New Roman" w:hAnsi="Times New Roman"/>
          <w:szCs w:val="24"/>
        </w:rPr>
        <w:tab/>
        <w:t xml:space="preserve">Hamid NA, Kaiser KS, </w:t>
      </w:r>
      <w:r w:rsidR="00591B88" w:rsidRPr="00591B88">
        <w:rPr>
          <w:rFonts w:ascii="Times New Roman" w:hAnsi="Times New Roman"/>
          <w:b/>
          <w:szCs w:val="24"/>
        </w:rPr>
        <w:t>Gray GC</w:t>
      </w:r>
      <w:r w:rsidRPr="00B97B30">
        <w:rPr>
          <w:rFonts w:ascii="Times New Roman" w:hAnsi="Times New Roman"/>
          <w:szCs w:val="24"/>
        </w:rPr>
        <w:t>.  Evaluating the diagnostic reliability of a hospitalization database.  39th Annual Navy Occupational and Preventive Medicine Workshop, March 28-April 3, 1998, San Diego, CA.</w:t>
      </w:r>
    </w:p>
    <w:p w14:paraId="16FE9CA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71.</w:t>
      </w:r>
      <w:r w:rsidRPr="00B97B30">
        <w:rPr>
          <w:rFonts w:ascii="Times New Roman" w:hAnsi="Times New Roman"/>
          <w:szCs w:val="24"/>
        </w:rPr>
        <w:tab/>
        <w:t xml:space="preserve">Gee DE, </w:t>
      </w:r>
      <w:proofErr w:type="spellStart"/>
      <w:r w:rsidRPr="00B97B30">
        <w:rPr>
          <w:rFonts w:ascii="Times New Roman" w:hAnsi="Times New Roman"/>
          <w:szCs w:val="24"/>
        </w:rPr>
        <w:t>Heussen</w:t>
      </w:r>
      <w:proofErr w:type="spellEnd"/>
      <w:r w:rsidRPr="00B97B30">
        <w:rPr>
          <w:rFonts w:ascii="Times New Roman" w:hAnsi="Times New Roman"/>
          <w:szCs w:val="24"/>
        </w:rPr>
        <w:t xml:space="preserve"> F, </w:t>
      </w:r>
      <w:proofErr w:type="spellStart"/>
      <w:r w:rsidRPr="00B97B30">
        <w:rPr>
          <w:rFonts w:ascii="Times New Roman" w:hAnsi="Times New Roman"/>
          <w:szCs w:val="24"/>
        </w:rPr>
        <w:t>Dlugosz</w:t>
      </w:r>
      <w:proofErr w:type="spellEnd"/>
      <w:r w:rsidRPr="00B97B30">
        <w:rPr>
          <w:rFonts w:ascii="Times New Roman" w:hAnsi="Times New Roman"/>
          <w:szCs w:val="24"/>
        </w:rPr>
        <w:t xml:space="preserve"> LD, </w:t>
      </w:r>
      <w:r w:rsidR="00591B88" w:rsidRPr="00591B88">
        <w:rPr>
          <w:rFonts w:ascii="Times New Roman" w:hAnsi="Times New Roman"/>
          <w:b/>
          <w:szCs w:val="24"/>
        </w:rPr>
        <w:t>Gray GC</w:t>
      </w:r>
      <w:r w:rsidRPr="00B97B30">
        <w:rPr>
          <w:rFonts w:ascii="Times New Roman" w:hAnsi="Times New Roman"/>
          <w:szCs w:val="24"/>
        </w:rPr>
        <w:t xml:space="preserve">.  A visual </w:t>
      </w:r>
      <w:proofErr w:type="spellStart"/>
      <w:r w:rsidRPr="00B97B30">
        <w:rPr>
          <w:rFonts w:ascii="Times New Roman" w:hAnsi="Times New Roman"/>
          <w:szCs w:val="24"/>
        </w:rPr>
        <w:t>Foxpro</w:t>
      </w:r>
      <w:proofErr w:type="spellEnd"/>
      <w:r w:rsidRPr="00B97B30">
        <w:rPr>
          <w:rFonts w:ascii="Times New Roman" w:hAnsi="Times New Roman"/>
          <w:szCs w:val="24"/>
        </w:rPr>
        <w:t xml:space="preserve"> program for survey research.  39th Annual Navy Occupational and Preventive Medicine Workshop, March 28-April 3, 1998, San Diego, CA.</w:t>
      </w:r>
    </w:p>
    <w:p w14:paraId="40CC27C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72.</w:t>
      </w:r>
      <w:r w:rsidRPr="00B97B30">
        <w:rPr>
          <w:rFonts w:ascii="Times New Roman" w:hAnsi="Times New Roman"/>
          <w:szCs w:val="24"/>
        </w:rPr>
        <w:tab/>
      </w:r>
      <w:proofErr w:type="spellStart"/>
      <w:r w:rsidRPr="00B97B30">
        <w:rPr>
          <w:rFonts w:ascii="Times New Roman" w:hAnsi="Times New Roman"/>
          <w:szCs w:val="24"/>
        </w:rPr>
        <w:t>Strohl</w:t>
      </w:r>
      <w:proofErr w:type="spellEnd"/>
      <w:r w:rsidRPr="00B97B30">
        <w:rPr>
          <w:rFonts w:ascii="Times New Roman" w:hAnsi="Times New Roman"/>
          <w:szCs w:val="24"/>
        </w:rPr>
        <w:t xml:space="preserve"> M, Bush R, Haas E,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 </w:t>
      </w:r>
      <w:r w:rsidR="00591B88" w:rsidRPr="00591B88">
        <w:rPr>
          <w:rFonts w:ascii="Times New Roman" w:hAnsi="Times New Roman"/>
          <w:b/>
          <w:szCs w:val="24"/>
        </w:rPr>
        <w:t>Gray GC</w:t>
      </w:r>
      <w:r w:rsidRPr="00B97B30">
        <w:rPr>
          <w:rFonts w:ascii="Times New Roman" w:hAnsi="Times New Roman"/>
          <w:szCs w:val="24"/>
        </w:rPr>
        <w:t>.  Birth defects pilot study: Analysis of postcard surveillance.  39th Annual Navy Occupational and Preventive Medicine Workshop, March 28-April 3, 1998, San Diego, CA.</w:t>
      </w:r>
    </w:p>
    <w:p w14:paraId="731FD6B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73.</w:t>
      </w:r>
      <w:r w:rsidRPr="00B97B30">
        <w:rPr>
          <w:rFonts w:ascii="Times New Roman" w:hAnsi="Times New Roman"/>
          <w:szCs w:val="24"/>
        </w:rPr>
        <w:tab/>
        <w:t xml:space="preserve">Haas E, Bush R, </w:t>
      </w:r>
      <w:proofErr w:type="spellStart"/>
      <w:r w:rsidRPr="00B97B30">
        <w:rPr>
          <w:rFonts w:ascii="Times New Roman" w:hAnsi="Times New Roman"/>
          <w:szCs w:val="24"/>
        </w:rPr>
        <w:t>Strohl</w:t>
      </w:r>
      <w:proofErr w:type="spellEnd"/>
      <w:r w:rsidRPr="00B97B30">
        <w:rPr>
          <w:rFonts w:ascii="Times New Roman" w:hAnsi="Times New Roman"/>
          <w:szCs w:val="24"/>
        </w:rPr>
        <w:t xml:space="preserve"> M, </w:t>
      </w:r>
      <w:r w:rsidR="00591B88" w:rsidRPr="00591B88">
        <w:rPr>
          <w:rFonts w:ascii="Times New Roman" w:hAnsi="Times New Roman"/>
          <w:b/>
          <w:szCs w:val="24"/>
        </w:rPr>
        <w:t>Gray GC</w:t>
      </w:r>
      <w:r w:rsidRPr="00B97B30">
        <w:rPr>
          <w:rFonts w:ascii="Times New Roman" w:hAnsi="Times New Roman"/>
          <w:szCs w:val="24"/>
        </w:rPr>
        <w:t>.   Birth defects pilot study: How to best capture birth defect data.  39th Annual Navy Occupational and Preventive Medicine Workshop, March 28-April 3, 1998, San Diego, CA.</w:t>
      </w:r>
    </w:p>
    <w:p w14:paraId="277CEBE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74.</w:t>
      </w:r>
      <w:r w:rsidRPr="00B97B30">
        <w:rPr>
          <w:rFonts w:ascii="Times New Roman" w:hAnsi="Times New Roman"/>
          <w:szCs w:val="24"/>
        </w:rPr>
        <w:tab/>
        <w:t xml:space="preserve">Bush R, Haas E, </w:t>
      </w:r>
      <w:proofErr w:type="spellStart"/>
      <w:r w:rsidRPr="00B97B30">
        <w:rPr>
          <w:rFonts w:ascii="Times New Roman" w:hAnsi="Times New Roman"/>
          <w:szCs w:val="24"/>
        </w:rPr>
        <w:t>Strohl</w:t>
      </w:r>
      <w:proofErr w:type="spellEnd"/>
      <w:r w:rsidRPr="00B97B30">
        <w:rPr>
          <w:rFonts w:ascii="Times New Roman" w:hAnsi="Times New Roman"/>
          <w:szCs w:val="24"/>
        </w:rPr>
        <w:t xml:space="preserve"> M,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 </w:t>
      </w:r>
      <w:r w:rsidR="00591B88" w:rsidRPr="00591B88">
        <w:rPr>
          <w:rFonts w:ascii="Times New Roman" w:hAnsi="Times New Roman"/>
          <w:b/>
          <w:szCs w:val="24"/>
        </w:rPr>
        <w:t>Gray GC</w:t>
      </w:r>
      <w:r w:rsidRPr="00B97B30">
        <w:rPr>
          <w:rFonts w:ascii="Times New Roman" w:hAnsi="Times New Roman"/>
          <w:szCs w:val="24"/>
        </w:rPr>
        <w:t>. Capturing TRICARE/ CHAMPUS beneficiary data. 39th Annual Navy Occupational and Preventive Medicine Workshop, March 28-April 3, 1998, San Diego, CA.</w:t>
      </w:r>
    </w:p>
    <w:p w14:paraId="7E7279B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75.</w:t>
      </w:r>
      <w:r w:rsidRPr="00B97B30">
        <w:rPr>
          <w:rFonts w:ascii="Times New Roman" w:hAnsi="Times New Roman"/>
          <w:szCs w:val="24"/>
        </w:rPr>
        <w:tab/>
        <w:t xml:space="preserve">Goswami PR, Hawksworth AW, McDonough C, Morn CB, Mullen ME, Ryan MAK, </w:t>
      </w:r>
      <w:r w:rsidR="00591B88" w:rsidRPr="00591B88">
        <w:rPr>
          <w:rFonts w:ascii="Times New Roman" w:hAnsi="Times New Roman"/>
          <w:b/>
          <w:szCs w:val="24"/>
        </w:rPr>
        <w:t>Gray GC</w:t>
      </w:r>
      <w:r w:rsidRPr="00B97B30">
        <w:rPr>
          <w:rFonts w:ascii="Times New Roman" w:hAnsi="Times New Roman"/>
          <w:szCs w:val="24"/>
        </w:rPr>
        <w:t>. An epidemic of adenovirus infections among military recruits. American Society of Microbiology, 1998, Atlanta, GA.</w:t>
      </w:r>
    </w:p>
    <w:p w14:paraId="08B382C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76.</w:t>
      </w:r>
      <w:r w:rsidRPr="00B97B30">
        <w:rPr>
          <w:rFonts w:ascii="Times New Roman" w:hAnsi="Times New Roman"/>
          <w:szCs w:val="24"/>
        </w:rPr>
        <w:tab/>
      </w:r>
      <w:proofErr w:type="spellStart"/>
      <w:r w:rsidRPr="00B97B30">
        <w:rPr>
          <w:rFonts w:ascii="Times New Roman" w:hAnsi="Times New Roman"/>
          <w:szCs w:val="24"/>
        </w:rPr>
        <w:t>Zau</w:t>
      </w:r>
      <w:proofErr w:type="spellEnd"/>
      <w:r w:rsidRPr="00B97B30">
        <w:rPr>
          <w:rFonts w:ascii="Times New Roman" w:hAnsi="Times New Roman"/>
          <w:szCs w:val="24"/>
        </w:rPr>
        <w:t xml:space="preserve"> AC, Sato PA, Barbour JD,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Morn CB, Poblete PP, </w:t>
      </w:r>
      <w:r w:rsidR="00591B88" w:rsidRPr="00591B88">
        <w:rPr>
          <w:rFonts w:ascii="Times New Roman" w:hAnsi="Times New Roman"/>
          <w:b/>
          <w:szCs w:val="24"/>
        </w:rPr>
        <w:t>Gray GC</w:t>
      </w:r>
      <w:r w:rsidRPr="00B97B30">
        <w:rPr>
          <w:rFonts w:ascii="Times New Roman" w:hAnsi="Times New Roman"/>
          <w:szCs w:val="24"/>
        </w:rPr>
        <w:t>. The national study on reproductive outcomes: A demographic comparison of survey types. Conference on Federally Sponsored Gulf War Veterans' Illnesses Research, June 17</w:t>
      </w:r>
      <w:r w:rsidRPr="00B97B30">
        <w:rPr>
          <w:rFonts w:ascii="Times New Roman" w:hAnsi="Times New Roman"/>
          <w:szCs w:val="24"/>
        </w:rPr>
        <w:noBreakHyphen/>
        <w:t>19, 1998, Arlington, Virginia.</w:t>
      </w:r>
    </w:p>
    <w:p w14:paraId="69ACA8F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77.</w:t>
      </w:r>
      <w:r w:rsidRPr="00B97B30">
        <w:rPr>
          <w:rFonts w:ascii="Times New Roman" w:hAnsi="Times New Roman"/>
          <w:szCs w:val="24"/>
        </w:rPr>
        <w:tab/>
        <w:t xml:space="preserve">Smith TC,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Hospitalization risk of Gulf War veterans for Lupus Erythematosus, Amyotrophic Lateral Sclerosis, and Fibromyalgia. Conference on Federally Sponsored Gulf War Veterans' Illnesses Research, June 17</w:t>
      </w:r>
      <w:r w:rsidRPr="00B97B30">
        <w:rPr>
          <w:rFonts w:ascii="Times New Roman" w:hAnsi="Times New Roman"/>
          <w:szCs w:val="24"/>
        </w:rPr>
        <w:noBreakHyphen/>
        <w:t>19, 1998, Arlington, Virginia.</w:t>
      </w:r>
    </w:p>
    <w:p w14:paraId="1FDBE18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78.</w:t>
      </w:r>
      <w:r w:rsidRPr="00B97B30">
        <w:rPr>
          <w:rFonts w:ascii="Times New Roman" w:hAnsi="Times New Roman"/>
          <w:szCs w:val="24"/>
        </w:rPr>
        <w:tab/>
        <w:t xml:space="preserve">Smith TC,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The postwar nonfederal hospitalization experience of U.S. veterans of the Persian Gulf War. Conference on Federally Sponsored Gulf War Veterans' Illnesses Research, June 17</w:t>
      </w:r>
      <w:r w:rsidRPr="00B97B30">
        <w:rPr>
          <w:rFonts w:ascii="Times New Roman" w:hAnsi="Times New Roman"/>
          <w:szCs w:val="24"/>
        </w:rPr>
        <w:noBreakHyphen/>
        <w:t>19, 1998, Arlington, Virginia.</w:t>
      </w:r>
    </w:p>
    <w:p w14:paraId="5168D0C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79.</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Araneta MRG, </w:t>
      </w:r>
      <w:proofErr w:type="spellStart"/>
      <w:r w:rsidRPr="00B97B30">
        <w:rPr>
          <w:rFonts w:ascii="Times New Roman" w:hAnsi="Times New Roman"/>
          <w:szCs w:val="24"/>
        </w:rPr>
        <w:t>Destiche</w:t>
      </w:r>
      <w:proofErr w:type="spellEnd"/>
      <w:r w:rsidRPr="00B97B30">
        <w:rPr>
          <w:rFonts w:ascii="Times New Roman" w:hAnsi="Times New Roman"/>
          <w:szCs w:val="24"/>
        </w:rPr>
        <w:t xml:space="preserve"> DA,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Kaiser KS, </w:t>
      </w:r>
      <w:r w:rsidR="00591B88" w:rsidRPr="00591B88">
        <w:rPr>
          <w:rFonts w:ascii="Times New Roman" w:hAnsi="Times New Roman"/>
          <w:b/>
          <w:szCs w:val="24"/>
        </w:rPr>
        <w:t>Gray GC</w:t>
      </w:r>
      <w:r w:rsidRPr="00B97B30">
        <w:rPr>
          <w:rFonts w:ascii="Times New Roman" w:hAnsi="Times New Roman"/>
          <w:szCs w:val="24"/>
        </w:rPr>
        <w:t>. Evaluating birth defects among infants born to Persian Gulf War veterans. Conference on Federally Sponsored Gulf War Veterans' Illnesses Research, June 17</w:t>
      </w:r>
      <w:r w:rsidRPr="00B97B30">
        <w:rPr>
          <w:rFonts w:ascii="Times New Roman" w:hAnsi="Times New Roman"/>
          <w:szCs w:val="24"/>
        </w:rPr>
        <w:noBreakHyphen/>
        <w:t>19, 1998, Arlington, Virginia.</w:t>
      </w:r>
    </w:p>
    <w:p w14:paraId="3D1EA4C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80.</w:t>
      </w:r>
      <w:r w:rsidRPr="00B97B30">
        <w:rPr>
          <w:rFonts w:ascii="Times New Roman" w:hAnsi="Times New Roman"/>
          <w:szCs w:val="24"/>
        </w:rPr>
        <w:tab/>
        <w:t xml:space="preserve">Reed RJ,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VM, Kaiser KS, Hamid NA, </w:t>
      </w:r>
      <w:r w:rsidR="00591B88" w:rsidRPr="00591B88">
        <w:rPr>
          <w:rFonts w:ascii="Times New Roman" w:hAnsi="Times New Roman"/>
          <w:b/>
          <w:szCs w:val="24"/>
        </w:rPr>
        <w:t>Gray GC</w:t>
      </w:r>
      <w:r w:rsidRPr="00B97B30">
        <w:rPr>
          <w:rFonts w:ascii="Times New Roman" w:hAnsi="Times New Roman"/>
          <w:szCs w:val="24"/>
        </w:rPr>
        <w:t>. The Seabee health study. Progress after 9 months of data collection. Conference on Federally Sponsored Gulf War Veterans' Illnesses Research, June 17</w:t>
      </w:r>
      <w:r w:rsidRPr="00B97B30">
        <w:rPr>
          <w:rFonts w:ascii="Times New Roman" w:hAnsi="Times New Roman"/>
          <w:szCs w:val="24"/>
        </w:rPr>
        <w:noBreakHyphen/>
        <w:t>19, 1998, Arlington, Virginia.</w:t>
      </w:r>
    </w:p>
    <w:p w14:paraId="5BA5615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81.</w:t>
      </w:r>
      <w:r w:rsidRPr="00B97B30">
        <w:rPr>
          <w:rFonts w:ascii="Times New Roman" w:hAnsi="Times New Roman"/>
          <w:szCs w:val="24"/>
        </w:rPr>
        <w:tab/>
        <w:t xml:space="preserve">Poblete PP, Araneta MRG, Sato PA,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Morn CM,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National study on reproductive outcomes: A reliability of self</w:t>
      </w:r>
      <w:r w:rsidRPr="00B97B30">
        <w:rPr>
          <w:rFonts w:ascii="Times New Roman" w:hAnsi="Times New Roman"/>
          <w:szCs w:val="24"/>
        </w:rPr>
        <w:noBreakHyphen/>
        <w:t>administered survey vs. telephone interview. Conference on Federally Sponsored Gulf War Veterans' Illnesses Research, June 17</w:t>
      </w:r>
      <w:r w:rsidRPr="00B97B30">
        <w:rPr>
          <w:rFonts w:ascii="Times New Roman" w:hAnsi="Times New Roman"/>
          <w:szCs w:val="24"/>
        </w:rPr>
        <w:noBreakHyphen/>
        <w:t>19, 1998, Arlington, Virginia.</w:t>
      </w:r>
    </w:p>
    <w:p w14:paraId="7294B6D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82.</w:t>
      </w:r>
      <w:r w:rsidRPr="00B97B30">
        <w:rPr>
          <w:rFonts w:ascii="Times New Roman" w:hAnsi="Times New Roman"/>
          <w:szCs w:val="24"/>
        </w:rPr>
        <w:tab/>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Smith TC, </w:t>
      </w:r>
      <w:r w:rsidR="00591B88" w:rsidRPr="00591B88">
        <w:rPr>
          <w:rFonts w:ascii="Times New Roman" w:hAnsi="Times New Roman"/>
          <w:b/>
          <w:szCs w:val="24"/>
        </w:rPr>
        <w:t>Gray GC</w:t>
      </w:r>
      <w:r w:rsidRPr="00B97B30">
        <w:rPr>
          <w:rFonts w:ascii="Times New Roman" w:hAnsi="Times New Roman"/>
          <w:szCs w:val="24"/>
        </w:rPr>
        <w:t>, Kaiser KS, Hawksworth AW. Lack of association between testicular cancer and Persian Gulf war service. Conference on Federally Sponsored Gulf War Veterans' Illnesses Research, June 17</w:t>
      </w:r>
      <w:r w:rsidRPr="00B97B30">
        <w:rPr>
          <w:rFonts w:ascii="Times New Roman" w:hAnsi="Times New Roman"/>
          <w:szCs w:val="24"/>
        </w:rPr>
        <w:noBreakHyphen/>
        <w:t>19, 1998, Arlington, Virginia.</w:t>
      </w:r>
    </w:p>
    <w:p w14:paraId="4E36A38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83.</w:t>
      </w:r>
      <w:r w:rsidRPr="00B97B30">
        <w:rPr>
          <w:rFonts w:ascii="Times New Roman" w:hAnsi="Times New Roman"/>
          <w:szCs w:val="24"/>
        </w:rPr>
        <w:tab/>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Smith TC, </w:t>
      </w:r>
      <w:r w:rsidR="00591B88" w:rsidRPr="00591B88">
        <w:rPr>
          <w:rFonts w:ascii="Times New Roman" w:hAnsi="Times New Roman"/>
          <w:b/>
          <w:szCs w:val="24"/>
        </w:rPr>
        <w:t>Gray GC</w:t>
      </w:r>
      <w:r w:rsidRPr="00B97B30">
        <w:rPr>
          <w:rFonts w:ascii="Times New Roman" w:hAnsi="Times New Roman"/>
          <w:szCs w:val="24"/>
        </w:rPr>
        <w:t>, Kaiser KS, Hawksworth AW. Factor analysis of self</w:t>
      </w:r>
      <w:r w:rsidRPr="00B97B30">
        <w:rPr>
          <w:rFonts w:ascii="Times New Roman" w:hAnsi="Times New Roman"/>
          <w:szCs w:val="24"/>
        </w:rPr>
        <w:noBreakHyphen/>
        <w:t>reported symptoms. Does it identify a Gulf War syndrome? Conference on Federally Sponsored Gulf War Veterans' Illnesses Research, June 17</w:t>
      </w:r>
      <w:r w:rsidRPr="00B97B30">
        <w:rPr>
          <w:rFonts w:ascii="Times New Roman" w:hAnsi="Times New Roman"/>
          <w:szCs w:val="24"/>
        </w:rPr>
        <w:noBreakHyphen/>
        <w:t>19, 1998, Arlington, Virginia.</w:t>
      </w:r>
    </w:p>
    <w:p w14:paraId="212C5B0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84.</w:t>
      </w:r>
      <w:r w:rsidRPr="00B97B30">
        <w:rPr>
          <w:rFonts w:ascii="Times New Roman" w:hAnsi="Times New Roman"/>
          <w:szCs w:val="24"/>
        </w:rPr>
        <w:tab/>
        <w:t xml:space="preserve">Kaiser KS, Araneta MRG, </w:t>
      </w:r>
      <w:proofErr w:type="spellStart"/>
      <w:r w:rsidRPr="00B97B30">
        <w:rPr>
          <w:rFonts w:ascii="Times New Roman" w:hAnsi="Times New Roman"/>
          <w:szCs w:val="24"/>
        </w:rPr>
        <w:t>Destiche</w:t>
      </w:r>
      <w:proofErr w:type="spellEnd"/>
      <w:r w:rsidRPr="00B97B30">
        <w:rPr>
          <w:rFonts w:ascii="Times New Roman" w:hAnsi="Times New Roman"/>
          <w:szCs w:val="24"/>
        </w:rPr>
        <w:t xml:space="preserve"> DA,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A comparison of birth defect rates in Arizona before the Persian Gulf War, 1989</w:t>
      </w:r>
      <w:r w:rsidRPr="00B97B30">
        <w:rPr>
          <w:rFonts w:ascii="Times New Roman" w:hAnsi="Times New Roman"/>
          <w:szCs w:val="24"/>
        </w:rPr>
        <w:noBreakHyphen/>
        <w:t>1991. Conference on Federally Sponsored Gulf War Veterans' Illnesses Research, June 17</w:t>
      </w:r>
      <w:r w:rsidRPr="00B97B30">
        <w:rPr>
          <w:rFonts w:ascii="Times New Roman" w:hAnsi="Times New Roman"/>
          <w:szCs w:val="24"/>
        </w:rPr>
        <w:noBreakHyphen/>
        <w:t>19, 1998, Arlington, Virginia.</w:t>
      </w:r>
    </w:p>
    <w:p w14:paraId="3DAC94A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85.</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Smith TC, </w:t>
      </w:r>
      <w:proofErr w:type="spellStart"/>
      <w:r w:rsidRPr="00B97B30">
        <w:rPr>
          <w:rFonts w:ascii="Times New Roman" w:hAnsi="Times New Roman"/>
          <w:szCs w:val="24"/>
        </w:rPr>
        <w:t>Knoke</w:t>
      </w:r>
      <w:proofErr w:type="spellEnd"/>
      <w:r w:rsidRPr="00B97B30">
        <w:rPr>
          <w:rFonts w:ascii="Times New Roman" w:hAnsi="Times New Roman"/>
          <w:szCs w:val="24"/>
        </w:rPr>
        <w:t xml:space="preserve"> JD, Heller JM. Hospitalization risk after possible exposure to Iraqi chemical munitions destruction during the Persian Gulf War. Conference on Federally Sponsored Gulf War Veterans' Illnesses Research, June 17</w:t>
      </w:r>
      <w:r w:rsidRPr="00B97B30">
        <w:rPr>
          <w:rFonts w:ascii="Times New Roman" w:hAnsi="Times New Roman"/>
          <w:szCs w:val="24"/>
        </w:rPr>
        <w:noBreakHyphen/>
        <w:t>19, 1998, Arlington, Virginia.</w:t>
      </w:r>
    </w:p>
    <w:p w14:paraId="20CF893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86.</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Kaiser KS,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Watson HL. No serologic evidence that Gulf War veterans are suffering postwar morbidity from Mycoplasma </w:t>
      </w:r>
      <w:proofErr w:type="spellStart"/>
      <w:r w:rsidRPr="00B97B30">
        <w:rPr>
          <w:rFonts w:ascii="Times New Roman" w:hAnsi="Times New Roman"/>
          <w:szCs w:val="24"/>
        </w:rPr>
        <w:t>fermentans</w:t>
      </w:r>
      <w:proofErr w:type="spellEnd"/>
      <w:r w:rsidRPr="00B97B30">
        <w:rPr>
          <w:rFonts w:ascii="Times New Roman" w:hAnsi="Times New Roman"/>
          <w:szCs w:val="24"/>
        </w:rPr>
        <w:t xml:space="preserve">. Conference on </w:t>
      </w:r>
      <w:r w:rsidRPr="00B97B30">
        <w:rPr>
          <w:rFonts w:ascii="Times New Roman" w:hAnsi="Times New Roman"/>
          <w:szCs w:val="24"/>
        </w:rPr>
        <w:lastRenderedPageBreak/>
        <w:t>Federally Sponsored Gulf War Veterans' Illnesses Research, June 17</w:t>
      </w:r>
      <w:r w:rsidRPr="00B97B30">
        <w:rPr>
          <w:rFonts w:ascii="Times New Roman" w:hAnsi="Times New Roman"/>
          <w:szCs w:val="24"/>
        </w:rPr>
        <w:noBreakHyphen/>
        <w:t>19, 1998, Arlington, Virginia.</w:t>
      </w:r>
    </w:p>
    <w:p w14:paraId="54D08FF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87.</w:t>
      </w:r>
      <w:r w:rsidRPr="00B97B30">
        <w:rPr>
          <w:rFonts w:ascii="Times New Roman" w:hAnsi="Times New Roman"/>
          <w:szCs w:val="24"/>
        </w:rPr>
        <w:tab/>
      </w:r>
      <w:proofErr w:type="spellStart"/>
      <w:r w:rsidRPr="00B97B30">
        <w:rPr>
          <w:rFonts w:ascii="Times New Roman" w:hAnsi="Times New Roman"/>
          <w:szCs w:val="24"/>
        </w:rPr>
        <w:t>Destiche</w:t>
      </w:r>
      <w:proofErr w:type="spellEnd"/>
      <w:r w:rsidRPr="00B97B30">
        <w:rPr>
          <w:rFonts w:ascii="Times New Roman" w:hAnsi="Times New Roman"/>
          <w:szCs w:val="24"/>
        </w:rPr>
        <w:t xml:space="preserve"> DA, Araneta MRG,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Horiuchi BY, </w:t>
      </w:r>
      <w:proofErr w:type="spellStart"/>
      <w:r w:rsidRPr="00B97B30">
        <w:rPr>
          <w:rFonts w:ascii="Times New Roman" w:hAnsi="Times New Roman"/>
          <w:szCs w:val="24"/>
        </w:rPr>
        <w:t>Onaka</w:t>
      </w:r>
      <w:proofErr w:type="spellEnd"/>
      <w:r w:rsidRPr="00B97B30">
        <w:rPr>
          <w:rFonts w:ascii="Times New Roman" w:hAnsi="Times New Roman"/>
          <w:szCs w:val="24"/>
        </w:rPr>
        <w:t xml:space="preserve"> AT, </w:t>
      </w:r>
      <w:r w:rsidR="00591B88" w:rsidRPr="00591B88">
        <w:rPr>
          <w:rFonts w:ascii="Times New Roman" w:hAnsi="Times New Roman"/>
          <w:b/>
          <w:szCs w:val="24"/>
        </w:rPr>
        <w:t>Gray GC</w:t>
      </w:r>
      <w:r w:rsidRPr="00B97B30">
        <w:rPr>
          <w:rFonts w:ascii="Times New Roman" w:hAnsi="Times New Roman"/>
          <w:szCs w:val="24"/>
        </w:rPr>
        <w:t>. Deterministic linkage to identify births to military personnel, using Hawaii birth certificate and military personnel records. Conference on Federally Sponsored Gulf War Veterans' Illnesses Research, June 17</w:t>
      </w:r>
      <w:r w:rsidRPr="00B97B30">
        <w:rPr>
          <w:rFonts w:ascii="Times New Roman" w:hAnsi="Times New Roman"/>
          <w:szCs w:val="24"/>
        </w:rPr>
        <w:noBreakHyphen/>
        <w:t>19, 1998, Arlington, Virginia.</w:t>
      </w:r>
    </w:p>
    <w:p w14:paraId="603020B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88.</w:t>
      </w:r>
      <w:r w:rsidRPr="00B97B30">
        <w:rPr>
          <w:rFonts w:ascii="Times New Roman" w:hAnsi="Times New Roman"/>
          <w:szCs w:val="24"/>
        </w:rPr>
        <w:tab/>
        <w:t xml:space="preserve">Bush RA, Haas EA,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w:t>
      </w:r>
      <w:proofErr w:type="spellStart"/>
      <w:r w:rsidRPr="00B97B30">
        <w:rPr>
          <w:rFonts w:ascii="Times New Roman" w:hAnsi="Times New Roman"/>
          <w:szCs w:val="24"/>
        </w:rPr>
        <w:t>Strohl</w:t>
      </w:r>
      <w:proofErr w:type="spellEnd"/>
      <w:r w:rsidRPr="00B97B30">
        <w:rPr>
          <w:rFonts w:ascii="Times New Roman" w:hAnsi="Times New Roman"/>
          <w:szCs w:val="24"/>
        </w:rPr>
        <w:t xml:space="preserve"> ME, </w:t>
      </w:r>
      <w:r w:rsidR="00591B88" w:rsidRPr="00591B88">
        <w:rPr>
          <w:rFonts w:ascii="Times New Roman" w:hAnsi="Times New Roman"/>
          <w:b/>
          <w:szCs w:val="24"/>
        </w:rPr>
        <w:t>Gray GC</w:t>
      </w:r>
      <w:r w:rsidRPr="00B97B30">
        <w:rPr>
          <w:rFonts w:ascii="Times New Roman" w:hAnsi="Times New Roman"/>
          <w:szCs w:val="24"/>
        </w:rPr>
        <w:t>. Naval birth defects registry feasibility study. Conference on Federally Sponsored Gulf War Veterans' Illnesses Research, June 17</w:t>
      </w:r>
      <w:r w:rsidRPr="00B97B30">
        <w:rPr>
          <w:rFonts w:ascii="Times New Roman" w:hAnsi="Times New Roman"/>
          <w:szCs w:val="24"/>
        </w:rPr>
        <w:noBreakHyphen/>
        <w:t>19, 1998, Arlington, Virginia.</w:t>
      </w:r>
    </w:p>
    <w:p w14:paraId="3164F85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89.</w:t>
      </w:r>
      <w:r w:rsidRPr="00B97B30">
        <w:rPr>
          <w:rFonts w:ascii="Times New Roman" w:hAnsi="Times New Roman"/>
          <w:szCs w:val="24"/>
        </w:rPr>
        <w:tab/>
        <w:t xml:space="preserve">Araneta MRG,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r w:rsidR="00591B88" w:rsidRPr="00591B88">
        <w:rPr>
          <w:rFonts w:ascii="Times New Roman" w:hAnsi="Times New Roman"/>
          <w:b/>
          <w:szCs w:val="24"/>
        </w:rPr>
        <w:t>Gray GC</w:t>
      </w:r>
      <w:r w:rsidRPr="00B97B30">
        <w:rPr>
          <w:rFonts w:ascii="Times New Roman" w:hAnsi="Times New Roman"/>
          <w:szCs w:val="24"/>
        </w:rPr>
        <w:t>. Reproductive and Perinatal Outcomes Among Conceptions and Pregnancies during the Persian Gulf War. Conference on Federally Sponsored Gulf War Veterans' Illnesses Research, June 17</w:t>
      </w:r>
      <w:r w:rsidRPr="00B97B30">
        <w:rPr>
          <w:rFonts w:ascii="Times New Roman" w:hAnsi="Times New Roman"/>
          <w:szCs w:val="24"/>
        </w:rPr>
        <w:noBreakHyphen/>
        <w:t>19, 1998, Arlington, Virginia.</w:t>
      </w:r>
    </w:p>
    <w:p w14:paraId="0997B08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90.</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Hawksworth AW, Goswami PR, Hudspeth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w:t>
      </w:r>
      <w:proofErr w:type="spellStart"/>
      <w:r w:rsidRPr="00B97B30">
        <w:rPr>
          <w:rFonts w:ascii="Times New Roman" w:hAnsi="Times New Roman"/>
          <w:szCs w:val="24"/>
        </w:rPr>
        <w:t>Hochwalt</w:t>
      </w:r>
      <w:proofErr w:type="spellEnd"/>
      <w:r w:rsidRPr="00B97B30">
        <w:rPr>
          <w:rFonts w:ascii="Times New Roman" w:hAnsi="Times New Roman"/>
          <w:szCs w:val="24"/>
        </w:rPr>
        <w:t xml:space="preserve"> J, Kelley P. National Department of Defense surveillance for emerging respiratory pathogens. Surgeon General's Conference, September 21</w:t>
      </w:r>
      <w:r w:rsidRPr="00B97B30">
        <w:rPr>
          <w:rFonts w:ascii="Times New Roman" w:hAnsi="Times New Roman"/>
          <w:szCs w:val="24"/>
        </w:rPr>
        <w:noBreakHyphen/>
        <w:t>25, 1998, Norfolk, Virginia.</w:t>
      </w:r>
    </w:p>
    <w:p w14:paraId="1B5B976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91.</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Schultz R, Gackstetter G, Thomas R. Etiology and incidence of respiratory disease infections among midshipmen at the United States Naval Academy. Surgeon General's Conference, September 21</w:t>
      </w:r>
      <w:r w:rsidRPr="00B97B30">
        <w:rPr>
          <w:rFonts w:ascii="Times New Roman" w:hAnsi="Times New Roman"/>
          <w:szCs w:val="24"/>
        </w:rPr>
        <w:noBreakHyphen/>
        <w:t>25, 1998, Norfolk, Virginia.</w:t>
      </w:r>
    </w:p>
    <w:p w14:paraId="23CC80B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92.</w:t>
      </w:r>
      <w:r w:rsidRPr="00B97B30">
        <w:rPr>
          <w:rFonts w:ascii="Times New Roman" w:hAnsi="Times New Roman"/>
          <w:szCs w:val="24"/>
        </w:rPr>
        <w:tab/>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VM, Araneta, MRG,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Simulatenous</w:t>
      </w:r>
      <w:proofErr w:type="spellEnd"/>
      <w:r w:rsidRPr="00B97B30">
        <w:rPr>
          <w:rFonts w:ascii="Times New Roman" w:hAnsi="Times New Roman"/>
          <w:szCs w:val="24"/>
        </w:rPr>
        <w:t xml:space="preserve"> Equations and Sample Selection Birthweight and Gestational Age Among Gul War-Exposed Pregnancies. 1999 San Diego Biostatistics and Epidemiology Research, May 7,1999, La Jolla, California. </w:t>
      </w:r>
    </w:p>
    <w:p w14:paraId="7772EA0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93.</w:t>
      </w:r>
      <w:r w:rsidRPr="00B97B30">
        <w:rPr>
          <w:rFonts w:ascii="Times New Roman" w:hAnsi="Times New Roman"/>
          <w:szCs w:val="24"/>
        </w:rPr>
        <w:tab/>
        <w:t xml:space="preserve">Bush R, Smith T,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 </w:t>
      </w:r>
      <w:r w:rsidR="00591B88" w:rsidRPr="00591B88">
        <w:rPr>
          <w:rFonts w:ascii="Times New Roman" w:hAnsi="Times New Roman"/>
          <w:b/>
          <w:szCs w:val="24"/>
        </w:rPr>
        <w:t>Gray GC</w:t>
      </w:r>
      <w:r w:rsidRPr="00B97B30">
        <w:rPr>
          <w:rFonts w:ascii="Times New Roman" w:hAnsi="Times New Roman"/>
          <w:szCs w:val="24"/>
        </w:rPr>
        <w:t>. Surveillance of birth defects among US DoD beneficiaries: Report of a feasibility study. Conference on Federally Sponsored Gulf War Veterans' Illnesses Research, June 23</w:t>
      </w:r>
      <w:r w:rsidRPr="00B97B30">
        <w:rPr>
          <w:rFonts w:ascii="Times New Roman" w:hAnsi="Times New Roman"/>
          <w:szCs w:val="24"/>
        </w:rPr>
        <w:noBreakHyphen/>
        <w:t>25, 1999, Crystal City, Virginia.</w:t>
      </w:r>
    </w:p>
    <w:p w14:paraId="0E8A2BC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94.</w:t>
      </w:r>
      <w:r w:rsidRPr="00B97B30">
        <w:rPr>
          <w:rFonts w:ascii="Times New Roman" w:hAnsi="Times New Roman"/>
          <w:szCs w:val="24"/>
        </w:rPr>
        <w:tab/>
        <w:t xml:space="preserve">Sato PA,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KA, Kames DR, Morn CB, Poblete PP, Wang L,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Results of a survey of reproductive health of 1991</w:t>
      </w:r>
      <w:r w:rsidRPr="00B97B30">
        <w:rPr>
          <w:rFonts w:ascii="Times New Roman" w:hAnsi="Times New Roman"/>
          <w:szCs w:val="24"/>
        </w:rPr>
        <w:noBreakHyphen/>
        <w:t xml:space="preserve">ERA military </w:t>
      </w:r>
      <w:proofErr w:type="spellStart"/>
      <w:r w:rsidRPr="00B97B30">
        <w:rPr>
          <w:rFonts w:ascii="Times New Roman" w:hAnsi="Times New Roman"/>
          <w:szCs w:val="24"/>
        </w:rPr>
        <w:t>veterans.Conference</w:t>
      </w:r>
      <w:proofErr w:type="spellEnd"/>
      <w:r w:rsidRPr="00B97B30">
        <w:rPr>
          <w:rFonts w:ascii="Times New Roman" w:hAnsi="Times New Roman"/>
          <w:szCs w:val="24"/>
        </w:rPr>
        <w:t xml:space="preserve"> on Federally Sponsored Gulf War Veterans' Illnesses Research, June 23</w:t>
      </w:r>
      <w:r w:rsidRPr="00B97B30">
        <w:rPr>
          <w:rFonts w:ascii="Times New Roman" w:hAnsi="Times New Roman"/>
          <w:szCs w:val="24"/>
        </w:rPr>
        <w:noBreakHyphen/>
        <w:t>25, 1999, Crystal City, Virginia.</w:t>
      </w:r>
    </w:p>
    <w:p w14:paraId="65BE1B2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95.</w:t>
      </w:r>
      <w:r w:rsidRPr="00B97B30">
        <w:rPr>
          <w:rFonts w:ascii="Times New Roman" w:hAnsi="Times New Roman"/>
          <w:szCs w:val="24"/>
        </w:rPr>
        <w:tab/>
        <w:t xml:space="preserve">Kaiser KS, Reed RJ,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VM, </w:t>
      </w:r>
      <w:r w:rsidR="00591B88" w:rsidRPr="00591B88">
        <w:rPr>
          <w:rFonts w:ascii="Times New Roman" w:hAnsi="Times New Roman"/>
          <w:b/>
          <w:szCs w:val="24"/>
        </w:rPr>
        <w:t>Gray GC</w:t>
      </w:r>
      <w:r w:rsidRPr="00B97B30">
        <w:rPr>
          <w:rFonts w:ascii="Times New Roman" w:hAnsi="Times New Roman"/>
          <w:szCs w:val="24"/>
        </w:rPr>
        <w:t>. An analysis of morbidity with unclear etiology in a population of U.S. Navy Gulf War veterans. Conference on Federally Sponsored Gulf War Veterans' Illnesses Research, June 23</w:t>
      </w:r>
      <w:r w:rsidRPr="00B97B30">
        <w:rPr>
          <w:rFonts w:ascii="Times New Roman" w:hAnsi="Times New Roman"/>
          <w:szCs w:val="24"/>
        </w:rPr>
        <w:noBreakHyphen/>
        <w:t>25, 1999, Crystal City, Virginia.</w:t>
      </w:r>
    </w:p>
    <w:p w14:paraId="49257BC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96.</w:t>
      </w:r>
      <w:r w:rsidRPr="00B97B30">
        <w:rPr>
          <w:rFonts w:ascii="Times New Roman" w:hAnsi="Times New Roman"/>
          <w:szCs w:val="24"/>
        </w:rPr>
        <w:tab/>
        <w:t xml:space="preserve">Araneta MRG, </w:t>
      </w:r>
      <w:proofErr w:type="spellStart"/>
      <w:r w:rsidRPr="00B97B30">
        <w:rPr>
          <w:rFonts w:ascii="Times New Roman" w:hAnsi="Times New Roman"/>
          <w:szCs w:val="24"/>
        </w:rPr>
        <w:t>Destiche</w:t>
      </w:r>
      <w:proofErr w:type="spellEnd"/>
      <w:r w:rsidRPr="00B97B30">
        <w:rPr>
          <w:rFonts w:ascii="Times New Roman" w:hAnsi="Times New Roman"/>
          <w:szCs w:val="24"/>
        </w:rPr>
        <w:t xml:space="preserve"> DA,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Merz RD, Forrester MB, </w:t>
      </w:r>
      <w:r w:rsidR="00591B88" w:rsidRPr="00591B88">
        <w:rPr>
          <w:rFonts w:ascii="Times New Roman" w:hAnsi="Times New Roman"/>
          <w:b/>
          <w:szCs w:val="24"/>
        </w:rPr>
        <w:t>Gray GC</w:t>
      </w:r>
      <w:r w:rsidRPr="00B97B30">
        <w:rPr>
          <w:rFonts w:ascii="Times New Roman" w:hAnsi="Times New Roman"/>
          <w:szCs w:val="24"/>
        </w:rPr>
        <w:t>. Birth defects prevalence among infants of Gulf War Veterans born in Hawaii, 1989</w:t>
      </w:r>
      <w:r w:rsidRPr="00B97B30">
        <w:rPr>
          <w:rFonts w:ascii="Times New Roman" w:hAnsi="Times New Roman"/>
          <w:szCs w:val="24"/>
        </w:rPr>
        <w:noBreakHyphen/>
        <w:t>1993.Conference on Federally Sponsored Gulf War Veterans' Illnesses Research, June 23</w:t>
      </w:r>
      <w:r w:rsidRPr="00B97B30">
        <w:rPr>
          <w:rFonts w:ascii="Times New Roman" w:hAnsi="Times New Roman"/>
          <w:szCs w:val="24"/>
        </w:rPr>
        <w:noBreakHyphen/>
        <w:t>25, 1999, Crystal City, Virginia.</w:t>
      </w:r>
    </w:p>
    <w:p w14:paraId="3E0AEA8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97.</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Hudspeth MK, Poddar SK.  Surveillance for emerging respiratory threats among US military populations.  Military Public Health Laboratory Symposium, September 21-22, 1999, Washington, DC.</w:t>
      </w:r>
    </w:p>
    <w:p w14:paraId="43D4C17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98.</w:t>
      </w:r>
      <w:r w:rsidRPr="00B97B30">
        <w:rPr>
          <w:rFonts w:ascii="Times New Roman" w:hAnsi="Times New Roman"/>
          <w:szCs w:val="24"/>
        </w:rPr>
        <w:tab/>
        <w:t xml:space="preserve">Ryan MAK,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Hudspeth MK, Poddar SK, Hawksworth AW.   The Naval Health Research Center respiratory disease reference laboratory. Military Public Health Laboratory Symposium, September 21-22, 1999, Washington, DC.</w:t>
      </w:r>
    </w:p>
    <w:p w14:paraId="540FE74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99.</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Hochwalt</w:t>
      </w:r>
      <w:proofErr w:type="spellEnd"/>
      <w:r w:rsidRPr="00B97B30">
        <w:rPr>
          <w:rFonts w:ascii="Times New Roman" w:hAnsi="Times New Roman"/>
          <w:szCs w:val="24"/>
        </w:rPr>
        <w:t xml:space="preserve"> JM.  Accreditation of a medical research laboratory.  Military Public Health Laboratory Symposium, September 21-22, 1999, Washington, DC.</w:t>
      </w:r>
    </w:p>
    <w:p w14:paraId="0129375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100.</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Hudspeth MK, Hawksworth AW, Hollingshead SK. Antibiotic resistance and </w:t>
      </w:r>
      <w:proofErr w:type="spellStart"/>
      <w:r w:rsidRPr="00B97B30">
        <w:rPr>
          <w:rFonts w:ascii="Times New Roman" w:hAnsi="Times New Roman"/>
          <w:szCs w:val="24"/>
        </w:rPr>
        <w:t>emm</w:t>
      </w:r>
      <w:proofErr w:type="spellEnd"/>
      <w:r w:rsidRPr="00B97B30">
        <w:rPr>
          <w:rFonts w:ascii="Times New Roman" w:hAnsi="Times New Roman"/>
          <w:szCs w:val="24"/>
        </w:rPr>
        <w:t xml:space="preserve">-gene typing of group A streptococci from military trainees. 39th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September 26-29, 1999. San Francisco, CA. Abstract 1215.</w:t>
      </w:r>
    </w:p>
    <w:p w14:paraId="253D9BB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101.</w:t>
      </w:r>
      <w:r w:rsidRPr="00B97B30">
        <w:rPr>
          <w:rFonts w:ascii="Times New Roman" w:hAnsi="Times New Roman"/>
          <w:szCs w:val="24"/>
        </w:rPr>
        <w:tab/>
        <w:t xml:space="preserve">Hawksworth AW, </w:t>
      </w:r>
      <w:proofErr w:type="spellStart"/>
      <w:r w:rsidRPr="00B97B30">
        <w:rPr>
          <w:rFonts w:ascii="Times New Roman" w:hAnsi="Times New Roman"/>
          <w:szCs w:val="24"/>
        </w:rPr>
        <w:t>Goswamie</w:t>
      </w:r>
      <w:proofErr w:type="spellEnd"/>
      <w:r w:rsidRPr="00B97B30">
        <w:rPr>
          <w:rFonts w:ascii="Times New Roman" w:hAnsi="Times New Roman"/>
          <w:szCs w:val="24"/>
        </w:rPr>
        <w:t xml:space="preserve"> PIR,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and the Adenovirus Surveillance Group. Adenovirus infections among vaccinated and non-vaccinated US military trainees. 39th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September 26-29, 1999, San Francisco, CA. Abstract 683.</w:t>
      </w:r>
    </w:p>
    <w:p w14:paraId="478B866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102.</w:t>
      </w:r>
      <w:r w:rsidRPr="00B97B30">
        <w:rPr>
          <w:rFonts w:ascii="Times New Roman" w:hAnsi="Times New Roman"/>
          <w:szCs w:val="24"/>
        </w:rPr>
        <w:tab/>
        <w:t xml:space="preserve">Craig SC, Sanchez JL, </w:t>
      </w:r>
      <w:proofErr w:type="spellStart"/>
      <w:r w:rsidRPr="00B97B30">
        <w:rPr>
          <w:rFonts w:ascii="Times New Roman" w:hAnsi="Times New Roman"/>
          <w:szCs w:val="24"/>
        </w:rPr>
        <w:t>Kolavic</w:t>
      </w:r>
      <w:proofErr w:type="spellEnd"/>
      <w:r w:rsidRPr="00B97B30">
        <w:rPr>
          <w:rFonts w:ascii="Times New Roman" w:hAnsi="Times New Roman"/>
          <w:szCs w:val="24"/>
        </w:rPr>
        <w:t xml:space="preserve"> S, Hastings D, Alsip B,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Matinex</w:t>
      </w:r>
      <w:proofErr w:type="spellEnd"/>
      <w:r w:rsidRPr="00B97B30">
        <w:rPr>
          <w:rFonts w:ascii="Times New Roman" w:hAnsi="Times New Roman"/>
          <w:szCs w:val="24"/>
        </w:rPr>
        <w:t xml:space="preserve">-Lopez L. Pneumococcal pneumonia outbreak in military ranger students. 39th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September 26-29, 1999, San Francisco, CA. Abstract 1067.</w:t>
      </w:r>
    </w:p>
    <w:p w14:paraId="4EB041B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103.</w:t>
      </w:r>
      <w:r w:rsidRPr="00B97B30">
        <w:rPr>
          <w:rFonts w:ascii="Times New Roman" w:hAnsi="Times New Roman"/>
          <w:szCs w:val="24"/>
        </w:rPr>
        <w:tab/>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Hudspeth MK, Hawksworth AW, </w:t>
      </w:r>
      <w:r w:rsidR="00591B88" w:rsidRPr="00591B88">
        <w:rPr>
          <w:rFonts w:ascii="Times New Roman" w:hAnsi="Times New Roman"/>
          <w:b/>
          <w:szCs w:val="24"/>
        </w:rPr>
        <w:t>Gray GC</w:t>
      </w:r>
      <w:r w:rsidRPr="00B97B30">
        <w:rPr>
          <w:rFonts w:ascii="Times New Roman" w:hAnsi="Times New Roman"/>
          <w:szCs w:val="24"/>
        </w:rPr>
        <w:t>. Penicillin resistance and serotype distribution among invasive Streptococcus pneumoniae isolates. 40th Navy Occupational Health and Preventive Medicine Workshop, January 29-February 4, 2000, Norfolk, Virginia.</w:t>
      </w:r>
    </w:p>
    <w:p w14:paraId="5AD5403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104.</w:t>
      </w:r>
      <w:r w:rsidRPr="00B97B30">
        <w:rPr>
          <w:rFonts w:ascii="Times New Roman" w:hAnsi="Times New Roman"/>
          <w:szCs w:val="24"/>
        </w:rPr>
        <w:tab/>
      </w:r>
      <w:proofErr w:type="spellStart"/>
      <w:r w:rsidRPr="00B97B30">
        <w:rPr>
          <w:rFonts w:ascii="Times New Roman" w:hAnsi="Times New Roman"/>
          <w:szCs w:val="24"/>
        </w:rPr>
        <w:t>Nushi</w:t>
      </w:r>
      <w:proofErr w:type="spellEnd"/>
      <w:r w:rsidRPr="00B97B30">
        <w:rPr>
          <w:rFonts w:ascii="Times New Roman" w:hAnsi="Times New Roman"/>
          <w:szCs w:val="24"/>
        </w:rPr>
        <w:t xml:space="preserve"> B, Ryan M, Gray G. Tuberculosis infection among young adults enlisting in the United States Navy. 40th Navy Occupational Health and Preventive Medicine Workshop, January 29-February 4, 2000, Norfolk, Virginia.</w:t>
      </w:r>
    </w:p>
    <w:p w14:paraId="420CCC0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105.</w:t>
      </w:r>
      <w:r w:rsidRPr="00B97B30">
        <w:rPr>
          <w:rFonts w:ascii="Times New Roman" w:hAnsi="Times New Roman"/>
          <w:szCs w:val="24"/>
        </w:rPr>
        <w:tab/>
        <w:t xml:space="preserve">Fuller J,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Hudspeth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Gray G, Schultz R. Etiology and incidence of respiratory disease infections at the US Naval Academy. 40th Navy Occupational Health and Preventive Medicine Workshop, January 29-February 4, 2000, Norfolk, Virginia.</w:t>
      </w:r>
    </w:p>
    <w:p w14:paraId="7FFB164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106.</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 Araneta MR, </w:t>
      </w:r>
      <w:proofErr w:type="spellStart"/>
      <w:r w:rsidRPr="00B97B30">
        <w:rPr>
          <w:rFonts w:ascii="Times New Roman" w:hAnsi="Times New Roman"/>
          <w:szCs w:val="24"/>
        </w:rPr>
        <w:t>Zau</w:t>
      </w:r>
      <w:proofErr w:type="spellEnd"/>
      <w:r w:rsidRPr="00B97B30">
        <w:rPr>
          <w:rFonts w:ascii="Times New Roman" w:hAnsi="Times New Roman"/>
          <w:szCs w:val="24"/>
        </w:rPr>
        <w:t xml:space="preserve"> A, Kaiser K, </w:t>
      </w:r>
      <w:r w:rsidR="00591B88" w:rsidRPr="00591B88">
        <w:rPr>
          <w:rFonts w:ascii="Times New Roman" w:hAnsi="Times New Roman"/>
          <w:b/>
          <w:szCs w:val="24"/>
        </w:rPr>
        <w:t>Gray GC</w:t>
      </w:r>
      <w:r w:rsidRPr="00B97B30">
        <w:rPr>
          <w:rFonts w:ascii="Times New Roman" w:hAnsi="Times New Roman"/>
          <w:szCs w:val="24"/>
        </w:rPr>
        <w:t>. Evaluating birth defects among infants born in Hawaii to the military population and the civilian populations. 40th Navy Occupational and Preventive Medicine Workshop, 29 Jan - 04 Feb 2000, Norfolk, VA.</w:t>
      </w:r>
    </w:p>
    <w:p w14:paraId="5E92B2C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107.</w:t>
      </w:r>
      <w:r w:rsidRPr="00B97B30">
        <w:rPr>
          <w:rFonts w:ascii="Times New Roman" w:hAnsi="Times New Roman"/>
          <w:szCs w:val="24"/>
        </w:rPr>
        <w:tab/>
        <w:t xml:space="preserve">Reed R, Kaiser K,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 </w:t>
      </w:r>
      <w:r w:rsidR="00591B88" w:rsidRPr="00591B88">
        <w:rPr>
          <w:rFonts w:ascii="Times New Roman" w:hAnsi="Times New Roman"/>
          <w:b/>
          <w:szCs w:val="24"/>
        </w:rPr>
        <w:t>Gray GC</w:t>
      </w:r>
      <w:r w:rsidRPr="00B97B30">
        <w:rPr>
          <w:rFonts w:ascii="Times New Roman" w:hAnsi="Times New Roman"/>
          <w:szCs w:val="24"/>
        </w:rPr>
        <w:t xml:space="preserve">. Self-reported illness among Gulf War era US Navy Seabees working in the construction trades. 40th Navy Occupational and Preventive Medicine Workshop, 29 Jan - 04 Feb 2000, Norfolk, VA. </w:t>
      </w:r>
    </w:p>
    <w:p w14:paraId="3CE1686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108.</w:t>
      </w:r>
      <w:r w:rsidRPr="00B97B30">
        <w:rPr>
          <w:rFonts w:ascii="Times New Roman" w:hAnsi="Times New Roman"/>
          <w:szCs w:val="24"/>
        </w:rPr>
        <w:tab/>
        <w:t xml:space="preserve">Sato P,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 Wang L, </w:t>
      </w:r>
      <w:proofErr w:type="spellStart"/>
      <w:r w:rsidRPr="00B97B30">
        <w:rPr>
          <w:rFonts w:ascii="Times New Roman" w:hAnsi="Times New Roman"/>
          <w:szCs w:val="24"/>
        </w:rPr>
        <w:t>Zau</w:t>
      </w:r>
      <w:proofErr w:type="spellEnd"/>
      <w:r w:rsidRPr="00B97B30">
        <w:rPr>
          <w:rFonts w:ascii="Times New Roman" w:hAnsi="Times New Roman"/>
          <w:szCs w:val="24"/>
        </w:rPr>
        <w:t xml:space="preserve"> A, </w:t>
      </w:r>
      <w:r w:rsidR="00591B88" w:rsidRPr="00591B88">
        <w:rPr>
          <w:rFonts w:ascii="Times New Roman" w:hAnsi="Times New Roman"/>
          <w:b/>
          <w:szCs w:val="24"/>
        </w:rPr>
        <w:t>Gray GC</w:t>
      </w:r>
      <w:r w:rsidRPr="00B97B30">
        <w:rPr>
          <w:rFonts w:ascii="Times New Roman" w:hAnsi="Times New Roman"/>
          <w:szCs w:val="24"/>
        </w:rPr>
        <w:t xml:space="preserve">. Results of a survey reproductive health of 1991-era military veterans. 40th Navy Occupational and Preventive Medicine Workshop, 29 Jan - 04 Feb 2000, Norfolk, VA. </w:t>
      </w:r>
    </w:p>
    <w:p w14:paraId="2E6F887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109.</w:t>
      </w:r>
      <w:r w:rsidRPr="00B97B30">
        <w:rPr>
          <w:rFonts w:ascii="Times New Roman" w:hAnsi="Times New Roman"/>
          <w:szCs w:val="24"/>
        </w:rPr>
        <w:tab/>
        <w:t xml:space="preserve">Sato PA, Smith T,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 Reed R, Wang L, Halsey N, Jones K, Murphy B, Pittman P, </w:t>
      </w:r>
      <w:r w:rsidR="00591B88" w:rsidRPr="00591B88">
        <w:rPr>
          <w:rFonts w:ascii="Times New Roman" w:hAnsi="Times New Roman"/>
          <w:b/>
          <w:szCs w:val="24"/>
        </w:rPr>
        <w:t>Gray GC</w:t>
      </w:r>
      <w:r w:rsidRPr="00B97B30">
        <w:rPr>
          <w:rFonts w:ascii="Times New Roman" w:hAnsi="Times New Roman"/>
          <w:szCs w:val="24"/>
        </w:rPr>
        <w:t>. Anthrax immunization: surveillance studies for potential long-term adverse events. 40th Navy Occupational and Preventive Medicine Workshop, 29 Jan - 04 Feb 2000, Norfolk, VA.</w:t>
      </w:r>
    </w:p>
    <w:p w14:paraId="07D334E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110.</w:t>
      </w:r>
      <w:r w:rsidRPr="00B97B30">
        <w:rPr>
          <w:rFonts w:ascii="Times New Roman" w:hAnsi="Times New Roman"/>
          <w:szCs w:val="24"/>
        </w:rPr>
        <w:tab/>
        <w:t xml:space="preserve">Bush RA, Smith TC;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w:t>
      </w:r>
      <w:r w:rsidR="00591B88" w:rsidRPr="00591B88">
        <w:rPr>
          <w:rFonts w:ascii="Times New Roman" w:hAnsi="Times New Roman"/>
          <w:b/>
          <w:szCs w:val="24"/>
        </w:rPr>
        <w:t>Gray GC</w:t>
      </w:r>
      <w:r w:rsidRPr="00B97B30">
        <w:rPr>
          <w:rFonts w:ascii="Times New Roman" w:hAnsi="Times New Roman"/>
          <w:szCs w:val="24"/>
        </w:rPr>
        <w:t xml:space="preserve">. Surveillance of Birth Defects Among US Department of Defense Families. 3rd Annual Meeting of the Birth Defects Prevention Network, New Orleans, LA, Jan 31-Feb 2, 2000. </w:t>
      </w:r>
    </w:p>
    <w:p w14:paraId="4CA0EBB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111.</w:t>
      </w:r>
      <w:r w:rsidRPr="00B97B30">
        <w:rPr>
          <w:rFonts w:ascii="Times New Roman" w:hAnsi="Times New Roman"/>
          <w:szCs w:val="24"/>
        </w:rPr>
        <w:tab/>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Fuller J, Hudspeth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Gray G, Schultz R, Gackstetter G, Thomas R. Etiology and incidence of respiratory disease infections at the US Naval Academy. 6th Annual Uniformed Services Recruit and Trainee Healthcare Symposium, 24 April - 28 April 2000, Chicago, IL.</w:t>
      </w:r>
    </w:p>
    <w:p w14:paraId="5480947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112.</w:t>
      </w:r>
      <w:r w:rsidRPr="00B97B30">
        <w:rPr>
          <w:rFonts w:ascii="Times New Roman" w:hAnsi="Times New Roman"/>
          <w:szCs w:val="24"/>
        </w:rPr>
        <w:tab/>
      </w:r>
      <w:proofErr w:type="spellStart"/>
      <w:r w:rsidRPr="00B97B30">
        <w:rPr>
          <w:rFonts w:ascii="Times New Roman" w:hAnsi="Times New Roman"/>
          <w:szCs w:val="24"/>
        </w:rPr>
        <w:t>Nushi</w:t>
      </w:r>
      <w:proofErr w:type="spellEnd"/>
      <w:r w:rsidRPr="00B97B30">
        <w:rPr>
          <w:rFonts w:ascii="Times New Roman" w:hAnsi="Times New Roman"/>
          <w:szCs w:val="24"/>
        </w:rPr>
        <w:t xml:space="preserve"> B, Ryan M, </w:t>
      </w:r>
      <w:r w:rsidR="00591B88" w:rsidRPr="00591B88">
        <w:rPr>
          <w:rFonts w:ascii="Times New Roman" w:hAnsi="Times New Roman"/>
          <w:b/>
          <w:szCs w:val="24"/>
        </w:rPr>
        <w:t>Gray GC</w:t>
      </w:r>
      <w:r w:rsidRPr="00B97B30">
        <w:rPr>
          <w:rFonts w:ascii="Times New Roman" w:hAnsi="Times New Roman"/>
          <w:szCs w:val="24"/>
        </w:rPr>
        <w:t>. Tuberculosis infection among young adults enlisting in the United States Navy. 6th Annual Uniformed Services Recruit and Trainee Healthcare Symposium, 25 April - 28 April 2000, Chicago, IL.</w:t>
      </w:r>
    </w:p>
    <w:p w14:paraId="63CD6FA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113.</w:t>
      </w:r>
      <w:r w:rsidRPr="00B97B30">
        <w:rPr>
          <w:rFonts w:ascii="Times New Roman" w:hAnsi="Times New Roman"/>
          <w:szCs w:val="24"/>
        </w:rPr>
        <w:tab/>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Hawksworth AW, Ryan MAK,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Hudspeth MK, </w:t>
      </w:r>
      <w:r w:rsidR="00591B88" w:rsidRPr="00591B88">
        <w:rPr>
          <w:rFonts w:ascii="Times New Roman" w:hAnsi="Times New Roman"/>
          <w:b/>
          <w:szCs w:val="24"/>
        </w:rPr>
        <w:t>Gray GC</w:t>
      </w:r>
      <w:r w:rsidRPr="00B97B30">
        <w:rPr>
          <w:rFonts w:ascii="Times New Roman" w:hAnsi="Times New Roman"/>
          <w:szCs w:val="24"/>
        </w:rPr>
        <w:t>. Respiratory disease surveillance and research programs at Naval Health Research Center, San Diego. 6th Annual Uniformed Services Recruit and Trainee Healthcare Symposium, 25 April - 28 April 2000, Chicago, IL.</w:t>
      </w:r>
    </w:p>
    <w:p w14:paraId="5B41374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114.</w:t>
      </w:r>
      <w:r w:rsidRPr="00B97B30">
        <w:rPr>
          <w:rFonts w:ascii="Times New Roman" w:hAnsi="Times New Roman"/>
          <w:szCs w:val="24"/>
        </w:rPr>
        <w:tab/>
        <w:t xml:space="preserve">Andrews A, Ryan M, </w:t>
      </w:r>
      <w:r w:rsidRPr="001F65A8">
        <w:rPr>
          <w:rFonts w:ascii="Times New Roman" w:hAnsi="Times New Roman"/>
          <w:b/>
          <w:szCs w:val="24"/>
        </w:rPr>
        <w:t>Gray G</w:t>
      </w:r>
      <w:r w:rsidR="001F65A8" w:rsidRPr="001F65A8">
        <w:rPr>
          <w:rFonts w:ascii="Times New Roman" w:hAnsi="Times New Roman"/>
          <w:b/>
          <w:szCs w:val="24"/>
          <w:lang w:val="en-US"/>
        </w:rPr>
        <w:t>C</w:t>
      </w:r>
      <w:r w:rsidRPr="00B97B30">
        <w:rPr>
          <w:rFonts w:ascii="Times New Roman" w:hAnsi="Times New Roman"/>
          <w:szCs w:val="24"/>
        </w:rPr>
        <w:t xml:space="preserve">,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Recruit Assessment Program: Pilot evaluation and implementation at Marine Corps Recruit Depot, San Diego.  6th Annual Uniformed Services Recruit and Trainee Healthcare Symposium, 25 April - 28 April 2000, Chicago, IL.</w:t>
      </w:r>
    </w:p>
    <w:p w14:paraId="6FF18D6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115.</w:t>
      </w:r>
      <w:r w:rsidRPr="00B97B30">
        <w:rPr>
          <w:rFonts w:ascii="Times New Roman" w:hAnsi="Times New Roman"/>
          <w:szCs w:val="24"/>
        </w:rPr>
        <w:tab/>
        <w:t>Taylor-</w:t>
      </w:r>
      <w:proofErr w:type="spellStart"/>
      <w:r w:rsidRPr="00B97B30">
        <w:rPr>
          <w:rFonts w:ascii="Times New Roman" w:hAnsi="Times New Roman"/>
          <w:szCs w:val="24"/>
        </w:rPr>
        <w:t>LeBaugh</w:t>
      </w:r>
      <w:proofErr w:type="spellEnd"/>
      <w:r w:rsidRPr="00B97B30">
        <w:rPr>
          <w:rFonts w:ascii="Times New Roman" w:hAnsi="Times New Roman"/>
          <w:szCs w:val="24"/>
        </w:rPr>
        <w:t xml:space="preserve"> H,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w:t>
      </w:r>
      <w:proofErr w:type="spellStart"/>
      <w:r w:rsidRPr="00B97B30">
        <w:rPr>
          <w:rFonts w:ascii="Times New Roman" w:hAnsi="Times New Roman"/>
          <w:szCs w:val="24"/>
        </w:rPr>
        <w:t>Magpantay</w:t>
      </w:r>
      <w:proofErr w:type="spellEnd"/>
      <w:r w:rsidRPr="00B97B30">
        <w:rPr>
          <w:rFonts w:ascii="Times New Roman" w:hAnsi="Times New Roman"/>
          <w:szCs w:val="24"/>
        </w:rPr>
        <w:t xml:space="preserve"> R, Gray G. Preliminary Comparison of </w:t>
      </w:r>
      <w:proofErr w:type="spellStart"/>
      <w:r w:rsidRPr="00B97B30">
        <w:rPr>
          <w:rFonts w:ascii="Times New Roman" w:hAnsi="Times New Roman"/>
          <w:szCs w:val="24"/>
        </w:rPr>
        <w:t>Monoclonial</w:t>
      </w:r>
      <w:proofErr w:type="spellEnd"/>
      <w:r w:rsidRPr="00B97B30">
        <w:rPr>
          <w:rFonts w:ascii="Times New Roman" w:hAnsi="Times New Roman"/>
          <w:szCs w:val="24"/>
        </w:rPr>
        <w:t xml:space="preserve"> Antibody based </w:t>
      </w:r>
      <w:proofErr w:type="spellStart"/>
      <w:r w:rsidRPr="00B97B30">
        <w:rPr>
          <w:rFonts w:ascii="Times New Roman" w:hAnsi="Times New Roman"/>
          <w:szCs w:val="24"/>
        </w:rPr>
        <w:t>immunofluorescene</w:t>
      </w:r>
      <w:proofErr w:type="spellEnd"/>
      <w:r w:rsidRPr="00B97B30">
        <w:rPr>
          <w:rFonts w:ascii="Times New Roman" w:hAnsi="Times New Roman"/>
          <w:szCs w:val="24"/>
        </w:rPr>
        <w:t xml:space="preserve"> and hemagglutination inhibition technique for subtyping of influenza A viruses. 16th Annual Clinical Virology Symposium, 30 April-3 May 2000, Mayport, FL. </w:t>
      </w:r>
    </w:p>
    <w:p w14:paraId="20CBA67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116.</w:t>
      </w:r>
      <w:r w:rsidRPr="00B97B30">
        <w:rPr>
          <w:rFonts w:ascii="Times New Roman" w:hAnsi="Times New Roman"/>
          <w:szCs w:val="24"/>
        </w:rPr>
        <w:tab/>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w:t>
      </w:r>
      <w:r w:rsidRPr="001F65A8">
        <w:rPr>
          <w:rFonts w:ascii="Times New Roman" w:hAnsi="Times New Roman"/>
          <w:b/>
          <w:szCs w:val="24"/>
        </w:rPr>
        <w:t>Gray G</w:t>
      </w:r>
      <w:r w:rsidR="001F65A8" w:rsidRPr="001F65A8">
        <w:rPr>
          <w:rFonts w:ascii="Times New Roman" w:hAnsi="Times New Roman"/>
          <w:b/>
          <w:szCs w:val="24"/>
          <w:lang w:val="en-US"/>
        </w:rPr>
        <w:t>C</w:t>
      </w:r>
      <w:r w:rsidRPr="00B97B30">
        <w:rPr>
          <w:rFonts w:ascii="Times New Roman" w:hAnsi="Times New Roman"/>
          <w:szCs w:val="24"/>
        </w:rPr>
        <w:t xml:space="preserve">, </w:t>
      </w:r>
      <w:proofErr w:type="spellStart"/>
      <w:r w:rsidRPr="00B97B30">
        <w:rPr>
          <w:rFonts w:ascii="Times New Roman" w:hAnsi="Times New Roman"/>
          <w:szCs w:val="24"/>
        </w:rPr>
        <w:t>Goswani</w:t>
      </w:r>
      <w:proofErr w:type="spellEnd"/>
      <w:r w:rsidRPr="00B97B30">
        <w:rPr>
          <w:rFonts w:ascii="Times New Roman" w:hAnsi="Times New Roman"/>
          <w:szCs w:val="24"/>
        </w:rPr>
        <w:t xml:space="preserve"> PG, Crawford-</w:t>
      </w:r>
      <w:proofErr w:type="spellStart"/>
      <w:r w:rsidRPr="00B97B30">
        <w:rPr>
          <w:rFonts w:ascii="Times New Roman" w:hAnsi="Times New Roman"/>
          <w:szCs w:val="24"/>
        </w:rPr>
        <w:t>Miksza</w:t>
      </w:r>
      <w:proofErr w:type="spellEnd"/>
      <w:r w:rsidRPr="00B97B30">
        <w:rPr>
          <w:rFonts w:ascii="Times New Roman" w:hAnsi="Times New Roman"/>
          <w:szCs w:val="24"/>
        </w:rPr>
        <w:t xml:space="preserve"> LK,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A simplified microneutralization test for serotyping adenovirus isolates. 16th Annual Clinical Virology Symposium, 30 April-3 May 2000, Mayport, FL. </w:t>
      </w:r>
    </w:p>
    <w:p w14:paraId="3FBE775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117.</w:t>
      </w:r>
      <w:r w:rsidRPr="00B97B30">
        <w:rPr>
          <w:rFonts w:ascii="Times New Roman" w:hAnsi="Times New Roman"/>
          <w:szCs w:val="24"/>
        </w:rPr>
        <w:tab/>
      </w:r>
      <w:proofErr w:type="spellStart"/>
      <w:r w:rsidRPr="00B97B30">
        <w:rPr>
          <w:rFonts w:ascii="Times New Roman" w:hAnsi="Times New Roman"/>
          <w:szCs w:val="24"/>
        </w:rPr>
        <w:t>Magpantay</w:t>
      </w:r>
      <w:proofErr w:type="spellEnd"/>
      <w:r w:rsidRPr="00B97B30">
        <w:rPr>
          <w:rFonts w:ascii="Times New Roman" w:hAnsi="Times New Roman"/>
          <w:szCs w:val="24"/>
        </w:rPr>
        <w:t xml:space="preserve"> RM,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Hawksworth AW, Taylor HL, </w:t>
      </w:r>
      <w:r w:rsidR="00591B88" w:rsidRPr="00591B88">
        <w:rPr>
          <w:rFonts w:ascii="Times New Roman" w:hAnsi="Times New Roman"/>
          <w:b/>
          <w:szCs w:val="24"/>
        </w:rPr>
        <w:t>Gray GC</w:t>
      </w:r>
      <w:r w:rsidRPr="00B97B30">
        <w:rPr>
          <w:rFonts w:ascii="Times New Roman" w:hAnsi="Times New Roman"/>
          <w:szCs w:val="24"/>
        </w:rPr>
        <w:t xml:space="preserve">. Adenovirus serotypes among military trainees after the loss of type 4 and 7 adenovirus vaccines. San Diego Biostatistics and Epidemiology Research Exchange, 5 May 2000. </w:t>
      </w:r>
    </w:p>
    <w:p w14:paraId="08F59A2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118.</w:t>
      </w:r>
      <w:r w:rsidRPr="00B97B30">
        <w:rPr>
          <w:rFonts w:ascii="Times New Roman" w:hAnsi="Times New Roman"/>
          <w:szCs w:val="24"/>
        </w:rPr>
        <w:tab/>
      </w:r>
      <w:proofErr w:type="spellStart"/>
      <w:r w:rsidRPr="00B97B30">
        <w:rPr>
          <w:rFonts w:ascii="Times New Roman" w:hAnsi="Times New Roman"/>
          <w:szCs w:val="24"/>
        </w:rPr>
        <w:t>Pershyn-Kisor</w:t>
      </w:r>
      <w:proofErr w:type="spellEnd"/>
      <w:r w:rsidRPr="00B97B30">
        <w:rPr>
          <w:rFonts w:ascii="Times New Roman" w:hAnsi="Times New Roman"/>
          <w:szCs w:val="24"/>
        </w:rPr>
        <w:t xml:space="preserve"> MA, Bush RA, Smith TC,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w:t>
      </w:r>
      <w:r w:rsidR="00591B88" w:rsidRPr="00591B88">
        <w:rPr>
          <w:rFonts w:ascii="Times New Roman" w:hAnsi="Times New Roman"/>
          <w:b/>
          <w:szCs w:val="24"/>
        </w:rPr>
        <w:t>Gray GC</w:t>
      </w:r>
      <w:r w:rsidRPr="00B97B30">
        <w:rPr>
          <w:rFonts w:ascii="Times New Roman" w:hAnsi="Times New Roman"/>
          <w:szCs w:val="24"/>
        </w:rPr>
        <w:t>. Department of Defense birth defects registry report for the period: January 1, 1999, through June 30, 1999. San Diego Biostatistics and Epidemiology Research Exchange, 05 May 2000, La Jolla, CA.</w:t>
      </w:r>
    </w:p>
    <w:p w14:paraId="5127979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119.</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Hudspeth MK, </w:t>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 Poddar SK, Ryan MA. Reducing emerging respiratory disease threats among us military populations. 10th Asia-Pacific Military Medicine Conference, 07 May –12 May 2000, Singapore.</w:t>
      </w:r>
    </w:p>
    <w:p w14:paraId="76EE87D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120.</w:t>
      </w:r>
      <w:r w:rsidRPr="00B97B30">
        <w:rPr>
          <w:rFonts w:ascii="Times New Roman" w:hAnsi="Times New Roman"/>
          <w:szCs w:val="24"/>
        </w:rPr>
        <w:tab/>
        <w:t xml:space="preserve">Hudspeth M, </w:t>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 Hawksworth A, Gray G. Antibiotic resistance and serotype distribution among invasive Streptococcus pneumoniae isolates from seven US military sites. ASM Meeting, 21 May-25 May, 2000, Los Angeles, CA.</w:t>
      </w:r>
    </w:p>
    <w:p w14:paraId="37DF229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121.</w:t>
      </w:r>
      <w:r w:rsidRPr="00B97B30">
        <w:rPr>
          <w:rFonts w:ascii="Times New Roman" w:hAnsi="Times New Roman"/>
          <w:szCs w:val="24"/>
        </w:rPr>
        <w:tab/>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VM, Araneta MRG,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w:t>
      </w:r>
      <w:r w:rsidR="00591B88" w:rsidRPr="00591B88">
        <w:rPr>
          <w:rFonts w:ascii="Times New Roman" w:hAnsi="Times New Roman"/>
          <w:b/>
          <w:szCs w:val="24"/>
        </w:rPr>
        <w:t>Gray GC</w:t>
      </w:r>
      <w:r w:rsidRPr="00B97B30">
        <w:rPr>
          <w:rFonts w:ascii="Times New Roman" w:hAnsi="Times New Roman"/>
          <w:szCs w:val="24"/>
        </w:rPr>
        <w:t>. Simultaneous-equation estimation of birthweight and gestational age among Gulf War-era military infants. 33rd Annual Meeting of the Society for Epidemiologic Research, 15 June –17 June 2000, Seattle, WA.</w:t>
      </w:r>
    </w:p>
    <w:p w14:paraId="063EFE0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123.</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Araneta MRG, Merz RD, Forrester MB, </w:t>
      </w:r>
      <w:r w:rsidR="00591B88" w:rsidRPr="00591B88">
        <w:rPr>
          <w:rFonts w:ascii="Times New Roman" w:hAnsi="Times New Roman"/>
          <w:b/>
          <w:szCs w:val="24"/>
        </w:rPr>
        <w:t>Gray GC</w:t>
      </w:r>
      <w:r w:rsidRPr="00B97B30">
        <w:rPr>
          <w:rFonts w:ascii="Times New Roman" w:hAnsi="Times New Roman"/>
          <w:szCs w:val="24"/>
        </w:rPr>
        <w:t>. Birth defects prevalence among infants of military and civilian populations, Hawaii, 1989-1993. 13th Annual Meeting of the Society for Pediatric and Perinatal Epidemiologic Research, 13 June –14 June 2000, Seattle, WA.</w:t>
      </w:r>
    </w:p>
    <w:p w14:paraId="39A53AF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124.</w:t>
      </w:r>
      <w:r w:rsidRPr="00B97B30">
        <w:rPr>
          <w:rFonts w:ascii="Times New Roman" w:hAnsi="Times New Roman"/>
          <w:szCs w:val="24"/>
        </w:rPr>
        <w:tab/>
        <w:t xml:space="preserve">Araneta MRG, </w:t>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Merz RD, Forrester MB, </w:t>
      </w:r>
      <w:r w:rsidR="00591B88" w:rsidRPr="00591B88">
        <w:rPr>
          <w:rFonts w:ascii="Times New Roman" w:hAnsi="Times New Roman"/>
          <w:b/>
          <w:szCs w:val="24"/>
        </w:rPr>
        <w:t>Gray GC</w:t>
      </w:r>
      <w:r w:rsidRPr="00B97B30">
        <w:rPr>
          <w:rFonts w:ascii="Times New Roman" w:hAnsi="Times New Roman"/>
          <w:szCs w:val="24"/>
        </w:rPr>
        <w:t>. Birth defects prevalence among infants of Gulf War Veterans born in Hawaii, 1989-1993. 13th Annual Meeting of the Society for Pediatric and Perinatal Epidemiologic Research, 13 June –14 June 2000, Seattle, WA.</w:t>
      </w:r>
    </w:p>
    <w:p w14:paraId="12D34A4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125.</w:t>
      </w:r>
      <w:r w:rsidRPr="00B97B30">
        <w:rPr>
          <w:rFonts w:ascii="Times New Roman" w:hAnsi="Times New Roman"/>
          <w:szCs w:val="24"/>
        </w:rPr>
        <w:tab/>
        <w:t xml:space="preserve">Sato PA, Smith TC, </w:t>
      </w:r>
      <w:proofErr w:type="spellStart"/>
      <w:r w:rsidRPr="00B97B30">
        <w:rPr>
          <w:rFonts w:ascii="Times New Roman" w:hAnsi="Times New Roman"/>
          <w:szCs w:val="24"/>
        </w:rPr>
        <w:t>Gastanaga</w:t>
      </w:r>
      <w:proofErr w:type="spellEnd"/>
      <w:r w:rsidRPr="00B97B30">
        <w:rPr>
          <w:rFonts w:ascii="Times New Roman" w:hAnsi="Times New Roman"/>
          <w:szCs w:val="24"/>
        </w:rPr>
        <w:t xml:space="preserve"> VM, Reed RJ, Wang L, Halsey NA, Murphy BP, Pittman PR, </w:t>
      </w:r>
      <w:r w:rsidR="00591B88" w:rsidRPr="00591B88">
        <w:rPr>
          <w:rFonts w:ascii="Times New Roman" w:hAnsi="Times New Roman"/>
          <w:b/>
          <w:szCs w:val="24"/>
        </w:rPr>
        <w:t>Gray GC</w:t>
      </w:r>
      <w:r w:rsidRPr="00B97B30">
        <w:rPr>
          <w:rFonts w:ascii="Times New Roman" w:hAnsi="Times New Roman"/>
          <w:szCs w:val="24"/>
        </w:rPr>
        <w:t>. DoD-wide surveillance for ill-health requiring hospitalization potentially associated with anthrax immunization. International Conference on Emerging Infectious Diseases 2000, 16 July –19 July 2000, Atlanta, GA.</w:t>
      </w:r>
    </w:p>
    <w:p w14:paraId="4ED5630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126.</w:t>
      </w:r>
      <w:r w:rsidRPr="00B97B30">
        <w:rPr>
          <w:rFonts w:ascii="Times New Roman" w:hAnsi="Times New Roman"/>
          <w:szCs w:val="24"/>
        </w:rPr>
        <w:tab/>
        <w:t xml:space="preserve">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Connolly JL, </w:t>
      </w:r>
      <w:proofErr w:type="spellStart"/>
      <w:r w:rsidRPr="00B97B30">
        <w:rPr>
          <w:rFonts w:ascii="Times New Roman" w:hAnsi="Times New Roman"/>
          <w:szCs w:val="24"/>
        </w:rPr>
        <w:t>Linders</w:t>
      </w:r>
      <w:proofErr w:type="spellEnd"/>
      <w:r w:rsidRPr="00B97B30">
        <w:rPr>
          <w:rFonts w:ascii="Times New Roman" w:hAnsi="Times New Roman"/>
          <w:szCs w:val="24"/>
        </w:rPr>
        <w:t xml:space="preserve"> J, </w:t>
      </w:r>
      <w:r w:rsidR="00591B88" w:rsidRPr="00591B88">
        <w:rPr>
          <w:rFonts w:ascii="Times New Roman" w:hAnsi="Times New Roman"/>
          <w:b/>
          <w:szCs w:val="24"/>
        </w:rPr>
        <w:t>Gray GC</w:t>
      </w:r>
      <w:r w:rsidRPr="00B97B30">
        <w:rPr>
          <w:rFonts w:ascii="Times New Roman" w:hAnsi="Times New Roman"/>
          <w:szCs w:val="24"/>
        </w:rPr>
        <w:t>. Clinical evaluation of a rapid diagnostic test for adenovirus among U.S. military trainees.  International Conference on Emerging Infectious Diseases 2000, 16 July –19 July 2000, Atlanta, GA.</w:t>
      </w:r>
    </w:p>
    <w:p w14:paraId="6B43F5B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127.</w:t>
      </w:r>
      <w:r w:rsidRPr="00B97B30">
        <w:rPr>
          <w:rFonts w:ascii="Times New Roman" w:hAnsi="Times New Roman"/>
          <w:szCs w:val="24"/>
        </w:rPr>
        <w:tab/>
        <w:t xml:space="preserve">Fuller J,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Hudspeth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w:t>
      </w:r>
      <w:r w:rsidR="00591B88" w:rsidRPr="00591B88">
        <w:rPr>
          <w:rFonts w:ascii="Times New Roman" w:hAnsi="Times New Roman"/>
          <w:b/>
          <w:szCs w:val="24"/>
        </w:rPr>
        <w:t>Gray GC</w:t>
      </w:r>
      <w:r w:rsidRPr="00B97B30">
        <w:rPr>
          <w:rFonts w:ascii="Times New Roman" w:hAnsi="Times New Roman"/>
          <w:szCs w:val="24"/>
        </w:rPr>
        <w:t>, Schultz R, Gackstetter G, Thomas R. Etiology of respiratory illness infections at the United States Naval Academy. International Conference on Emerging Infectious Diseases 2000, 16 July –19 July 2000, Atlanta, GA.</w:t>
      </w:r>
    </w:p>
    <w:p w14:paraId="2935DA2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128.</w:t>
      </w:r>
      <w:r w:rsidRPr="00B97B30">
        <w:rPr>
          <w:rFonts w:ascii="Times New Roman" w:hAnsi="Times New Roman"/>
          <w:szCs w:val="24"/>
        </w:rPr>
        <w:tab/>
        <w:t xml:space="preserve">Ryan M, Gray G,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w:t>
      </w:r>
      <w:proofErr w:type="spellStart"/>
      <w:r w:rsidRPr="00B97B30">
        <w:rPr>
          <w:rFonts w:ascii="Times New Roman" w:hAnsi="Times New Roman"/>
          <w:szCs w:val="24"/>
        </w:rPr>
        <w:t>Nushi</w:t>
      </w:r>
      <w:proofErr w:type="spellEnd"/>
      <w:r w:rsidRPr="00B97B30">
        <w:rPr>
          <w:rFonts w:ascii="Times New Roman" w:hAnsi="Times New Roman"/>
          <w:szCs w:val="24"/>
        </w:rPr>
        <w:t xml:space="preserve"> B, Hawksworth A,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An outbreak of adenovirus types 7 and 3 in a military training center.  International Conference on Emerging Infectious Diseases 2000, 16 July –19 July 2000, Atlanta, GA.</w:t>
      </w:r>
    </w:p>
    <w:p w14:paraId="11FEC30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129.</w:t>
      </w:r>
      <w:r w:rsidRPr="00B97B30">
        <w:rPr>
          <w:rFonts w:ascii="Times New Roman" w:hAnsi="Times New Roman"/>
          <w:szCs w:val="24"/>
        </w:rPr>
        <w:tab/>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w:t>
      </w:r>
      <w:r w:rsidR="00591B88" w:rsidRPr="00591B88">
        <w:rPr>
          <w:rFonts w:ascii="Times New Roman" w:hAnsi="Times New Roman"/>
          <w:b/>
          <w:szCs w:val="24"/>
        </w:rPr>
        <w:t>Gray GC</w:t>
      </w:r>
      <w:r w:rsidRPr="00B97B30">
        <w:rPr>
          <w:rFonts w:ascii="Times New Roman" w:hAnsi="Times New Roman"/>
          <w:szCs w:val="24"/>
        </w:rPr>
        <w:t>. Surveillance of emerging infectious disease among U.S. military trainees: an evaluation of febrile respiratory illness after the loss of adenovirus vaccines 4 and 7. International Conference on Emerging Infectious Diseases 2000, 16 July –19 July 2000, Atlanta, GA.</w:t>
      </w:r>
    </w:p>
    <w:p w14:paraId="758D2B4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130.</w:t>
      </w:r>
      <w:r w:rsidRPr="00B97B30">
        <w:rPr>
          <w:rFonts w:ascii="Times New Roman" w:hAnsi="Times New Roman"/>
          <w:szCs w:val="24"/>
        </w:rPr>
        <w:tab/>
        <w:t xml:space="preserve">Poddar SK, Le CT, </w:t>
      </w:r>
      <w:r w:rsidR="00591B88" w:rsidRPr="00591B88">
        <w:rPr>
          <w:rFonts w:ascii="Times New Roman" w:hAnsi="Times New Roman"/>
          <w:b/>
          <w:szCs w:val="24"/>
        </w:rPr>
        <w:t>Gray GC</w:t>
      </w:r>
      <w:r w:rsidRPr="00B97B30">
        <w:rPr>
          <w:rFonts w:ascii="Times New Roman" w:hAnsi="Times New Roman"/>
          <w:szCs w:val="24"/>
        </w:rPr>
        <w:t>. Fluorometric detection of B. pertussis by polymerase chain reaction and molecular beacon probe. International Conference on Emerging Infectious Diseases 2000, 16 July –19 July 2000, Atlanta, GA.</w:t>
      </w:r>
    </w:p>
    <w:p w14:paraId="43C30C8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 xml:space="preserve">131. </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Department of Defense public health laboratory services. Summary of the session. Abstracts of the Military Public Health Laboratory Symposium. Mil Med 2000; 165(suppl 2):71.</w:t>
      </w:r>
    </w:p>
    <w:p w14:paraId="2CC5668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132.</w:t>
      </w:r>
      <w:r w:rsidRPr="00B97B30">
        <w:rPr>
          <w:rFonts w:ascii="Times New Roman" w:hAnsi="Times New Roman"/>
          <w:szCs w:val="24"/>
        </w:rPr>
        <w:tab/>
        <w:t xml:space="preserve">Erdman DD, Xo WH, Gerber SI,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Anderson LJ. Recent emergence of adenovirus type 7 genomic variants in the United States. International Conference on Emerging Infectious Diseases 2000, 16 July –19 July 2000, Atlanta, GA.</w:t>
      </w:r>
    </w:p>
    <w:p w14:paraId="2BF9F7D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133.</w:t>
      </w:r>
      <w:r w:rsidRPr="00B97B30">
        <w:rPr>
          <w:rFonts w:ascii="Times New Roman" w:hAnsi="Times New Roman"/>
          <w:szCs w:val="24"/>
        </w:rPr>
        <w:tab/>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Smith TC, Reed RJ, Ryan MA, </w:t>
      </w:r>
      <w:r w:rsidR="00591B88" w:rsidRPr="00591B88">
        <w:rPr>
          <w:rFonts w:ascii="Times New Roman" w:hAnsi="Times New Roman"/>
          <w:b/>
          <w:szCs w:val="24"/>
        </w:rPr>
        <w:t>Gray GC</w:t>
      </w:r>
      <w:r w:rsidRPr="00B97B30">
        <w:rPr>
          <w:rFonts w:ascii="Times New Roman" w:hAnsi="Times New Roman"/>
          <w:szCs w:val="24"/>
        </w:rPr>
        <w:t xml:space="preserve">. Department of Defense birth defects registry: Methodological considerations. Conference on Illnesses among Gulf War Veterans: A Decade of Scientific Research, 24-26 January 2001, Alexandria, Virginia.  </w:t>
      </w:r>
    </w:p>
    <w:p w14:paraId="2FA5EDE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134.</w:t>
      </w:r>
      <w:r w:rsidRPr="00B97B30">
        <w:rPr>
          <w:rFonts w:ascii="Times New Roman" w:hAnsi="Times New Roman"/>
          <w:szCs w:val="24"/>
        </w:rPr>
        <w:tab/>
        <w:t xml:space="preserve">Smith TC, Heller JM, Hooper TI, Gackstetter GD, </w:t>
      </w:r>
      <w:r w:rsidR="00591B88" w:rsidRPr="00591B88">
        <w:rPr>
          <w:rFonts w:ascii="Times New Roman" w:hAnsi="Times New Roman"/>
          <w:b/>
          <w:szCs w:val="24"/>
        </w:rPr>
        <w:t>Gray GC</w:t>
      </w:r>
      <w:r w:rsidRPr="00B97B30">
        <w:rPr>
          <w:rFonts w:ascii="Times New Roman" w:hAnsi="Times New Roman"/>
          <w:szCs w:val="24"/>
        </w:rPr>
        <w:t xml:space="preserve">. The postwar hospitalization experience among Gulf War veterans exposed to Kuwaiti oil well fire smoke.  Conference on Illnesses among Gulf War Veterans: A Decade of Scientific Research, 24-26 January 2001, Alexandria, Virginia.   </w:t>
      </w:r>
    </w:p>
    <w:p w14:paraId="0BA4F8B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135.</w:t>
      </w:r>
      <w:r w:rsidRPr="00B97B30">
        <w:rPr>
          <w:rFonts w:ascii="Times New Roman" w:hAnsi="Times New Roman"/>
          <w:szCs w:val="24"/>
        </w:rPr>
        <w:tab/>
        <w:t xml:space="preserve">Chesbrough KB, Riddle JR, Gackstetter GD, Amoroso PJ, Boyko EJ, Hooper TI,  Ryan MA, </w:t>
      </w:r>
      <w:r w:rsidR="00591B88" w:rsidRPr="00591B88">
        <w:rPr>
          <w:rFonts w:ascii="Times New Roman" w:hAnsi="Times New Roman"/>
          <w:b/>
          <w:szCs w:val="24"/>
        </w:rPr>
        <w:t>Gray GC</w:t>
      </w:r>
      <w:r w:rsidRPr="00B97B30">
        <w:rPr>
          <w:rFonts w:ascii="Times New Roman" w:hAnsi="Times New Roman"/>
          <w:szCs w:val="24"/>
        </w:rPr>
        <w:t>. The millennium  cohort study. Conference on Illnesses among Gulf War Veterans: A Decade of Scientific Research, 24-26 January 2001, Alexandria, Virginia.</w:t>
      </w:r>
    </w:p>
    <w:p w14:paraId="52E520C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136.</w:t>
      </w:r>
      <w:r w:rsidRPr="00B97B30">
        <w:rPr>
          <w:rFonts w:ascii="Times New Roman" w:hAnsi="Times New Roman"/>
          <w:szCs w:val="24"/>
        </w:rPr>
        <w:tab/>
        <w:t xml:space="preserve">Ryan MA,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Reed R, Kaufman SA,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  King J, </w:t>
      </w:r>
      <w:r w:rsidR="00591B88" w:rsidRPr="00591B88">
        <w:rPr>
          <w:rFonts w:ascii="Times New Roman" w:hAnsi="Times New Roman"/>
          <w:b/>
          <w:szCs w:val="24"/>
        </w:rPr>
        <w:t>Gray GC</w:t>
      </w:r>
      <w:r w:rsidRPr="00B97B30">
        <w:rPr>
          <w:rFonts w:ascii="Times New Roman" w:hAnsi="Times New Roman"/>
          <w:szCs w:val="24"/>
        </w:rPr>
        <w:t>. The value of active case validation in the   Department of Defense birth defects registry. Conference on Illnesses among Gulf War Veterans: A   Decade of Scientific Research, 4-26 January 2001, Alexandria, Virginia.</w:t>
      </w:r>
    </w:p>
    <w:p w14:paraId="3B27258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137.</w:t>
      </w:r>
      <w:r w:rsidRPr="00B97B30">
        <w:rPr>
          <w:rFonts w:ascii="Times New Roman" w:hAnsi="Times New Roman"/>
          <w:szCs w:val="24"/>
        </w:rPr>
        <w:tab/>
        <w:t xml:space="preserve">Sato PA, </w:t>
      </w:r>
      <w:proofErr w:type="spellStart"/>
      <w:r w:rsidRPr="00B97B30">
        <w:rPr>
          <w:rFonts w:ascii="Times New Roman" w:hAnsi="Times New Roman"/>
          <w:szCs w:val="24"/>
        </w:rPr>
        <w:t>Hiliopoulos</w:t>
      </w:r>
      <w:proofErr w:type="spellEnd"/>
      <w:r w:rsidRPr="00B97B30">
        <w:rPr>
          <w:rFonts w:ascii="Times New Roman" w:hAnsi="Times New Roman"/>
          <w:szCs w:val="24"/>
        </w:rPr>
        <w:t xml:space="preserve"> KM, Wang L, Anderson CM, </w:t>
      </w:r>
      <w:proofErr w:type="spellStart"/>
      <w:r w:rsidRPr="00B97B30">
        <w:rPr>
          <w:rFonts w:ascii="Times New Roman" w:hAnsi="Times New Roman"/>
          <w:szCs w:val="24"/>
        </w:rPr>
        <w:t>Kamens</w:t>
      </w:r>
      <w:proofErr w:type="spellEnd"/>
      <w:r w:rsidRPr="00B97B30">
        <w:rPr>
          <w:rFonts w:ascii="Times New Roman" w:hAnsi="Times New Roman"/>
          <w:szCs w:val="24"/>
        </w:rPr>
        <w:t xml:space="preserve"> DR, Major JM, Poblete PP, </w:t>
      </w:r>
      <w:proofErr w:type="spellStart"/>
      <w:r w:rsidRPr="00B97B30">
        <w:rPr>
          <w:rFonts w:ascii="Times New Roman" w:hAnsi="Times New Roman"/>
          <w:szCs w:val="24"/>
        </w:rPr>
        <w:t>Zau</w:t>
      </w:r>
      <w:proofErr w:type="spellEnd"/>
      <w:r w:rsidRPr="00B97B30">
        <w:rPr>
          <w:rFonts w:ascii="Times New Roman" w:hAnsi="Times New Roman"/>
          <w:szCs w:val="24"/>
        </w:rPr>
        <w:t xml:space="preserve"> AC, </w:t>
      </w:r>
      <w:r w:rsidR="00591B88" w:rsidRPr="00591B88">
        <w:rPr>
          <w:rFonts w:ascii="Times New Roman" w:hAnsi="Times New Roman"/>
          <w:b/>
          <w:szCs w:val="24"/>
        </w:rPr>
        <w:t>Gray GC</w:t>
      </w:r>
      <w:r w:rsidRPr="00B97B30">
        <w:rPr>
          <w:rFonts w:ascii="Times New Roman" w:hAnsi="Times New Roman"/>
          <w:szCs w:val="24"/>
        </w:rPr>
        <w:t>. National study on reproductive outcomes: Partial results from a representative survey of 1991-era military veterans. Conference on Illnesses among Gulf War Veterans: A Decade of Scientific Research, 24-26 January 2001, Alexandria, Virginia.</w:t>
      </w:r>
    </w:p>
    <w:p w14:paraId="67D828A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138.</w:t>
      </w:r>
      <w:r w:rsidRPr="00B97B30">
        <w:rPr>
          <w:rFonts w:ascii="Times New Roman" w:hAnsi="Times New Roman"/>
          <w:szCs w:val="24"/>
        </w:rPr>
        <w:tab/>
        <w:t xml:space="preserve">Hogan BA, Ryan MA,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Recruit Assessment Program: Pilot project at the Marine Corps Recruit Depot, San Diego. Conference on Illnesses among Gulf War Veterans: A Decade of Scientific Research, 24-26 January 2001, Alexandria, Virginia.</w:t>
      </w:r>
    </w:p>
    <w:p w14:paraId="6A9B67E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139.</w:t>
      </w:r>
      <w:r w:rsidRPr="00B97B30">
        <w:rPr>
          <w:rFonts w:ascii="Times New Roman" w:hAnsi="Times New Roman"/>
          <w:szCs w:val="24"/>
        </w:rPr>
        <w:tab/>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Smith TC, Reed RJ, Ryan MA, </w:t>
      </w:r>
      <w:r w:rsidR="00591B88" w:rsidRPr="00591B88">
        <w:rPr>
          <w:rFonts w:ascii="Times New Roman" w:hAnsi="Times New Roman"/>
          <w:b/>
          <w:szCs w:val="24"/>
        </w:rPr>
        <w:t>Gray GC</w:t>
      </w:r>
      <w:r w:rsidRPr="00B97B30">
        <w:rPr>
          <w:rFonts w:ascii="Times New Roman" w:hAnsi="Times New Roman"/>
          <w:szCs w:val="24"/>
        </w:rPr>
        <w:t xml:space="preserve">. Department of Defense birth defects registry: Methodological considerations. National Birth Defects Prevention </w:t>
      </w:r>
      <w:r w:rsidRPr="00B97B30">
        <w:rPr>
          <w:rFonts w:ascii="Times New Roman" w:hAnsi="Times New Roman"/>
          <w:szCs w:val="24"/>
        </w:rPr>
        <w:lastRenderedPageBreak/>
        <w:t xml:space="preserve">Network: Fourth Annual Meeting: Advances and Opportunities for Birth Defects Surveillance, Research, &amp; Prevention, 29-31 January 2001, San Antonio, Texas. </w:t>
      </w:r>
    </w:p>
    <w:p w14:paraId="66ECEFD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140.</w:t>
      </w:r>
      <w:r w:rsidRPr="00B97B30">
        <w:rPr>
          <w:rFonts w:ascii="Times New Roman" w:hAnsi="Times New Roman"/>
          <w:szCs w:val="24"/>
        </w:rPr>
        <w:tab/>
        <w:t>Ryan MA,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Reed RJ, Hogan BA, Kaufman SA, King JC, </w:t>
      </w:r>
      <w:r w:rsidR="00591B88" w:rsidRPr="00591B88">
        <w:rPr>
          <w:rFonts w:ascii="Times New Roman" w:hAnsi="Times New Roman"/>
          <w:b/>
          <w:szCs w:val="24"/>
        </w:rPr>
        <w:t>Gray GC</w:t>
      </w:r>
      <w:r w:rsidRPr="00B97B30">
        <w:rPr>
          <w:rFonts w:ascii="Times New Roman" w:hAnsi="Times New Roman"/>
          <w:szCs w:val="24"/>
        </w:rPr>
        <w:t>.  The value of active case validation in the Department of Defense birth defects registry. National Birth Defects Prevention Network: Fourth Annual Meeting: Advances and Opportunities for Birth Defects Surveillance, Research, &amp; Prevention.  29-31 January 2001, San Antonio, Texas</w:t>
      </w:r>
    </w:p>
    <w:p w14:paraId="2AB9E16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141.</w:t>
      </w:r>
      <w:r w:rsidRPr="00B97B30">
        <w:rPr>
          <w:rFonts w:ascii="Times New Roman" w:hAnsi="Times New Roman"/>
          <w:szCs w:val="24"/>
        </w:rPr>
        <w:tab/>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Reed RJ, Ryan MAK, and </w:t>
      </w:r>
      <w:r w:rsidR="00591B88" w:rsidRPr="00591B88">
        <w:rPr>
          <w:rFonts w:ascii="Times New Roman" w:hAnsi="Times New Roman"/>
          <w:b/>
          <w:szCs w:val="24"/>
        </w:rPr>
        <w:t>Gray GC</w:t>
      </w:r>
      <w:r w:rsidRPr="00B97B30">
        <w:rPr>
          <w:rFonts w:ascii="Times New Roman" w:hAnsi="Times New Roman"/>
          <w:szCs w:val="24"/>
        </w:rPr>
        <w:t>. DoD birth defects registry: methodological considerations. The USUHS Faculty Senate Research Day and Eighth Annual Graduate Student Colloquium: Emerging Research Technologies, 10-11 April 2001, Bethesda, MD.</w:t>
      </w:r>
    </w:p>
    <w:p w14:paraId="3809CFA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142.</w:t>
      </w:r>
      <w:r w:rsidRPr="00B97B30">
        <w:rPr>
          <w:rFonts w:ascii="Times New Roman" w:hAnsi="Times New Roman"/>
          <w:szCs w:val="24"/>
        </w:rPr>
        <w:tab/>
        <w:t xml:space="preserve">Ryan MAK, </w:t>
      </w:r>
      <w:r w:rsidR="00591B88" w:rsidRPr="00591B88">
        <w:rPr>
          <w:rFonts w:ascii="Times New Roman" w:hAnsi="Times New Roman"/>
          <w:b/>
          <w:szCs w:val="24"/>
        </w:rPr>
        <w:t>Gray GC</w:t>
      </w:r>
      <w:r w:rsidRPr="00B97B30">
        <w:rPr>
          <w:rFonts w:ascii="Times New Roman" w:hAnsi="Times New Roman"/>
          <w:szCs w:val="24"/>
        </w:rPr>
        <w:t xml:space="preserve">, Smith TC,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Reed RJ,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Kaufman S, King JC, and Hooper TI. DoD birth defects registry. The USUHS Faculty Senate Research Day and Eighth Annual Graduate Student Colloquium: Emerging Research Technologies, 10-11 April 2001, Bethesda, MD.</w:t>
      </w:r>
    </w:p>
    <w:p w14:paraId="6B70880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143.</w:t>
      </w:r>
      <w:r w:rsidRPr="00B97B30">
        <w:rPr>
          <w:rFonts w:ascii="Times New Roman" w:hAnsi="Times New Roman"/>
          <w:szCs w:val="24"/>
        </w:rPr>
        <w:tab/>
        <w:t xml:space="preserve">Smith B, Gackstetter GD, Hooper TI, and the </w:t>
      </w:r>
      <w:proofErr w:type="spellStart"/>
      <w:r w:rsidRPr="00B97B30">
        <w:rPr>
          <w:rFonts w:ascii="Times New Roman" w:hAnsi="Times New Roman"/>
          <w:szCs w:val="24"/>
        </w:rPr>
        <w:t>Millenium</w:t>
      </w:r>
      <w:proofErr w:type="spellEnd"/>
      <w:r w:rsidRPr="00B97B30">
        <w:rPr>
          <w:rFonts w:ascii="Times New Roman" w:hAnsi="Times New Roman"/>
          <w:szCs w:val="24"/>
        </w:rPr>
        <w:t xml:space="preserve"> Cohort Study Team. When epidemiology meets the Internet: Web based surveys. The USUHS Faculty Senate Research Day and Eighth Annual Graduate Student Colloquium: Emerging Research Technologies, 10-11 April 2001, Bethesda, MD.</w:t>
      </w:r>
    </w:p>
    <w:p w14:paraId="571F0AC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144.</w:t>
      </w:r>
      <w:r w:rsidRPr="00B97B30">
        <w:rPr>
          <w:rFonts w:ascii="Times New Roman" w:hAnsi="Times New Roman"/>
          <w:szCs w:val="24"/>
        </w:rPr>
        <w:tab/>
        <w:t xml:space="preserve">Smith TC, Heller JM, Hooper TI, Gackstetter GD, and </w:t>
      </w:r>
      <w:r w:rsidR="00591B88" w:rsidRPr="00591B88">
        <w:rPr>
          <w:rFonts w:ascii="Times New Roman" w:hAnsi="Times New Roman"/>
          <w:b/>
          <w:szCs w:val="24"/>
        </w:rPr>
        <w:t>Gray GC</w:t>
      </w:r>
      <w:r w:rsidRPr="00B97B30">
        <w:rPr>
          <w:rFonts w:ascii="Times New Roman" w:hAnsi="Times New Roman"/>
          <w:szCs w:val="24"/>
        </w:rPr>
        <w:t>. The postwar hospitalization experience among Gulf War veterans exposed to Kuwaiti oil well fire smoke. The USUHS Faculty Senate Research Day and Eighth Annual Graduate Student Colloquium: Emerging Research Technologies, 10-11 April 2001, Bethesda, MD.</w:t>
      </w:r>
    </w:p>
    <w:p w14:paraId="5CEE0C0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145.</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 Gackstetter GD, and Hooper TI, and the Millennium Cohort Study Team.  The millennium cohort study. The USUHS Faculty Senate Research Day and Eighth Annual Graduate Student Colloquium: Emerging Research Technologies, 10-11 April 2001, Bethesda, MD.</w:t>
      </w:r>
    </w:p>
    <w:p w14:paraId="334F385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146.</w:t>
      </w:r>
      <w:r w:rsidRPr="00B97B30">
        <w:rPr>
          <w:rFonts w:ascii="Times New Roman" w:hAnsi="Times New Roman"/>
          <w:szCs w:val="24"/>
        </w:rPr>
        <w:tab/>
        <w:t>Reed RJ, the Millennium Cohort Study Team. The millennium cohort study. Recruit Healthcare Symposium, 17-20 April 2001, San Antonio, TX.</w:t>
      </w:r>
    </w:p>
    <w:p w14:paraId="0130268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147.</w:t>
      </w:r>
      <w:r w:rsidRPr="00B97B30">
        <w:rPr>
          <w:rFonts w:ascii="Times New Roman" w:hAnsi="Times New Roman"/>
          <w:szCs w:val="24"/>
        </w:rPr>
        <w:tab/>
        <w:t xml:space="preserve">Hogan BA, Ryan MAK,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w:t>
      </w:r>
      <w:r w:rsidR="00591B88" w:rsidRPr="00591B88">
        <w:rPr>
          <w:rFonts w:ascii="Times New Roman" w:hAnsi="Times New Roman"/>
          <w:b/>
          <w:szCs w:val="24"/>
        </w:rPr>
        <w:t>Gray GC</w:t>
      </w:r>
      <w:r w:rsidRPr="00B97B30">
        <w:rPr>
          <w:rFonts w:ascii="Times New Roman" w:hAnsi="Times New Roman"/>
          <w:szCs w:val="24"/>
        </w:rPr>
        <w:t xml:space="preserve">, and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Recruit Assessment Program. Recruit Healthcare Symposium, 17-20 April 2001, San Antonio, TX.</w:t>
      </w:r>
    </w:p>
    <w:p w14:paraId="2F42341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148.</w:t>
      </w:r>
      <w:r w:rsidRPr="00B97B30">
        <w:rPr>
          <w:rFonts w:ascii="Times New Roman" w:hAnsi="Times New Roman"/>
          <w:szCs w:val="24"/>
        </w:rPr>
        <w:tab/>
        <w:t xml:space="preserve">Ryan MAK, O’Shea M, Hawksworth AW, </w:t>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and </w:t>
      </w:r>
      <w:r w:rsidR="00591B88" w:rsidRPr="00591B88">
        <w:rPr>
          <w:rFonts w:ascii="Times New Roman" w:hAnsi="Times New Roman"/>
          <w:b/>
          <w:szCs w:val="24"/>
        </w:rPr>
        <w:t>Gray GC</w:t>
      </w:r>
      <w:r w:rsidRPr="00B97B30">
        <w:rPr>
          <w:rFonts w:ascii="Times New Roman" w:hAnsi="Times New Roman"/>
          <w:szCs w:val="24"/>
        </w:rPr>
        <w:t>. Surveillance for viral respiratory pathogens of military significance. Recruit Healthcare Symposium, 17-20 April 2001, San Antonio, TX.</w:t>
      </w:r>
    </w:p>
    <w:p w14:paraId="19D4977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149.</w:t>
      </w:r>
      <w:r w:rsidRPr="00B97B30">
        <w:rPr>
          <w:rFonts w:ascii="Times New Roman" w:hAnsi="Times New Roman"/>
          <w:szCs w:val="24"/>
        </w:rPr>
        <w:tab/>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Hawksworth AW, Hudspeth M, Poddar SK, Ryan MAK, and </w:t>
      </w:r>
      <w:r w:rsidR="00591B88" w:rsidRPr="00591B88">
        <w:rPr>
          <w:rFonts w:ascii="Times New Roman" w:hAnsi="Times New Roman"/>
          <w:b/>
          <w:szCs w:val="24"/>
        </w:rPr>
        <w:t>Gray GC</w:t>
      </w:r>
      <w:r w:rsidRPr="00B97B30">
        <w:rPr>
          <w:rFonts w:ascii="Times New Roman" w:hAnsi="Times New Roman"/>
          <w:szCs w:val="24"/>
        </w:rPr>
        <w:t>. Surveillance for bacterial respiratory pathogens of military significance. Recruit Healthcare Symposium, 17-20 April 2001, San Antonio, TX.</w:t>
      </w:r>
    </w:p>
    <w:p w14:paraId="0BC492E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150.</w:t>
      </w:r>
      <w:r w:rsidRPr="00B97B30">
        <w:rPr>
          <w:rFonts w:ascii="Times New Roman" w:hAnsi="Times New Roman"/>
          <w:szCs w:val="24"/>
        </w:rPr>
        <w:tab/>
        <w:t xml:space="preserve">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Alsip BJ, Greenup R, Brown X, </w:t>
      </w:r>
      <w:proofErr w:type="spellStart"/>
      <w:r w:rsidRPr="00B97B30">
        <w:rPr>
          <w:rFonts w:ascii="Times New Roman" w:hAnsi="Times New Roman"/>
          <w:szCs w:val="24"/>
        </w:rPr>
        <w:t>Taggett</w:t>
      </w:r>
      <w:proofErr w:type="spellEnd"/>
      <w:r w:rsidRPr="00B97B30">
        <w:rPr>
          <w:rFonts w:ascii="Times New Roman" w:hAnsi="Times New Roman"/>
          <w:szCs w:val="24"/>
        </w:rPr>
        <w:t xml:space="preserve"> DD, Ryan MAK, and </w:t>
      </w:r>
      <w:r w:rsidR="00591B88" w:rsidRPr="00591B88">
        <w:rPr>
          <w:rFonts w:ascii="Times New Roman" w:hAnsi="Times New Roman"/>
          <w:b/>
          <w:szCs w:val="24"/>
        </w:rPr>
        <w:t>Gray GC</w:t>
      </w:r>
      <w:r w:rsidRPr="00B97B30">
        <w:rPr>
          <w:rFonts w:ascii="Times New Roman" w:hAnsi="Times New Roman"/>
          <w:szCs w:val="24"/>
        </w:rPr>
        <w:t>. Clinical evaluation of rapid diagnostic tests for adenovirus and influenza. Recruit Healthcare Symposium, 17-20 April 2001, San Antonio, TX.</w:t>
      </w:r>
    </w:p>
    <w:p w14:paraId="0F448D1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151.</w:t>
      </w:r>
      <w:r w:rsidRPr="00B97B30">
        <w:rPr>
          <w:rFonts w:ascii="Times New Roman" w:hAnsi="Times New Roman"/>
          <w:szCs w:val="24"/>
        </w:rPr>
        <w:tab/>
        <w:t xml:space="preserve">Baker CI, Ryan MAK,  </w:t>
      </w:r>
      <w:r w:rsidR="00591B88" w:rsidRPr="00591B88">
        <w:rPr>
          <w:rFonts w:ascii="Times New Roman" w:hAnsi="Times New Roman"/>
          <w:b/>
          <w:szCs w:val="24"/>
        </w:rPr>
        <w:t>Gray GC</w:t>
      </w:r>
      <w:r w:rsidRPr="00B97B30">
        <w:rPr>
          <w:rFonts w:ascii="Times New Roman" w:hAnsi="Times New Roman"/>
          <w:szCs w:val="24"/>
        </w:rPr>
        <w:t>,  and the Pneumococcal Vaccine Study Team. Pneumococcal vaccine trial. Recruit Healthcare Symposium, 17-20 April 2001, San Antonio, TX.</w:t>
      </w:r>
    </w:p>
    <w:p w14:paraId="53E63D8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152.</w:t>
      </w:r>
      <w:r w:rsidRPr="00B97B30">
        <w:rPr>
          <w:rFonts w:ascii="Times New Roman" w:hAnsi="Times New Roman"/>
          <w:szCs w:val="24"/>
        </w:rPr>
        <w:tab/>
        <w:t xml:space="preserve">O'Shea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and </w:t>
      </w:r>
      <w:r w:rsidR="00591B88" w:rsidRPr="00591B88">
        <w:rPr>
          <w:rFonts w:ascii="Times New Roman" w:hAnsi="Times New Roman"/>
          <w:b/>
          <w:szCs w:val="24"/>
        </w:rPr>
        <w:t>Gray GC</w:t>
      </w:r>
      <w:r w:rsidRPr="00B97B30">
        <w:rPr>
          <w:rFonts w:ascii="Times New Roman" w:hAnsi="Times New Roman"/>
          <w:szCs w:val="24"/>
        </w:rPr>
        <w:t>. Development of quantitative real-time PCR &amp; molecular beacon probe assay for detection of Respiratory Syncytial Virus. IDSA: Diagnostic Approaches for Infectious Disease, 29 April-01 May 2001, Orlando, FL.</w:t>
      </w:r>
    </w:p>
    <w:p w14:paraId="42D452A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153.</w:t>
      </w:r>
      <w:r w:rsidRPr="00B97B30">
        <w:rPr>
          <w:rFonts w:ascii="Times New Roman" w:hAnsi="Times New Roman"/>
          <w:szCs w:val="24"/>
        </w:rPr>
        <w:tab/>
        <w:t xml:space="preserve">Rose M,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Hawksworth AW, and </w:t>
      </w:r>
      <w:r w:rsidR="00591B88" w:rsidRPr="00591B88">
        <w:rPr>
          <w:rFonts w:ascii="Times New Roman" w:hAnsi="Times New Roman"/>
          <w:b/>
          <w:szCs w:val="24"/>
        </w:rPr>
        <w:t>Gray GC</w:t>
      </w:r>
      <w:r w:rsidRPr="00B97B30">
        <w:rPr>
          <w:rFonts w:ascii="Times New Roman" w:hAnsi="Times New Roman"/>
          <w:szCs w:val="24"/>
        </w:rPr>
        <w:t>. Preliminary clinical assessment of two point-of-care tests for influenza. The 17th Annual Clinical Virology Symposium and Annual meeting of the Pan American Society for Clinical Virology, 29 April-02 May 2001, Clearwater Beach, FL</w:t>
      </w:r>
      <w:r w:rsidRPr="00B97B30">
        <w:rPr>
          <w:rFonts w:ascii="Times New Roman" w:hAnsi="Times New Roman"/>
          <w:szCs w:val="24"/>
        </w:rPr>
        <w:tab/>
      </w:r>
    </w:p>
    <w:p w14:paraId="6672CB2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154.</w:t>
      </w:r>
      <w:r w:rsidRPr="00B97B30">
        <w:rPr>
          <w:rFonts w:ascii="Times New Roman" w:hAnsi="Times New Roman"/>
          <w:szCs w:val="24"/>
        </w:rPr>
        <w:tab/>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w:t>
      </w:r>
      <w:proofErr w:type="spellStart"/>
      <w:r w:rsidRPr="00B97B30">
        <w:rPr>
          <w:rFonts w:ascii="Times New Roman" w:hAnsi="Times New Roman"/>
          <w:szCs w:val="24"/>
        </w:rPr>
        <w:t>Magpantay</w:t>
      </w:r>
      <w:proofErr w:type="spellEnd"/>
      <w:r w:rsidRPr="00B97B30">
        <w:rPr>
          <w:rFonts w:ascii="Times New Roman" w:hAnsi="Times New Roman"/>
          <w:szCs w:val="24"/>
        </w:rPr>
        <w:t xml:space="preserve"> RM, Taylor-Le Baugh HL, and </w:t>
      </w:r>
      <w:r w:rsidR="00591B88" w:rsidRPr="00591B88">
        <w:rPr>
          <w:rFonts w:ascii="Times New Roman" w:hAnsi="Times New Roman"/>
          <w:b/>
          <w:szCs w:val="24"/>
        </w:rPr>
        <w:t>Gray GC</w:t>
      </w:r>
      <w:r w:rsidRPr="00B97B30">
        <w:rPr>
          <w:rFonts w:ascii="Times New Roman" w:hAnsi="Times New Roman"/>
          <w:szCs w:val="24"/>
        </w:rPr>
        <w:t>. Restriction enzyme analysis of adenovirus type 4 from recent military isolates. The 17th Annual Clinical Virology Symposium and Annual meeting of the Pan American Society for Clinical Virology, 29 April-02 May 2001, Clearwater Beach, FL</w:t>
      </w:r>
    </w:p>
    <w:p w14:paraId="5CE8306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155.</w:t>
      </w:r>
      <w:r w:rsidRPr="00B97B30">
        <w:rPr>
          <w:rFonts w:ascii="Times New Roman" w:hAnsi="Times New Roman"/>
          <w:szCs w:val="24"/>
        </w:rPr>
        <w:tab/>
        <w:t xml:space="preserve">Baker CI, Ryan MAK, </w:t>
      </w:r>
      <w:r w:rsidR="00591B88" w:rsidRPr="00591B88">
        <w:rPr>
          <w:rFonts w:ascii="Times New Roman" w:hAnsi="Times New Roman"/>
          <w:b/>
          <w:szCs w:val="24"/>
        </w:rPr>
        <w:t>Gray GC</w:t>
      </w:r>
      <w:r w:rsidRPr="00B97B30">
        <w:rPr>
          <w:rFonts w:ascii="Times New Roman" w:hAnsi="Times New Roman"/>
          <w:szCs w:val="24"/>
        </w:rPr>
        <w:t>, and the Pneumococcal Vaccine Study Team. A double-blind placebo-controlled efficacy trial of the 23-valent pneumococcal vaccine among military trainees at high risk of respiratory disease. San Diego Epidemiology Exchange, 11 May 2001, San Diego, CA.</w:t>
      </w:r>
    </w:p>
    <w:p w14:paraId="52965AE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156.</w:t>
      </w:r>
      <w:r w:rsidRPr="00B97B30">
        <w:rPr>
          <w:rFonts w:ascii="Times New Roman" w:hAnsi="Times New Roman"/>
          <w:szCs w:val="24"/>
        </w:rPr>
        <w:tab/>
        <w:t>Reed RJ, Smith TC, Wang LZ, and Sato PA. DoD-wide surveillance for illnesses requiring hospitalization potentially associated with anthrax immunization: 1998 data. San Diego Epidemiology Exchange, 11 May 2001, San Diego, CA.</w:t>
      </w:r>
    </w:p>
    <w:p w14:paraId="6D2933B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157.</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Smith B, Smith TC, Ryan MAK, </w:t>
      </w:r>
      <w:r w:rsidR="00591B88" w:rsidRPr="00591B88">
        <w:rPr>
          <w:rFonts w:ascii="Times New Roman" w:hAnsi="Times New Roman"/>
          <w:b/>
          <w:szCs w:val="24"/>
        </w:rPr>
        <w:t>Gray GC</w:t>
      </w:r>
      <w:r w:rsidRPr="00B97B30">
        <w:rPr>
          <w:rFonts w:ascii="Times New Roman" w:hAnsi="Times New Roman"/>
          <w:szCs w:val="24"/>
        </w:rPr>
        <w:t>, and the Millennium Cohort Team. Do survey incentives really encourage participation? A study of incentives within the Millennium Cohort Study. San Diego Epidemiology Exchange, 11 May 2001, San Diego, CA.</w:t>
      </w:r>
    </w:p>
    <w:p w14:paraId="60B0F1D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158.</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Smith B, Smith TC, Ryan MAK, </w:t>
      </w:r>
      <w:r w:rsidR="00591B88" w:rsidRPr="00591B88">
        <w:rPr>
          <w:rFonts w:ascii="Times New Roman" w:hAnsi="Times New Roman"/>
          <w:b/>
          <w:szCs w:val="24"/>
        </w:rPr>
        <w:t>Gray GC</w:t>
      </w:r>
      <w:r w:rsidRPr="00B97B30">
        <w:rPr>
          <w:rFonts w:ascii="Times New Roman" w:hAnsi="Times New Roman"/>
          <w:szCs w:val="24"/>
        </w:rPr>
        <w:t>, and the Millennium Cohort Study Team. Do Survey Incentives Really Encourage Participation? A Study of Incentives within the Millennium Cohort Study. 41st Navy Occupational Health and Preventive Medicine Workshop, 12-17 May 2001, San Diego, CA.</w:t>
      </w:r>
    </w:p>
    <w:p w14:paraId="7F3B2F6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159.</w:t>
      </w:r>
      <w:r w:rsidRPr="00B97B30">
        <w:rPr>
          <w:rFonts w:ascii="Times New Roman" w:hAnsi="Times New Roman"/>
          <w:szCs w:val="24"/>
        </w:rPr>
        <w:tab/>
        <w:t xml:space="preserve">Kaufman S,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Reed RJ,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King JC, Ryan MAK, and </w:t>
      </w:r>
      <w:r w:rsidR="00591B88" w:rsidRPr="00591B88">
        <w:rPr>
          <w:rFonts w:ascii="Times New Roman" w:hAnsi="Times New Roman"/>
          <w:b/>
          <w:szCs w:val="24"/>
        </w:rPr>
        <w:t>Gray GC</w:t>
      </w:r>
      <w:r w:rsidRPr="00B97B30">
        <w:rPr>
          <w:rFonts w:ascii="Times New Roman" w:hAnsi="Times New Roman"/>
          <w:szCs w:val="24"/>
        </w:rPr>
        <w:t>. The value of active case validation in the Department of Defense birth defects registry. San Diego Epidemiology Exchange, 11 May 2001, San Diego, CA.</w:t>
      </w:r>
    </w:p>
    <w:p w14:paraId="1C96824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160.</w:t>
      </w:r>
      <w:r w:rsidRPr="00B97B30">
        <w:rPr>
          <w:rFonts w:ascii="Times New Roman" w:hAnsi="Times New Roman"/>
          <w:szCs w:val="24"/>
        </w:rPr>
        <w:tab/>
        <w:t xml:space="preserve">Gumbs GR, Smith TC, Reed RJ, Whitmer JR, and </w:t>
      </w:r>
      <w:r w:rsidR="00591B88" w:rsidRPr="00591B88">
        <w:rPr>
          <w:rFonts w:ascii="Times New Roman" w:hAnsi="Times New Roman"/>
          <w:b/>
          <w:szCs w:val="24"/>
        </w:rPr>
        <w:t>Gray GC</w:t>
      </w:r>
      <w:r w:rsidRPr="00B97B30">
        <w:rPr>
          <w:rFonts w:ascii="Times New Roman" w:hAnsi="Times New Roman"/>
          <w:szCs w:val="24"/>
        </w:rPr>
        <w:t>. The use of complementary and alternative medicine among active-duty Navy and Marine Corps personnel. San Diego Epidemiology Exchange, 11 May 2001, San Diego, CA.</w:t>
      </w:r>
    </w:p>
    <w:p w14:paraId="550F803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161.</w:t>
      </w:r>
      <w:r w:rsidRPr="00B97B30">
        <w:rPr>
          <w:rFonts w:ascii="Times New Roman" w:hAnsi="Times New Roman"/>
          <w:szCs w:val="24"/>
        </w:rPr>
        <w:tab/>
        <w:t xml:space="preserve">Chesbrough KB, Ryan MAK, and </w:t>
      </w:r>
      <w:r w:rsidR="00591B88" w:rsidRPr="00591B88">
        <w:rPr>
          <w:rFonts w:ascii="Times New Roman" w:hAnsi="Times New Roman"/>
          <w:b/>
          <w:szCs w:val="24"/>
        </w:rPr>
        <w:t>Gray GC</w:t>
      </w:r>
      <w:r w:rsidRPr="00B97B30">
        <w:rPr>
          <w:rFonts w:ascii="Times New Roman" w:hAnsi="Times New Roman"/>
          <w:szCs w:val="24"/>
        </w:rPr>
        <w:t>. The Millennium cohort study. San Diego Epidemiology Exchange, 11 May 2001, San Diego, CA.</w:t>
      </w:r>
    </w:p>
    <w:p w14:paraId="4EB72D0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162.</w:t>
      </w:r>
      <w:r w:rsidRPr="00B97B30">
        <w:rPr>
          <w:rFonts w:ascii="Times New Roman" w:hAnsi="Times New Roman"/>
          <w:szCs w:val="24"/>
        </w:rPr>
        <w:tab/>
      </w:r>
      <w:proofErr w:type="spellStart"/>
      <w:r w:rsidRPr="00B97B30">
        <w:rPr>
          <w:rFonts w:ascii="Times New Roman" w:hAnsi="Times New Roman"/>
          <w:szCs w:val="24"/>
        </w:rPr>
        <w:t>Schlangen</w:t>
      </w:r>
      <w:proofErr w:type="spellEnd"/>
      <w:r w:rsidRPr="00B97B30">
        <w:rPr>
          <w:rFonts w:ascii="Times New Roman" w:hAnsi="Times New Roman"/>
          <w:szCs w:val="24"/>
        </w:rPr>
        <w:t xml:space="preserve"> KM, Smith B, Smith TC, Ryan MAK, </w:t>
      </w:r>
      <w:r w:rsidR="00591B88" w:rsidRPr="00591B88">
        <w:rPr>
          <w:rFonts w:ascii="Times New Roman" w:hAnsi="Times New Roman"/>
          <w:b/>
          <w:szCs w:val="24"/>
        </w:rPr>
        <w:t>Gray GC</w:t>
      </w:r>
      <w:r w:rsidRPr="00B97B30">
        <w:rPr>
          <w:rFonts w:ascii="Times New Roman" w:hAnsi="Times New Roman"/>
          <w:szCs w:val="24"/>
        </w:rPr>
        <w:t>, and the Millennium Cohort Team. Do survey incentives really encourage participation? A study of incentives within the Millennium cohort study. 41st Annual Navy Occupational Health and Preventive Medicine Workshop, 12-17 May 2001, San Diego, CA.</w:t>
      </w:r>
    </w:p>
    <w:p w14:paraId="6446437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163.</w:t>
      </w:r>
      <w:r w:rsidRPr="00B97B30">
        <w:rPr>
          <w:rFonts w:ascii="Times New Roman" w:hAnsi="Times New Roman"/>
          <w:szCs w:val="24"/>
        </w:rPr>
        <w:tab/>
        <w:t xml:space="preserve">Baker CI, Ryan MAK, </w:t>
      </w:r>
      <w:r w:rsidR="00591B88" w:rsidRPr="00591B88">
        <w:rPr>
          <w:rFonts w:ascii="Times New Roman" w:hAnsi="Times New Roman"/>
          <w:b/>
          <w:szCs w:val="24"/>
        </w:rPr>
        <w:t>Gray GC</w:t>
      </w:r>
      <w:r w:rsidRPr="00B97B30">
        <w:rPr>
          <w:rFonts w:ascii="Times New Roman" w:hAnsi="Times New Roman"/>
          <w:szCs w:val="24"/>
        </w:rPr>
        <w:t>, and the Pneumococcal Vaccine Study Team. A double-blind, placebo-controlled efficacy trial of the 23-valent pneumococcal vaccine among military trainees at high risk of respiratory disease. 41st Annual Navy Occupational Health and Preventive Medicine Workshop, 12-17 May 2001, San Diego, CA.</w:t>
      </w:r>
    </w:p>
    <w:p w14:paraId="7697571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164.</w:t>
      </w:r>
      <w:r w:rsidRPr="00B97B30">
        <w:rPr>
          <w:rFonts w:ascii="Times New Roman" w:hAnsi="Times New Roman"/>
          <w:szCs w:val="24"/>
        </w:rPr>
        <w:tab/>
        <w:t xml:space="preserve">Hogan BA, Ryan MAK, </w:t>
      </w:r>
      <w:proofErr w:type="spellStart"/>
      <w:r w:rsidRPr="00B97B30">
        <w:rPr>
          <w:rFonts w:ascii="Times New Roman" w:hAnsi="Times New Roman"/>
          <w:szCs w:val="24"/>
        </w:rPr>
        <w:t>McKeehan</w:t>
      </w:r>
      <w:proofErr w:type="spellEnd"/>
      <w:r w:rsidRPr="00B97B30">
        <w:rPr>
          <w:rFonts w:ascii="Times New Roman" w:hAnsi="Times New Roman"/>
          <w:szCs w:val="24"/>
        </w:rPr>
        <w:t xml:space="preserve"> JA, </w:t>
      </w:r>
      <w:r w:rsidR="00591B88" w:rsidRPr="00591B88">
        <w:rPr>
          <w:rFonts w:ascii="Times New Roman" w:hAnsi="Times New Roman"/>
          <w:b/>
          <w:szCs w:val="24"/>
        </w:rPr>
        <w:t>Gray GC</w:t>
      </w:r>
      <w:r w:rsidRPr="00B97B30">
        <w:rPr>
          <w:rFonts w:ascii="Times New Roman" w:hAnsi="Times New Roman"/>
          <w:szCs w:val="24"/>
        </w:rPr>
        <w:t xml:space="preserve">, and </w:t>
      </w:r>
      <w:proofErr w:type="spellStart"/>
      <w:r w:rsidRPr="00B97B30">
        <w:rPr>
          <w:rFonts w:ascii="Times New Roman" w:hAnsi="Times New Roman"/>
          <w:szCs w:val="24"/>
        </w:rPr>
        <w:t>Hyams</w:t>
      </w:r>
      <w:proofErr w:type="spellEnd"/>
      <w:r w:rsidRPr="00B97B30">
        <w:rPr>
          <w:rFonts w:ascii="Times New Roman" w:hAnsi="Times New Roman"/>
          <w:szCs w:val="24"/>
        </w:rPr>
        <w:t xml:space="preserve"> KC. Recruit Assessment Program pilot study. 41st Annual Navy Occupational Health and Preventive Medicine Workshop, 12-17 May 2001, San Diego, CA.</w:t>
      </w:r>
    </w:p>
    <w:p w14:paraId="26F4066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165.</w:t>
      </w:r>
      <w:r w:rsidRPr="00B97B30">
        <w:rPr>
          <w:rFonts w:ascii="Times New Roman" w:hAnsi="Times New Roman"/>
          <w:szCs w:val="24"/>
        </w:rPr>
        <w:tab/>
        <w:t xml:space="preserve">Chesbrough KB, Ryan MAK, </w:t>
      </w:r>
      <w:r w:rsidR="00591B88" w:rsidRPr="00591B88">
        <w:rPr>
          <w:rFonts w:ascii="Times New Roman" w:hAnsi="Times New Roman"/>
          <w:b/>
          <w:szCs w:val="24"/>
        </w:rPr>
        <w:t>Gray GC</w:t>
      </w:r>
      <w:r w:rsidRPr="00B97B30">
        <w:rPr>
          <w:rFonts w:ascii="Times New Roman" w:hAnsi="Times New Roman"/>
          <w:szCs w:val="24"/>
        </w:rPr>
        <w:t>, and the Millennium Cohort Study Team. The Millennium cohort study. 41st Annual Navy Occupational Health and Preventive Medicine Workshop, 12-17 May 2001, San Diego, CA.</w:t>
      </w:r>
      <w:r w:rsidRPr="00B97B30">
        <w:rPr>
          <w:rFonts w:ascii="Times New Roman" w:hAnsi="Times New Roman"/>
          <w:szCs w:val="24"/>
        </w:rPr>
        <w:tab/>
      </w:r>
    </w:p>
    <w:p w14:paraId="7AA6BEE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166.</w:t>
      </w:r>
      <w:r w:rsidRPr="00B97B30">
        <w:rPr>
          <w:rFonts w:ascii="Times New Roman" w:hAnsi="Times New Roman"/>
          <w:szCs w:val="24"/>
        </w:rPr>
        <w:tab/>
        <w:t xml:space="preserve">Wang LZ, 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and </w:t>
      </w:r>
      <w:r w:rsidR="00591B88" w:rsidRPr="00591B88">
        <w:rPr>
          <w:rFonts w:ascii="Times New Roman" w:hAnsi="Times New Roman"/>
          <w:b/>
          <w:szCs w:val="24"/>
        </w:rPr>
        <w:t>Gray GC</w:t>
      </w:r>
      <w:r w:rsidRPr="00B97B30">
        <w:rPr>
          <w:rFonts w:ascii="Times New Roman" w:hAnsi="Times New Roman"/>
          <w:szCs w:val="24"/>
        </w:rPr>
        <w:t>. Risk factors for adenovirus infection among US military trainees. 41st Annual Navy Occupational Health and Preventive Medicine Workshop, 12-17 May 2001, San Diego, CA.</w:t>
      </w:r>
    </w:p>
    <w:p w14:paraId="69F5F50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 xml:space="preserve">167. </w:t>
      </w:r>
      <w:r w:rsidRPr="00B97B30">
        <w:rPr>
          <w:rFonts w:ascii="Times New Roman" w:hAnsi="Times New Roman"/>
          <w:szCs w:val="24"/>
        </w:rPr>
        <w:tab/>
        <w:t>Whitmer J, for the Millennium Cohort Study Team. Methods for Mail Cost Control in a Mass Mailed Survey Instrument. 42nd Navy Occupational Health and Preventive Medicine Workshop, 14-22 March 2002, Chesapeake, VA.</w:t>
      </w:r>
    </w:p>
    <w:p w14:paraId="1BC5595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168.</w:t>
      </w:r>
      <w:r w:rsidRPr="00B97B30">
        <w:rPr>
          <w:rFonts w:ascii="Times New Roman" w:hAnsi="Times New Roman"/>
          <w:szCs w:val="24"/>
        </w:rPr>
        <w:tab/>
        <w:t xml:space="preserve">Lim ML, Wallace MR,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Gabele</w:t>
      </w:r>
      <w:proofErr w:type="spellEnd"/>
      <w:r w:rsidRPr="00B97B30">
        <w:rPr>
          <w:rFonts w:ascii="Times New Roman" w:hAnsi="Times New Roman"/>
          <w:szCs w:val="24"/>
        </w:rPr>
        <w:t xml:space="preserve"> SG, </w:t>
      </w:r>
      <w:proofErr w:type="spellStart"/>
      <w:r w:rsidRPr="00B97B30">
        <w:rPr>
          <w:rFonts w:ascii="Times New Roman" w:hAnsi="Times New Roman"/>
          <w:szCs w:val="24"/>
        </w:rPr>
        <w:t>Javery</w:t>
      </w:r>
      <w:proofErr w:type="spellEnd"/>
      <w:r w:rsidRPr="00B97B30">
        <w:rPr>
          <w:rFonts w:ascii="Times New Roman" w:hAnsi="Times New Roman"/>
          <w:szCs w:val="24"/>
        </w:rPr>
        <w:t xml:space="preserve"> T, Earhart KC, Naval Medical Center-San Diego and Naval Health Research Center, San Diego CA. Influenza Among Military Personnel at Sea: Report of a Pilot Study. American Society of Microbiology. </w:t>
      </w:r>
      <w:r w:rsidRPr="00B97B30">
        <w:rPr>
          <w:rFonts w:ascii="Times New Roman" w:hAnsi="Times New Roman"/>
          <w:bCs/>
          <w:szCs w:val="24"/>
        </w:rPr>
        <w:t>19-23 May 2002</w:t>
      </w:r>
      <w:r w:rsidRPr="00B97B30">
        <w:rPr>
          <w:rFonts w:ascii="Times New Roman" w:hAnsi="Times New Roman"/>
          <w:szCs w:val="24"/>
        </w:rPr>
        <w:t xml:space="preserve"> Salt Lake City, Utah.</w:t>
      </w:r>
    </w:p>
    <w:p w14:paraId="7D00617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169.</w:t>
      </w:r>
      <w:r w:rsidRPr="00B97B30">
        <w:rPr>
          <w:rFonts w:ascii="Times New Roman" w:hAnsi="Times New Roman"/>
          <w:szCs w:val="24"/>
        </w:rPr>
        <w:tab/>
        <w:t xml:space="preserve">Wang LZ, Hawksworth AW, </w:t>
      </w:r>
      <w:r w:rsidR="00591B88" w:rsidRPr="00591B88">
        <w:rPr>
          <w:rFonts w:ascii="Times New Roman" w:hAnsi="Times New Roman"/>
          <w:b/>
          <w:szCs w:val="24"/>
        </w:rPr>
        <w:t>Gray GC</w:t>
      </w:r>
      <w:r w:rsidRPr="00B97B30">
        <w:rPr>
          <w:rFonts w:ascii="Times New Roman" w:hAnsi="Times New Roman"/>
          <w:szCs w:val="24"/>
        </w:rPr>
        <w:t>. A dichotomous logistic regression model for predictors of adenovirus infection among military trainees. Western Users of SAS Software, 5-7 Sept 2001, San Francisco, CA.</w:t>
      </w:r>
    </w:p>
    <w:p w14:paraId="12A8522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170.</w:t>
      </w:r>
      <w:r w:rsidRPr="00B97B30">
        <w:rPr>
          <w:rFonts w:ascii="Times New Roman" w:hAnsi="Times New Roman"/>
          <w:szCs w:val="24"/>
        </w:rPr>
        <w:tab/>
        <w:t xml:space="preserve">Earhart, KC, </w:t>
      </w:r>
      <w:proofErr w:type="spellStart"/>
      <w:r w:rsidRPr="00B97B30">
        <w:rPr>
          <w:rFonts w:ascii="Times New Roman" w:hAnsi="Times New Roman"/>
          <w:szCs w:val="24"/>
        </w:rPr>
        <w:t>Conlin</w:t>
      </w:r>
      <w:proofErr w:type="spellEnd"/>
      <w:r w:rsidRPr="00B97B30">
        <w:rPr>
          <w:rFonts w:ascii="Times New Roman" w:hAnsi="Times New Roman"/>
          <w:szCs w:val="24"/>
        </w:rPr>
        <w:t xml:space="preserve"> A, Crum, NF, Olson, PE, Robinson, TJ, Ryan M, </w:t>
      </w:r>
      <w:r w:rsidR="00591B88" w:rsidRPr="00591B88">
        <w:rPr>
          <w:rFonts w:ascii="Times New Roman" w:hAnsi="Times New Roman"/>
          <w:b/>
          <w:szCs w:val="24"/>
        </w:rPr>
        <w:t>Gray GC</w:t>
      </w:r>
      <w:r w:rsidRPr="00B97B30">
        <w:rPr>
          <w:rFonts w:ascii="Times New Roman" w:hAnsi="Times New Roman"/>
          <w:szCs w:val="24"/>
        </w:rPr>
        <w:t>. Pneumococcal pneumonia outbreak in military recruits.  Infectious Disease Society of American 2001, 25-28 October, 2001, San Francisco, CA. Abstract 876.</w:t>
      </w:r>
    </w:p>
    <w:p w14:paraId="5E63502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171.</w:t>
      </w:r>
      <w:r w:rsidRPr="00B97B30">
        <w:rPr>
          <w:rFonts w:ascii="Times New Roman" w:hAnsi="Times New Roman"/>
          <w:szCs w:val="24"/>
        </w:rPr>
        <w:tab/>
        <w:t xml:space="preserve">Ryan MAK, </w:t>
      </w:r>
      <w:proofErr w:type="spellStart"/>
      <w:r w:rsidRPr="00B97B30">
        <w:rPr>
          <w:rFonts w:ascii="Times New Roman" w:hAnsi="Times New Roman"/>
          <w:szCs w:val="24"/>
        </w:rPr>
        <w:t>Honner</w:t>
      </w:r>
      <w:proofErr w:type="spellEnd"/>
      <w:r w:rsidRPr="00B97B30">
        <w:rPr>
          <w:rFonts w:ascii="Times New Roman" w:hAnsi="Times New Roman"/>
          <w:szCs w:val="24"/>
        </w:rPr>
        <w:t xml:space="preserve"> WK, and </w:t>
      </w:r>
      <w:r w:rsidR="00591B88" w:rsidRPr="00591B88">
        <w:rPr>
          <w:rFonts w:ascii="Times New Roman" w:hAnsi="Times New Roman"/>
          <w:b/>
          <w:szCs w:val="24"/>
        </w:rPr>
        <w:t>Gray GC</w:t>
      </w:r>
      <w:r w:rsidRPr="00B97B30">
        <w:rPr>
          <w:rFonts w:ascii="Times New Roman" w:hAnsi="Times New Roman"/>
          <w:szCs w:val="24"/>
        </w:rPr>
        <w:t xml:space="preserve">. Risk factors associated with group A streptococcal pharyngitis in military recruits. 41st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December 16-19, 2001, Chicago, IL.</w:t>
      </w:r>
    </w:p>
    <w:p w14:paraId="23066FF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172.</w:t>
      </w:r>
      <w:r w:rsidRPr="00B97B30">
        <w:rPr>
          <w:rFonts w:ascii="Times New Roman" w:hAnsi="Times New Roman"/>
          <w:szCs w:val="24"/>
        </w:rPr>
        <w:tab/>
        <w:t xml:space="preserve">Hawksworth AW,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MD, Williams ST, </w:t>
      </w:r>
      <w:proofErr w:type="spellStart"/>
      <w:r w:rsidRPr="00B97B30">
        <w:rPr>
          <w:rFonts w:ascii="Times New Roman" w:hAnsi="Times New Roman"/>
          <w:szCs w:val="24"/>
        </w:rPr>
        <w:t>Hewitson</w:t>
      </w:r>
      <w:proofErr w:type="spellEnd"/>
      <w:r w:rsidRPr="00B97B30">
        <w:rPr>
          <w:rFonts w:ascii="Times New Roman" w:hAnsi="Times New Roman"/>
          <w:szCs w:val="24"/>
        </w:rPr>
        <w:t xml:space="preserve"> D, Wolf </w:t>
      </w:r>
      <w:proofErr w:type="spellStart"/>
      <w:r w:rsidRPr="00B97B30">
        <w:rPr>
          <w:rFonts w:ascii="Times New Roman" w:hAnsi="Times New Roman"/>
          <w:szCs w:val="24"/>
        </w:rPr>
        <w:t>S,.Conolly</w:t>
      </w:r>
      <w:proofErr w:type="spellEnd"/>
      <w:r w:rsidRPr="00B97B30">
        <w:rPr>
          <w:rFonts w:ascii="Times New Roman" w:hAnsi="Times New Roman"/>
          <w:szCs w:val="24"/>
        </w:rPr>
        <w:t xml:space="preserve"> JL, Ryan MAK, and </w:t>
      </w:r>
      <w:r w:rsidR="00591B88" w:rsidRPr="00591B88">
        <w:rPr>
          <w:rFonts w:ascii="Times New Roman" w:hAnsi="Times New Roman"/>
          <w:b/>
          <w:szCs w:val="24"/>
        </w:rPr>
        <w:t>Gray GC</w:t>
      </w:r>
      <w:r w:rsidRPr="00B97B30">
        <w:rPr>
          <w:rFonts w:ascii="Times New Roman" w:hAnsi="Times New Roman"/>
          <w:szCs w:val="24"/>
        </w:rPr>
        <w:t xml:space="preserve">. Clinical evaluation of two rapid diagnostic tests for influenza. 41st </w:t>
      </w:r>
      <w:proofErr w:type="spellStart"/>
      <w:r w:rsidRPr="00B97B30">
        <w:rPr>
          <w:rFonts w:ascii="Times New Roman" w:hAnsi="Times New Roman"/>
          <w:szCs w:val="24"/>
        </w:rPr>
        <w:t>Interscience</w:t>
      </w:r>
      <w:proofErr w:type="spellEnd"/>
      <w:r w:rsidRPr="00B97B30">
        <w:rPr>
          <w:rFonts w:ascii="Times New Roman" w:hAnsi="Times New Roman"/>
          <w:szCs w:val="24"/>
        </w:rPr>
        <w:t xml:space="preserve"> Conference on Antimicrobial Agents and Chemotherapy. December 16-19, 2001, Chicago, IL.</w:t>
      </w:r>
    </w:p>
    <w:p w14:paraId="4902060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173.</w:t>
      </w:r>
      <w:r w:rsidRPr="00B97B30">
        <w:rPr>
          <w:rFonts w:ascii="Times New Roman" w:hAnsi="Times New Roman"/>
          <w:szCs w:val="24"/>
        </w:rPr>
        <w:tab/>
        <w:t xml:space="preserve">Evans LA, Chesbrough KB, Ryan MAK, and </w:t>
      </w:r>
      <w:r w:rsidR="00591B88" w:rsidRPr="00591B88">
        <w:rPr>
          <w:rFonts w:ascii="Times New Roman" w:hAnsi="Times New Roman"/>
          <w:b/>
          <w:szCs w:val="24"/>
        </w:rPr>
        <w:t>Gray GC</w:t>
      </w:r>
      <w:r w:rsidRPr="00B97B30">
        <w:rPr>
          <w:rFonts w:ascii="Times New Roman" w:hAnsi="Times New Roman"/>
          <w:szCs w:val="24"/>
        </w:rPr>
        <w:t xml:space="preserve"> for the Millennium Cohort Study Team. The Millennium Cohort Study:  Launch of the Largest Longitudinal Study of Military Men and Women. First Interagency Research Symposium on Health Issues of Military and Veteran Women, 6-7 June 2002, Arlington, VA.</w:t>
      </w:r>
    </w:p>
    <w:p w14:paraId="6DAD6C2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174.</w:t>
      </w:r>
      <w:r w:rsidRPr="00B97B30">
        <w:rPr>
          <w:rFonts w:ascii="Times New Roman" w:hAnsi="Times New Roman"/>
          <w:szCs w:val="24"/>
        </w:rPr>
        <w:tab/>
        <w:t xml:space="preserve">Sanchez JL, </w:t>
      </w:r>
      <w:proofErr w:type="spellStart"/>
      <w:r w:rsidRPr="00B97B30">
        <w:rPr>
          <w:rFonts w:ascii="Times New Roman" w:hAnsi="Times New Roman"/>
          <w:szCs w:val="24"/>
        </w:rPr>
        <w:t>Kolavic</w:t>
      </w:r>
      <w:proofErr w:type="spellEnd"/>
      <w:r w:rsidRPr="00B97B30">
        <w:rPr>
          <w:rFonts w:ascii="Times New Roman" w:hAnsi="Times New Roman"/>
          <w:szCs w:val="24"/>
        </w:rPr>
        <w:t xml:space="preserve">-Gray SA, Hudspeth M, </w:t>
      </w:r>
      <w:proofErr w:type="spellStart"/>
      <w:r w:rsidRPr="00B97B30">
        <w:rPr>
          <w:rFonts w:ascii="Times New Roman" w:hAnsi="Times New Roman"/>
          <w:szCs w:val="24"/>
        </w:rPr>
        <w:t>Janoff</w:t>
      </w:r>
      <w:proofErr w:type="spellEnd"/>
      <w:r w:rsidRPr="00B97B30">
        <w:rPr>
          <w:rFonts w:ascii="Times New Roman" w:hAnsi="Times New Roman"/>
          <w:szCs w:val="24"/>
        </w:rPr>
        <w:t xml:space="preserve"> EN, Mathews C, </w:t>
      </w:r>
      <w:proofErr w:type="spellStart"/>
      <w:r w:rsidRPr="00B97B30">
        <w:rPr>
          <w:rFonts w:ascii="Times New Roman" w:hAnsi="Times New Roman"/>
          <w:szCs w:val="24"/>
        </w:rPr>
        <w:t>Polyak</w:t>
      </w:r>
      <w:proofErr w:type="spellEnd"/>
      <w:r w:rsidRPr="00B97B30">
        <w:rPr>
          <w:rFonts w:ascii="Times New Roman" w:hAnsi="Times New Roman"/>
          <w:szCs w:val="24"/>
        </w:rPr>
        <w:t xml:space="preserve"> C, Craig SC, </w:t>
      </w:r>
      <w:proofErr w:type="spellStart"/>
      <w:r w:rsidRPr="00B97B30">
        <w:rPr>
          <w:rFonts w:ascii="Times New Roman" w:hAnsi="Times New Roman"/>
          <w:szCs w:val="24"/>
        </w:rPr>
        <w:t>Feighner</w:t>
      </w:r>
      <w:proofErr w:type="spellEnd"/>
      <w:r w:rsidRPr="00B97B30">
        <w:rPr>
          <w:rFonts w:ascii="Times New Roman" w:hAnsi="Times New Roman"/>
          <w:szCs w:val="24"/>
        </w:rPr>
        <w:t xml:space="preserve"> BH, Alsip BJ, James GO, Gay S,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Malasig</w:t>
      </w:r>
      <w:proofErr w:type="spellEnd"/>
      <w:r w:rsidRPr="00B97B30">
        <w:rPr>
          <w:rFonts w:ascii="Times New Roman" w:hAnsi="Times New Roman"/>
          <w:szCs w:val="24"/>
        </w:rPr>
        <w:t xml:space="preserve"> M, Bautista C.  Randomized, double-blind, placebo-controlled efficacy trial of 23-valent pneumococcal vaccine and benzathine penicillin G in the prevention of acute febrile respiratory disease and cellulitis among US military personnel.  Am J Trop Med </w:t>
      </w:r>
      <w:proofErr w:type="spellStart"/>
      <w:r w:rsidRPr="00B97B30">
        <w:rPr>
          <w:rFonts w:ascii="Times New Roman" w:hAnsi="Times New Roman"/>
          <w:szCs w:val="24"/>
        </w:rPr>
        <w:t>Hyg</w:t>
      </w:r>
      <w:proofErr w:type="spellEnd"/>
      <w:r w:rsidRPr="00B97B30">
        <w:rPr>
          <w:rFonts w:ascii="Times New Roman" w:hAnsi="Times New Roman"/>
          <w:szCs w:val="24"/>
        </w:rPr>
        <w:t xml:space="preserve"> 2001; 65(3) Suppl:, (Abstract No. 349).</w:t>
      </w:r>
    </w:p>
    <w:p w14:paraId="311B879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175.</w:t>
      </w:r>
      <w:r w:rsidRPr="00B97B30">
        <w:rPr>
          <w:rFonts w:ascii="Times New Roman" w:hAnsi="Times New Roman"/>
          <w:szCs w:val="24"/>
        </w:rPr>
        <w:tab/>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w:t>
      </w:r>
      <w:r w:rsidR="00591B88" w:rsidRPr="00591B88">
        <w:rPr>
          <w:rFonts w:ascii="Times New Roman" w:hAnsi="Times New Roman"/>
          <w:b/>
          <w:szCs w:val="24"/>
        </w:rPr>
        <w:t>Gray GC</w:t>
      </w:r>
      <w:r w:rsidRPr="00B97B30">
        <w:rPr>
          <w:rFonts w:ascii="Times New Roman" w:hAnsi="Times New Roman"/>
          <w:szCs w:val="24"/>
        </w:rPr>
        <w:t xml:space="preserve">. A Comparison of LLC-MK2 and R-Mix (A549, Mv1Lu) Cells for the Detection of Human Metapneumovirus (hMPV) 19th Clinical Virology Symposium. April 27-30, 2003. Clearwater Beach, FL. </w:t>
      </w:r>
    </w:p>
    <w:p w14:paraId="082E4B5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176.</w:t>
      </w:r>
      <w:r w:rsidRPr="00B97B30">
        <w:rPr>
          <w:rFonts w:ascii="Times New Roman" w:hAnsi="Times New Roman"/>
          <w:szCs w:val="24"/>
        </w:rPr>
        <w:tab/>
        <w:t>Gumbs G, Ryan MAK, Millennium Cohort Team. The Millennium Cohort Study. 6th Annual Force Health Protection Conference, 11-17 Aug 2003, Albuquerque, NM.</w:t>
      </w:r>
    </w:p>
    <w:p w14:paraId="730DBA2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 xml:space="preserve">177. </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w:t>
      </w:r>
      <w:proofErr w:type="spellStart"/>
      <w:r w:rsidRPr="00B97B30">
        <w:rPr>
          <w:rFonts w:ascii="Times New Roman" w:hAnsi="Times New Roman"/>
          <w:szCs w:val="24"/>
        </w:rPr>
        <w:t>Jirsa</w:t>
      </w:r>
      <w:proofErr w:type="spellEnd"/>
      <w:r w:rsidRPr="00B97B30">
        <w:rPr>
          <w:rFonts w:ascii="Times New Roman" w:hAnsi="Times New Roman"/>
          <w:szCs w:val="24"/>
        </w:rPr>
        <w:t xml:space="preserve"> SJ, Desjardin LE, Erdman DD.   An Emergent, Possibly More Virulent, Strain of Human Adenovirus Has Become Endemic in the Midwest.   International Conference on Emerging Infectious Diseases, Feb 29 - Mar 3, 2004, Atlanta, GA </w:t>
      </w:r>
    </w:p>
    <w:p w14:paraId="70AC1B3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178.</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Sanchez JL , </w:t>
      </w:r>
      <w:proofErr w:type="spellStart"/>
      <w:r w:rsidRPr="00B97B30">
        <w:rPr>
          <w:rFonts w:ascii="Times New Roman" w:hAnsi="Times New Roman"/>
          <w:szCs w:val="24"/>
        </w:rPr>
        <w:t>Peret</w:t>
      </w:r>
      <w:proofErr w:type="spellEnd"/>
      <w:r w:rsidRPr="00B97B30">
        <w:rPr>
          <w:rFonts w:ascii="Times New Roman" w:hAnsi="Times New Roman"/>
          <w:szCs w:val="24"/>
        </w:rPr>
        <w:t xml:space="preserve"> TC, Boivin G,  </w:t>
      </w:r>
      <w:proofErr w:type="spellStart"/>
      <w:r w:rsidRPr="00B97B30">
        <w:rPr>
          <w:rFonts w:ascii="Times New Roman" w:hAnsi="Times New Roman"/>
          <w:szCs w:val="24"/>
        </w:rPr>
        <w:t>Canas</w:t>
      </w:r>
      <w:proofErr w:type="spellEnd"/>
      <w:r w:rsidRPr="00B97B30">
        <w:rPr>
          <w:rFonts w:ascii="Times New Roman" w:hAnsi="Times New Roman"/>
          <w:szCs w:val="24"/>
        </w:rPr>
        <w:t xml:space="preserve"> LC, Neville JS,  </w:t>
      </w:r>
      <w:proofErr w:type="spellStart"/>
      <w:r w:rsidRPr="00B97B30">
        <w:rPr>
          <w:rFonts w:ascii="Times New Roman" w:hAnsi="Times New Roman"/>
          <w:szCs w:val="24"/>
        </w:rPr>
        <w:t>Chauca</w:t>
      </w:r>
      <w:proofErr w:type="spellEnd"/>
      <w:r w:rsidRPr="00B97B30">
        <w:rPr>
          <w:rFonts w:ascii="Times New Roman" w:hAnsi="Times New Roman"/>
          <w:szCs w:val="24"/>
        </w:rPr>
        <w:t xml:space="preserve"> G,  Olson JG. Human Metapneumovirus and Respiratory Infections in South America.  International Conference on Emerging Infectious Diseases, Feb 29 - Mar 3, 2004, Atlanta, GA </w:t>
      </w:r>
    </w:p>
    <w:p w14:paraId="159C5F0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179.</w:t>
      </w:r>
      <w:r w:rsidRPr="00B97B30">
        <w:rPr>
          <w:rFonts w:ascii="Times New Roman" w:hAnsi="Times New Roman"/>
          <w:szCs w:val="24"/>
        </w:rPr>
        <w:tab/>
        <w:t>Chretien JP, Smith TC, Smith B, Corbeil TE, Young S, Ryan MAK. An Evaluation of Early Response Bias in the Millennium Cohort.  43rd Navy Occupational Health and Preventive Medicine Workshop, 20-26 Mar 2004, Chesapeake, VA. Awarded best research and development research poster.</w:t>
      </w:r>
    </w:p>
    <w:p w14:paraId="2AF7426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180.</w:t>
      </w:r>
      <w:r w:rsidRPr="00B97B30">
        <w:rPr>
          <w:rFonts w:ascii="Times New Roman" w:hAnsi="Times New Roman"/>
          <w:szCs w:val="24"/>
        </w:rPr>
        <w:tab/>
        <w:t>Smith TC, Smith B, Corbeil TE, Riddle JR, Ryan MAK. Self-Reported Mental Health Among US Military Personnel, Prior and Subsequent to the Terrorist Attacks of September 11, 2001. 43rd Navy Occupational Health and Preventive Medicine Workshop, 20-26 Mar 2004, Chesapeake, VA.</w:t>
      </w:r>
    </w:p>
    <w:p w14:paraId="6ABA2FB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181.</w:t>
      </w:r>
      <w:r w:rsidRPr="00B97B30">
        <w:rPr>
          <w:rFonts w:ascii="Times New Roman" w:hAnsi="Times New Roman"/>
          <w:szCs w:val="24"/>
        </w:rPr>
        <w:tab/>
        <w:t xml:space="preserve">Gumbs G, Clark S, Corbeil T, Hume S, Jackson S, Martin N, Reed R, Smith B, Smith T, </w:t>
      </w:r>
      <w:proofErr w:type="spellStart"/>
      <w:r w:rsidRPr="00B97B30">
        <w:rPr>
          <w:rFonts w:ascii="Times New Roman" w:hAnsi="Times New Roman"/>
          <w:szCs w:val="24"/>
        </w:rPr>
        <w:t>Speigle</w:t>
      </w:r>
      <w:proofErr w:type="spellEnd"/>
      <w:r w:rsidRPr="00B97B30">
        <w:rPr>
          <w:rFonts w:ascii="Times New Roman" w:hAnsi="Times New Roman"/>
          <w:szCs w:val="24"/>
        </w:rPr>
        <w:t xml:space="preserve"> S, Wells T, Whitmer J, Young S, Ryan M. The Millennium Cohort Study. 43rd Navy Occupational and Preventive Medicine Workshop, 20-26 Mar 2004, Chesapeake, VA. Awarded best research and development information poster.</w:t>
      </w:r>
      <w:r w:rsidRPr="00B97B30">
        <w:rPr>
          <w:rFonts w:ascii="Times New Roman" w:hAnsi="Times New Roman"/>
          <w:szCs w:val="24"/>
        </w:rPr>
        <w:tab/>
      </w:r>
    </w:p>
    <w:p w14:paraId="03C6882F" w14:textId="77777777" w:rsidR="00E50D73" w:rsidRPr="00B97B30" w:rsidRDefault="003B0804" w:rsidP="003B0804">
      <w:pPr>
        <w:pStyle w:val="BodyTextIndent2"/>
        <w:tabs>
          <w:tab w:val="left" w:pos="0"/>
        </w:tabs>
        <w:ind w:left="630" w:hanging="630"/>
        <w:rPr>
          <w:rFonts w:ascii="Times New Roman" w:hAnsi="Times New Roman"/>
          <w:szCs w:val="24"/>
        </w:rPr>
      </w:pPr>
      <w:r>
        <w:rPr>
          <w:rFonts w:ascii="Times New Roman" w:hAnsi="Times New Roman"/>
          <w:szCs w:val="24"/>
        </w:rPr>
        <w:t xml:space="preserve">182. </w:t>
      </w:r>
      <w:proofErr w:type="spellStart"/>
      <w:r w:rsidR="00E50D73" w:rsidRPr="00B97B30">
        <w:rPr>
          <w:rFonts w:ascii="Times New Roman" w:hAnsi="Times New Roman"/>
          <w:szCs w:val="24"/>
        </w:rPr>
        <w:t>Setterquist</w:t>
      </w:r>
      <w:proofErr w:type="spellEnd"/>
      <w:r w:rsidR="00E50D73" w:rsidRPr="00B97B30">
        <w:rPr>
          <w:rFonts w:ascii="Times New Roman" w:hAnsi="Times New Roman"/>
          <w:szCs w:val="24"/>
        </w:rPr>
        <w:t xml:space="preserve"> S, </w:t>
      </w:r>
      <w:r w:rsidR="00591B88" w:rsidRPr="00591B88">
        <w:rPr>
          <w:rFonts w:ascii="Times New Roman" w:hAnsi="Times New Roman"/>
          <w:b/>
          <w:szCs w:val="24"/>
        </w:rPr>
        <w:t>Gray GC</w:t>
      </w:r>
      <w:r w:rsidR="00E50D73" w:rsidRPr="00B97B30">
        <w:rPr>
          <w:rFonts w:ascii="Times New Roman" w:hAnsi="Times New Roman"/>
          <w:szCs w:val="24"/>
        </w:rPr>
        <w:t>, </w:t>
      </w:r>
      <w:proofErr w:type="spellStart"/>
      <w:r w:rsidR="00E50D73" w:rsidRPr="00B97B30">
        <w:rPr>
          <w:rFonts w:ascii="Times New Roman" w:hAnsi="Times New Roman"/>
          <w:szCs w:val="24"/>
        </w:rPr>
        <w:t>Jirsa</w:t>
      </w:r>
      <w:proofErr w:type="spellEnd"/>
      <w:r w:rsidR="00E50D73" w:rsidRPr="00B97B30">
        <w:rPr>
          <w:rFonts w:ascii="Times New Roman" w:hAnsi="Times New Roman"/>
          <w:szCs w:val="24"/>
        </w:rPr>
        <w:t xml:space="preserve"> SJ, Desjardin LE, Erdman DD.   An Emergent, Possibly More Virulent, Strain of Human Adenovirus Has Become Endemic in the Midwest.   University of Iowa’s Research Week, Mar 30-April 2, 2004, Iowa City, IA</w:t>
      </w:r>
    </w:p>
    <w:p w14:paraId="726325B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183.</w:t>
      </w:r>
      <w:r w:rsidRPr="00B97B30">
        <w:rPr>
          <w:rFonts w:ascii="Times New Roman" w:hAnsi="Times New Roman"/>
          <w:szCs w:val="24"/>
        </w:rPr>
        <w:tab/>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w:t>
      </w:r>
      <w:r w:rsidR="00591B88" w:rsidRPr="00591B88">
        <w:rPr>
          <w:rFonts w:ascii="Times New Roman" w:hAnsi="Times New Roman"/>
          <w:b/>
          <w:szCs w:val="24"/>
        </w:rPr>
        <w:t>Gray GC</w:t>
      </w:r>
      <w:r w:rsidRPr="00B97B30">
        <w:rPr>
          <w:rFonts w:ascii="Times New Roman" w:hAnsi="Times New Roman"/>
          <w:szCs w:val="24"/>
        </w:rPr>
        <w:t>,  Sanchez JL , </w:t>
      </w:r>
      <w:proofErr w:type="spellStart"/>
      <w:r w:rsidRPr="00B97B30">
        <w:rPr>
          <w:rFonts w:ascii="Times New Roman" w:hAnsi="Times New Roman"/>
          <w:szCs w:val="24"/>
        </w:rPr>
        <w:t>Peret</w:t>
      </w:r>
      <w:proofErr w:type="spellEnd"/>
      <w:r w:rsidRPr="00B97B30">
        <w:rPr>
          <w:rFonts w:ascii="Times New Roman" w:hAnsi="Times New Roman"/>
          <w:szCs w:val="24"/>
        </w:rPr>
        <w:t xml:space="preserve"> TC, Boivin G,  </w:t>
      </w:r>
      <w:proofErr w:type="spellStart"/>
      <w:r w:rsidRPr="00B97B30">
        <w:rPr>
          <w:rFonts w:ascii="Times New Roman" w:hAnsi="Times New Roman"/>
          <w:szCs w:val="24"/>
        </w:rPr>
        <w:t>Canas</w:t>
      </w:r>
      <w:proofErr w:type="spellEnd"/>
      <w:r w:rsidRPr="00B97B30">
        <w:rPr>
          <w:rFonts w:ascii="Times New Roman" w:hAnsi="Times New Roman"/>
          <w:szCs w:val="24"/>
        </w:rPr>
        <w:t xml:space="preserve"> LC, Neville JS,  </w:t>
      </w:r>
      <w:proofErr w:type="spellStart"/>
      <w:r w:rsidRPr="00B97B30">
        <w:rPr>
          <w:rFonts w:ascii="Times New Roman" w:hAnsi="Times New Roman"/>
          <w:szCs w:val="24"/>
        </w:rPr>
        <w:t>Chauca</w:t>
      </w:r>
      <w:proofErr w:type="spellEnd"/>
      <w:r w:rsidRPr="00B97B30">
        <w:rPr>
          <w:rFonts w:ascii="Times New Roman" w:hAnsi="Times New Roman"/>
          <w:szCs w:val="24"/>
        </w:rPr>
        <w:t xml:space="preserve"> G,  Olson JG. Human Metapneumovirus and Respiratory Infections in South America. University of Iowa’s Research Week, Mar 30-April 2, 2004, Iowa City, IA</w:t>
      </w:r>
    </w:p>
    <w:p w14:paraId="60AB2251"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184.</w:t>
      </w:r>
      <w:r w:rsidRPr="00B97B30">
        <w:rPr>
          <w:rFonts w:ascii="Times New Roman" w:hAnsi="Times New Roman"/>
          <w:szCs w:val="24"/>
        </w:rPr>
        <w:tab/>
        <w:t xml:space="preserve">Myers K,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Lucy E. Desjardin LE, Olsen C, Katz J, Thacker E, Bridges C, </w:t>
      </w:r>
      <w:r w:rsidR="00591B88" w:rsidRPr="00591B88">
        <w:rPr>
          <w:rFonts w:ascii="Times New Roman" w:hAnsi="Times New Roman"/>
          <w:b/>
          <w:szCs w:val="24"/>
        </w:rPr>
        <w:t>Gray GC</w:t>
      </w:r>
      <w:r w:rsidRPr="00B97B30">
        <w:rPr>
          <w:rFonts w:ascii="Times New Roman" w:hAnsi="Times New Roman"/>
          <w:szCs w:val="24"/>
        </w:rPr>
        <w:t>.  Are Iowa’s Meat Processing Workers at Increased Risk of Zoonotic Infections? University of Iowa’s Research Week, Mar 30-April 2, 2004, Iowa City, IA</w:t>
      </w:r>
    </w:p>
    <w:p w14:paraId="20505DD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185.</w:t>
      </w:r>
      <w:r w:rsidRPr="00B97B30">
        <w:rPr>
          <w:rFonts w:ascii="Times New Roman" w:hAnsi="Times New Roman"/>
          <w:szCs w:val="24"/>
        </w:rPr>
        <w:tab/>
      </w:r>
      <w:proofErr w:type="spellStart"/>
      <w:r w:rsidRPr="00B97B30">
        <w:rPr>
          <w:rFonts w:ascii="Times New Roman" w:hAnsi="Times New Roman"/>
          <w:szCs w:val="24"/>
        </w:rPr>
        <w:t>Appelgate</w:t>
      </w:r>
      <w:proofErr w:type="spellEnd"/>
      <w:r w:rsidRPr="00B97B30">
        <w:rPr>
          <w:rFonts w:ascii="Times New Roman" w:hAnsi="Times New Roman"/>
          <w:szCs w:val="24"/>
        </w:rPr>
        <w:t xml:space="preserve"> DM, </w:t>
      </w:r>
      <w:r w:rsidR="00591B88" w:rsidRPr="00591B88">
        <w:rPr>
          <w:rFonts w:ascii="Times New Roman" w:hAnsi="Times New Roman"/>
          <w:b/>
          <w:szCs w:val="24"/>
        </w:rPr>
        <w:t>Gray GC</w:t>
      </w:r>
      <w:r w:rsidRPr="00B97B30">
        <w:rPr>
          <w:rFonts w:ascii="Times New Roman" w:hAnsi="Times New Roman"/>
          <w:szCs w:val="24"/>
        </w:rPr>
        <w:t xml:space="preserve">, Alden B, </w:t>
      </w:r>
      <w:proofErr w:type="spellStart"/>
      <w:r w:rsidRPr="00B97B30">
        <w:rPr>
          <w:rFonts w:ascii="Times New Roman" w:hAnsi="Times New Roman"/>
          <w:szCs w:val="24"/>
        </w:rPr>
        <w:t>Doern</w:t>
      </w:r>
      <w:proofErr w:type="spellEnd"/>
      <w:r w:rsidRPr="00B97B30">
        <w:rPr>
          <w:rFonts w:ascii="Times New Roman" w:hAnsi="Times New Roman"/>
          <w:szCs w:val="24"/>
        </w:rPr>
        <w:t xml:space="preserve"> GV. Evaluation of New Rapid Diagnostic Tests For Influenza A and Respiratory Syncytial Virus. University of Iowa’s Research Week, Mar 30-April 2, 2004, Iowa City, IA </w:t>
      </w:r>
    </w:p>
    <w:p w14:paraId="462D91F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186.</w:t>
      </w:r>
      <w:r w:rsidRPr="00B97B30">
        <w:rPr>
          <w:rFonts w:ascii="Times New Roman" w:hAnsi="Times New Roman"/>
          <w:szCs w:val="24"/>
        </w:rPr>
        <w:tab/>
        <w:t>Ryan M and the Millennium Cohort Study Team. The Millennium Cohort Study. Human Factors and Medicine Panel Symposium on NATO Medical Surveillance and Response: Research and Technology Opportunities and Options, HFM-108/SY-013, 19-21 April 2004, Budapest, Hungary.</w:t>
      </w:r>
    </w:p>
    <w:p w14:paraId="5D46ABA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187.</w:t>
      </w:r>
      <w:r w:rsidRPr="00B97B30">
        <w:rPr>
          <w:rFonts w:ascii="Times New Roman" w:hAnsi="Times New Roman"/>
          <w:szCs w:val="24"/>
        </w:rPr>
        <w:tab/>
        <w:t xml:space="preserve">Gaydos CA, </w:t>
      </w:r>
      <w:proofErr w:type="spellStart"/>
      <w:r w:rsidRPr="00B97B30">
        <w:rPr>
          <w:rFonts w:ascii="Times New Roman" w:hAnsi="Times New Roman"/>
          <w:szCs w:val="24"/>
        </w:rPr>
        <w:t>Ginocchio</w:t>
      </w:r>
      <w:proofErr w:type="spellEnd"/>
      <w:r w:rsidRPr="00B97B30">
        <w:rPr>
          <w:rFonts w:ascii="Times New Roman" w:hAnsi="Times New Roman"/>
          <w:szCs w:val="24"/>
        </w:rPr>
        <w:t xml:space="preserve"> C, </w:t>
      </w:r>
      <w:proofErr w:type="spellStart"/>
      <w:r w:rsidRPr="00B97B30">
        <w:rPr>
          <w:rFonts w:ascii="Times New Roman" w:hAnsi="Times New Roman"/>
          <w:szCs w:val="24"/>
        </w:rPr>
        <w:t>LeBar</w:t>
      </w:r>
      <w:proofErr w:type="spellEnd"/>
      <w:r w:rsidRPr="00B97B30">
        <w:rPr>
          <w:rFonts w:ascii="Times New Roman" w:hAnsi="Times New Roman"/>
          <w:szCs w:val="24"/>
        </w:rPr>
        <w:t xml:space="preserve"> W, </w:t>
      </w:r>
      <w:proofErr w:type="spellStart"/>
      <w:r w:rsidRPr="00B97B30">
        <w:rPr>
          <w:rFonts w:ascii="Times New Roman" w:hAnsi="Times New Roman"/>
          <w:szCs w:val="24"/>
        </w:rPr>
        <w:t>Lovchik</w:t>
      </w:r>
      <w:proofErr w:type="spellEnd"/>
      <w:r w:rsidRPr="00B97B30">
        <w:rPr>
          <w:rFonts w:ascii="Times New Roman" w:hAnsi="Times New Roman"/>
          <w:szCs w:val="24"/>
        </w:rPr>
        <w:t xml:space="preserve"> J, </w:t>
      </w:r>
      <w:proofErr w:type="spellStart"/>
      <w:r w:rsidRPr="00B97B30">
        <w:rPr>
          <w:rFonts w:ascii="Times New Roman" w:hAnsi="Times New Roman"/>
          <w:szCs w:val="24"/>
        </w:rPr>
        <w:t>Hammerschlag</w:t>
      </w:r>
      <w:proofErr w:type="spellEnd"/>
      <w:r w:rsidRPr="00B97B30">
        <w:rPr>
          <w:rFonts w:ascii="Times New Roman" w:hAnsi="Times New Roman"/>
          <w:szCs w:val="24"/>
        </w:rPr>
        <w:t xml:space="preserve"> M, </w:t>
      </w:r>
      <w:proofErr w:type="spellStart"/>
      <w:r w:rsidRPr="00B97B30">
        <w:rPr>
          <w:rFonts w:ascii="Times New Roman" w:hAnsi="Times New Roman"/>
          <w:szCs w:val="24"/>
        </w:rPr>
        <w:t>Mazzulli</w:t>
      </w:r>
      <w:proofErr w:type="spellEnd"/>
      <w:r w:rsidRPr="00B97B30">
        <w:rPr>
          <w:rFonts w:ascii="Times New Roman" w:hAnsi="Times New Roman"/>
          <w:szCs w:val="24"/>
        </w:rPr>
        <w:t xml:space="preserve"> T, </w:t>
      </w:r>
      <w:r w:rsidR="00591B88" w:rsidRPr="00591B88">
        <w:rPr>
          <w:rFonts w:ascii="Times New Roman" w:hAnsi="Times New Roman"/>
          <w:b/>
          <w:szCs w:val="24"/>
        </w:rPr>
        <w:t>Gray GC</w:t>
      </w:r>
      <w:r w:rsidRPr="00B97B30">
        <w:rPr>
          <w:rFonts w:ascii="Times New Roman" w:hAnsi="Times New Roman"/>
          <w:szCs w:val="24"/>
        </w:rPr>
        <w:t xml:space="preserve">, Khalil A, Wood B, Rothman R. Performance of the </w:t>
      </w:r>
      <w:proofErr w:type="spellStart"/>
      <w:r w:rsidRPr="00B97B30">
        <w:rPr>
          <w:rFonts w:ascii="Times New Roman" w:hAnsi="Times New Roman"/>
          <w:szCs w:val="24"/>
        </w:rPr>
        <w:t>BDProbeTec</w:t>
      </w:r>
      <w:proofErr w:type="spellEnd"/>
      <w:r w:rsidRPr="00B97B30">
        <w:rPr>
          <w:rFonts w:ascii="Times New Roman" w:hAnsi="Times New Roman"/>
          <w:szCs w:val="24"/>
        </w:rPr>
        <w:t xml:space="preserve">™ ET System for the Detection of the </w:t>
      </w:r>
      <w:proofErr w:type="spellStart"/>
      <w:r w:rsidRPr="00B97B30">
        <w:rPr>
          <w:rFonts w:ascii="Times New Roman" w:hAnsi="Times New Roman"/>
          <w:i/>
          <w:iCs/>
          <w:szCs w:val="24"/>
        </w:rPr>
        <w:t>Chlamydiaceae</w:t>
      </w:r>
      <w:proofErr w:type="spellEnd"/>
      <w:r w:rsidRPr="00B97B30">
        <w:rPr>
          <w:rFonts w:ascii="Times New Roman" w:hAnsi="Times New Roman"/>
          <w:i/>
          <w:iCs/>
          <w:szCs w:val="24"/>
        </w:rPr>
        <w:t xml:space="preserve"> </w:t>
      </w:r>
      <w:r w:rsidRPr="00B97B30">
        <w:rPr>
          <w:rFonts w:ascii="Times New Roman" w:hAnsi="Times New Roman"/>
          <w:szCs w:val="24"/>
        </w:rPr>
        <w:t xml:space="preserve">family and Its Evaluation in Clinical Respiratory Specimens. American Society for Microbiology 104th General Meeting, May 23-27, 2004, New Orleans, LA. </w:t>
      </w:r>
    </w:p>
    <w:p w14:paraId="7B33A1C5" w14:textId="77777777" w:rsidR="00E50D73" w:rsidRPr="00B97B30" w:rsidRDefault="00E50D73" w:rsidP="003B0804">
      <w:pPr>
        <w:pStyle w:val="BodyTextIndent2"/>
        <w:tabs>
          <w:tab w:val="left" w:pos="0"/>
        </w:tabs>
        <w:ind w:left="630" w:hanging="630"/>
        <w:rPr>
          <w:rFonts w:ascii="Times New Roman" w:hAnsi="Times New Roman"/>
          <w:bCs/>
          <w:szCs w:val="24"/>
        </w:rPr>
      </w:pPr>
      <w:r w:rsidRPr="00B97B30">
        <w:rPr>
          <w:rFonts w:ascii="Times New Roman" w:hAnsi="Times New Roman"/>
          <w:szCs w:val="24"/>
        </w:rPr>
        <w:t>188.</w:t>
      </w:r>
      <w:r w:rsidRPr="00B97B30">
        <w:rPr>
          <w:rFonts w:ascii="Times New Roman" w:hAnsi="Times New Roman"/>
          <w:szCs w:val="24"/>
        </w:rPr>
        <w:tab/>
      </w:r>
      <w:r w:rsidRPr="00B97B30">
        <w:rPr>
          <w:rFonts w:ascii="Times New Roman" w:hAnsi="Times New Roman"/>
          <w:bCs/>
          <w:szCs w:val="24"/>
        </w:rPr>
        <w:t xml:space="preserve">Gray G, Duffy L, Gaydos CA, </w:t>
      </w:r>
      <w:proofErr w:type="spellStart"/>
      <w:r w:rsidRPr="00B97B30">
        <w:rPr>
          <w:rFonts w:ascii="Times New Roman" w:hAnsi="Times New Roman"/>
          <w:bCs/>
          <w:szCs w:val="24"/>
        </w:rPr>
        <w:t>Ginocchio</w:t>
      </w:r>
      <w:proofErr w:type="spellEnd"/>
      <w:r w:rsidRPr="00B97B30">
        <w:rPr>
          <w:rFonts w:ascii="Times New Roman" w:hAnsi="Times New Roman"/>
          <w:bCs/>
          <w:szCs w:val="24"/>
        </w:rPr>
        <w:t xml:space="preserve"> CC, </w:t>
      </w:r>
      <w:proofErr w:type="spellStart"/>
      <w:r w:rsidRPr="00B97B30">
        <w:rPr>
          <w:rFonts w:ascii="Times New Roman" w:hAnsi="Times New Roman"/>
          <w:bCs/>
          <w:szCs w:val="24"/>
        </w:rPr>
        <w:t>LeBar</w:t>
      </w:r>
      <w:proofErr w:type="spellEnd"/>
      <w:r w:rsidRPr="00B97B30">
        <w:rPr>
          <w:rFonts w:ascii="Times New Roman" w:hAnsi="Times New Roman"/>
          <w:bCs/>
          <w:szCs w:val="24"/>
        </w:rPr>
        <w:t xml:space="preserve"> W, </w:t>
      </w:r>
      <w:proofErr w:type="spellStart"/>
      <w:r w:rsidRPr="00B97B30">
        <w:rPr>
          <w:rFonts w:ascii="Times New Roman" w:hAnsi="Times New Roman"/>
          <w:bCs/>
          <w:szCs w:val="24"/>
        </w:rPr>
        <w:t>Lovchik</w:t>
      </w:r>
      <w:proofErr w:type="spellEnd"/>
      <w:r w:rsidRPr="00B97B30">
        <w:rPr>
          <w:rFonts w:ascii="Times New Roman" w:hAnsi="Times New Roman"/>
          <w:bCs/>
          <w:szCs w:val="24"/>
        </w:rPr>
        <w:t xml:space="preserve"> J, </w:t>
      </w:r>
      <w:proofErr w:type="spellStart"/>
      <w:r w:rsidRPr="00B97B30">
        <w:rPr>
          <w:rFonts w:ascii="Times New Roman" w:hAnsi="Times New Roman"/>
          <w:bCs/>
          <w:szCs w:val="24"/>
        </w:rPr>
        <w:t>Hammerschlag</w:t>
      </w:r>
      <w:proofErr w:type="spellEnd"/>
      <w:r w:rsidRPr="00B97B30">
        <w:rPr>
          <w:rFonts w:ascii="Times New Roman" w:hAnsi="Times New Roman"/>
          <w:bCs/>
          <w:szCs w:val="24"/>
        </w:rPr>
        <w:t xml:space="preserve"> M, </w:t>
      </w:r>
      <w:proofErr w:type="spellStart"/>
      <w:r w:rsidRPr="00B97B30">
        <w:rPr>
          <w:rFonts w:ascii="Times New Roman" w:hAnsi="Times New Roman"/>
          <w:bCs/>
          <w:szCs w:val="24"/>
        </w:rPr>
        <w:t>Mazzulli</w:t>
      </w:r>
      <w:proofErr w:type="spellEnd"/>
      <w:r w:rsidRPr="00B97B30">
        <w:rPr>
          <w:rFonts w:ascii="Times New Roman" w:hAnsi="Times New Roman"/>
          <w:bCs/>
          <w:szCs w:val="24"/>
        </w:rPr>
        <w:t xml:space="preserve"> T, Rothman R. BD </w:t>
      </w:r>
      <w:proofErr w:type="spellStart"/>
      <w:r w:rsidRPr="00B97B30">
        <w:rPr>
          <w:rFonts w:ascii="Times New Roman" w:hAnsi="Times New Roman"/>
          <w:bCs/>
          <w:szCs w:val="24"/>
        </w:rPr>
        <w:t>ProbeTec</w:t>
      </w:r>
      <w:proofErr w:type="spellEnd"/>
      <w:r w:rsidRPr="00B97B30">
        <w:rPr>
          <w:rFonts w:ascii="Times New Roman" w:hAnsi="Times New Roman"/>
          <w:bCs/>
          <w:szCs w:val="24"/>
        </w:rPr>
        <w:t xml:space="preserve">™ ET System for the Detection of the </w:t>
      </w:r>
      <w:r w:rsidRPr="00B97B30">
        <w:rPr>
          <w:rFonts w:ascii="Times New Roman" w:hAnsi="Times New Roman"/>
          <w:i/>
          <w:iCs/>
          <w:szCs w:val="24"/>
        </w:rPr>
        <w:t xml:space="preserve">Mycoplasma pneumoniae </w:t>
      </w:r>
      <w:r w:rsidRPr="00B97B30">
        <w:rPr>
          <w:rFonts w:ascii="Times New Roman" w:hAnsi="Times New Roman"/>
          <w:bCs/>
          <w:szCs w:val="24"/>
        </w:rPr>
        <w:t xml:space="preserve">from Clinical Respiratory Specimens. American Society for Microbiology 104th General Meeting, May 23-27, 2004, New Orleans, LA. </w:t>
      </w:r>
    </w:p>
    <w:p w14:paraId="06D1F1B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bCs/>
          <w:szCs w:val="24"/>
        </w:rPr>
        <w:t>189.</w:t>
      </w:r>
      <w:r w:rsidRPr="00B97B30">
        <w:rPr>
          <w:rFonts w:ascii="Times New Roman" w:hAnsi="Times New Roman"/>
          <w:bCs/>
          <w:szCs w:val="24"/>
        </w:rPr>
        <w:tab/>
      </w:r>
      <w:r w:rsidRPr="00B97B30">
        <w:rPr>
          <w:rFonts w:ascii="Times New Roman" w:hAnsi="Times New Roman"/>
          <w:szCs w:val="24"/>
        </w:rPr>
        <w:t xml:space="preserve">Wellman D, </w:t>
      </w:r>
      <w:proofErr w:type="spellStart"/>
      <w:r w:rsidRPr="00B97B30">
        <w:rPr>
          <w:rFonts w:ascii="Times New Roman" w:hAnsi="Times New Roman"/>
          <w:szCs w:val="24"/>
        </w:rPr>
        <w:t>Appelgate</w:t>
      </w:r>
      <w:proofErr w:type="spellEnd"/>
      <w:r w:rsidRPr="00B97B30">
        <w:rPr>
          <w:rFonts w:ascii="Times New Roman" w:hAnsi="Times New Roman"/>
          <w:szCs w:val="24"/>
        </w:rPr>
        <w:t xml:space="preserve"> D, Poulter M, Gray G. Evaluation of new rapid diagnostic tests for respiratory syncytial virus, influenza A, and influenza B.  21st Clinical Virology Symposium. May 8-11, 2005. Clearwater Beach, FL.</w:t>
      </w:r>
    </w:p>
    <w:p w14:paraId="3F31AEC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190.</w:t>
      </w:r>
      <w:r w:rsidRPr="00B97B30">
        <w:rPr>
          <w:rFonts w:ascii="Times New Roman" w:hAnsi="Times New Roman"/>
          <w:szCs w:val="24"/>
        </w:rPr>
        <w:tab/>
        <w:t xml:space="preserve">Serotype distribution of respiratory adenoviruses in Egypt determined by serial multiplex PCR.  </w:t>
      </w:r>
      <w:proofErr w:type="spellStart"/>
      <w:r w:rsidRPr="00B97B30">
        <w:rPr>
          <w:rFonts w:ascii="Times New Roman" w:hAnsi="Times New Roman"/>
          <w:szCs w:val="24"/>
        </w:rPr>
        <w:t>Metzgar</w:t>
      </w:r>
      <w:proofErr w:type="spellEnd"/>
      <w:r w:rsidRPr="00B97B30">
        <w:rPr>
          <w:rFonts w:ascii="Times New Roman" w:hAnsi="Times New Roman"/>
          <w:szCs w:val="24"/>
        </w:rPr>
        <w:t xml:space="preserve"> D, Osuna M, </w:t>
      </w:r>
      <w:proofErr w:type="spellStart"/>
      <w:r w:rsidRPr="00B97B30">
        <w:rPr>
          <w:rFonts w:ascii="Times New Roman" w:hAnsi="Times New Roman"/>
          <w:szCs w:val="24"/>
        </w:rPr>
        <w:t>Yingst</w:t>
      </w:r>
      <w:proofErr w:type="spellEnd"/>
      <w:r w:rsidRPr="00B97B30">
        <w:rPr>
          <w:rFonts w:ascii="Times New Roman" w:hAnsi="Times New Roman"/>
          <w:szCs w:val="24"/>
        </w:rPr>
        <w:t xml:space="preserve"> S, </w:t>
      </w:r>
      <w:proofErr w:type="spellStart"/>
      <w:r w:rsidRPr="00B97B30">
        <w:rPr>
          <w:rFonts w:ascii="Times New Roman" w:hAnsi="Times New Roman"/>
          <w:szCs w:val="24"/>
        </w:rPr>
        <w:t>Rakha</w:t>
      </w:r>
      <w:proofErr w:type="spellEnd"/>
      <w:r w:rsidRPr="00B97B30">
        <w:rPr>
          <w:rFonts w:ascii="Times New Roman" w:hAnsi="Times New Roman"/>
          <w:szCs w:val="24"/>
        </w:rPr>
        <w:t xml:space="preserve"> M, Earhart K, </w:t>
      </w:r>
      <w:proofErr w:type="spellStart"/>
      <w:r w:rsidRPr="00B97B30">
        <w:rPr>
          <w:rFonts w:ascii="Times New Roman" w:hAnsi="Times New Roman"/>
          <w:szCs w:val="24"/>
        </w:rPr>
        <w:t>Elyan</w:t>
      </w:r>
      <w:proofErr w:type="spellEnd"/>
      <w:r w:rsidRPr="00B97B30">
        <w:rPr>
          <w:rFonts w:ascii="Times New Roman" w:hAnsi="Times New Roman"/>
          <w:szCs w:val="24"/>
        </w:rPr>
        <w:t xml:space="preserve"> D, </w:t>
      </w:r>
      <w:proofErr w:type="spellStart"/>
      <w:r w:rsidRPr="00B97B30">
        <w:rPr>
          <w:rFonts w:ascii="Times New Roman" w:hAnsi="Times New Roman"/>
          <w:szCs w:val="24"/>
        </w:rPr>
        <w:t>Esmat</w:t>
      </w:r>
      <w:proofErr w:type="spellEnd"/>
      <w:r w:rsidRPr="00B97B30">
        <w:rPr>
          <w:rFonts w:ascii="Times New Roman" w:hAnsi="Times New Roman"/>
          <w:szCs w:val="24"/>
        </w:rPr>
        <w:t xml:space="preserve"> H, Darwish M, </w:t>
      </w:r>
      <w:proofErr w:type="spellStart"/>
      <w:r w:rsidRPr="00B97B30">
        <w:rPr>
          <w:rFonts w:ascii="Times New Roman" w:hAnsi="Times New Roman"/>
          <w:szCs w:val="24"/>
        </w:rPr>
        <w:t>Kajon</w:t>
      </w:r>
      <w:proofErr w:type="spellEnd"/>
      <w:r w:rsidRPr="00B97B30">
        <w:rPr>
          <w:rFonts w:ascii="Times New Roman" w:hAnsi="Times New Roman"/>
          <w:szCs w:val="24"/>
        </w:rPr>
        <w:t xml:space="preserve"> A, Wu J, y Gray G, Ryan M, and Russell K.  44th Navy Occupational Health and Preventive Medicine Workshop, 12-18 Feb 2005, Virginia Beach, VA.</w:t>
      </w:r>
    </w:p>
    <w:p w14:paraId="700BBB5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bCs/>
          <w:szCs w:val="24"/>
        </w:rPr>
        <w:t>191.</w:t>
      </w:r>
      <w:r w:rsidRPr="00B97B30">
        <w:rPr>
          <w:rFonts w:ascii="Times New Roman" w:hAnsi="Times New Roman"/>
          <w:bCs/>
          <w:szCs w:val="24"/>
        </w:rPr>
        <w:tab/>
      </w:r>
      <w:proofErr w:type="spellStart"/>
      <w:r w:rsidRPr="00B97B30">
        <w:rPr>
          <w:rFonts w:ascii="Times New Roman" w:hAnsi="Times New Roman"/>
          <w:szCs w:val="24"/>
        </w:rPr>
        <w:t>Kajon</w:t>
      </w:r>
      <w:proofErr w:type="spellEnd"/>
      <w:r w:rsidRPr="00B97B30">
        <w:rPr>
          <w:rFonts w:ascii="Times New Roman" w:hAnsi="Times New Roman"/>
          <w:szCs w:val="24"/>
        </w:rPr>
        <w:t xml:space="preserve"> AE, Moseley J, </w:t>
      </w:r>
      <w:proofErr w:type="spellStart"/>
      <w:r w:rsidRPr="00B97B30">
        <w:rPr>
          <w:rFonts w:ascii="Times New Roman" w:hAnsi="Times New Roman"/>
          <w:szCs w:val="24"/>
        </w:rPr>
        <w:t>Wadleigh</w:t>
      </w:r>
      <w:proofErr w:type="spellEnd"/>
      <w:r w:rsidRPr="00B97B30">
        <w:rPr>
          <w:rFonts w:ascii="Times New Roman" w:hAnsi="Times New Roman"/>
          <w:szCs w:val="24"/>
        </w:rPr>
        <w:t xml:space="preserve"> A,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Metzgar</w:t>
      </w:r>
      <w:proofErr w:type="spellEnd"/>
      <w:r w:rsidRPr="00B97B30">
        <w:rPr>
          <w:rFonts w:ascii="Times New Roman" w:hAnsi="Times New Roman"/>
          <w:szCs w:val="24"/>
        </w:rPr>
        <w:t xml:space="preserve"> D, Ryan MAK, Russell KL. Molecular epidemiology of adenovirus type 4 infections of military recruits between 1997 </w:t>
      </w:r>
      <w:r w:rsidRPr="00B97B30">
        <w:rPr>
          <w:rFonts w:ascii="Times New Roman" w:hAnsi="Times New Roman"/>
          <w:szCs w:val="24"/>
        </w:rPr>
        <w:lastRenderedPageBreak/>
        <w:t>and 2002.  TH International Union of Microbiological Sciences Conference: Microbes in a Changing World. July 23-28, 2005, San Francisco, CA.</w:t>
      </w:r>
    </w:p>
    <w:p w14:paraId="0D1F2D1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192.</w:t>
      </w:r>
      <w:r w:rsidRPr="00B97B30">
        <w:rPr>
          <w:rFonts w:ascii="Times New Roman" w:hAnsi="Times New Roman"/>
          <w:szCs w:val="24"/>
        </w:rPr>
        <w:tab/>
      </w:r>
      <w:hyperlink r:id="rId68" w:history="1">
        <w:r w:rsidRPr="00B97B30">
          <w:rPr>
            <w:rFonts w:ascii="Times New Roman" w:hAnsi="Times New Roman"/>
            <w:bCs/>
            <w:szCs w:val="24"/>
          </w:rPr>
          <w:t xml:space="preserve">Rainwater KR, </w:t>
        </w:r>
        <w:r w:rsidR="00591B88" w:rsidRPr="00591B88">
          <w:rPr>
            <w:rFonts w:ascii="Times New Roman" w:hAnsi="Times New Roman"/>
            <w:b/>
            <w:bCs/>
            <w:szCs w:val="24"/>
          </w:rPr>
          <w:t>Gray GC</w:t>
        </w:r>
        <w:r w:rsidRPr="00B97B30">
          <w:rPr>
            <w:rFonts w:ascii="Times New Roman" w:hAnsi="Times New Roman"/>
            <w:bCs/>
            <w:szCs w:val="24"/>
          </w:rPr>
          <w:t>, Jones FR. Drinking water contamination as a Peruvian military base in the Amazon River basin. University of Iowa 7th Student Interdisciplinary Health Research Poster Session, April 21, 2005, Iowa City, IA</w:t>
        </w:r>
        <w:r w:rsidRPr="00B97B30">
          <w:rPr>
            <w:rFonts w:ascii="Times New Roman" w:hAnsi="Times New Roman"/>
            <w:b/>
            <w:bCs/>
            <w:szCs w:val="24"/>
          </w:rPr>
          <w:t xml:space="preserve"> </w:t>
        </w:r>
      </w:hyperlink>
    </w:p>
    <w:p w14:paraId="001254A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193.</w:t>
      </w:r>
      <w:r w:rsidRPr="00B97B30">
        <w:rPr>
          <w:rFonts w:ascii="Times New Roman" w:hAnsi="Times New Roman"/>
          <w:szCs w:val="24"/>
        </w:rPr>
        <w:tab/>
        <w:t xml:space="preserve">Smith B, Smith TC, Corbeil TE, </w:t>
      </w:r>
      <w:r w:rsidR="00591B88" w:rsidRPr="00591B88">
        <w:rPr>
          <w:rFonts w:ascii="Times New Roman" w:hAnsi="Times New Roman"/>
          <w:b/>
          <w:szCs w:val="24"/>
        </w:rPr>
        <w:t>Gray GC</w:t>
      </w:r>
      <w:r w:rsidRPr="00B97B30">
        <w:rPr>
          <w:rFonts w:ascii="Times New Roman" w:hAnsi="Times New Roman"/>
          <w:szCs w:val="24"/>
        </w:rPr>
        <w:t>, Ryan MK for the Millennium Cohort Study Team.  When Epidemiology Meets the Internet:  Web-Based Questionnaires. 2005 San Diego Epidemiology Research Exchange, May 6th, 2005, San Diego, CA.</w:t>
      </w:r>
    </w:p>
    <w:p w14:paraId="5A4751F4"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194.</w:t>
      </w:r>
      <w:r w:rsidRPr="00B97B30">
        <w:rPr>
          <w:rFonts w:ascii="Times New Roman" w:hAnsi="Times New Roman"/>
          <w:szCs w:val="24"/>
        </w:rPr>
        <w:tab/>
        <w:t xml:space="preserve">Riddle JR, Smith TC, Smith B, Corbeil TE, Engel CC, Wells T, Hoge C, Adkins J, </w:t>
      </w:r>
      <w:proofErr w:type="spellStart"/>
      <w:r w:rsidRPr="00B97B30">
        <w:rPr>
          <w:rFonts w:ascii="Times New Roman" w:hAnsi="Times New Roman"/>
          <w:szCs w:val="24"/>
        </w:rPr>
        <w:t>Zamorski</w:t>
      </w:r>
      <w:proofErr w:type="spellEnd"/>
      <w:r w:rsidRPr="00B97B30">
        <w:rPr>
          <w:rFonts w:ascii="Times New Roman" w:hAnsi="Times New Roman"/>
          <w:szCs w:val="24"/>
        </w:rPr>
        <w:t xml:space="preserve"> M, Blazer D, for the Millennium Cohort Study Team.  Health Effects of Military Service: The Mental Health of the Millennium Cohort. 2005 San Diego Epidemiology Research Exchange, May 6th, 2005, San Diego, CA.</w:t>
      </w:r>
    </w:p>
    <w:p w14:paraId="7D1FE71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195.</w:t>
      </w:r>
      <w:r w:rsidRPr="00B97B30">
        <w:rPr>
          <w:rFonts w:ascii="Times New Roman" w:hAnsi="Times New Roman"/>
          <w:szCs w:val="24"/>
        </w:rPr>
        <w:tab/>
        <w:t xml:space="preserve">Smith B, Smith TC, Corbeil TE, </w:t>
      </w:r>
      <w:r w:rsidR="00591B88" w:rsidRPr="00591B88">
        <w:rPr>
          <w:rFonts w:ascii="Times New Roman" w:hAnsi="Times New Roman"/>
          <w:b/>
          <w:szCs w:val="24"/>
        </w:rPr>
        <w:t>Gray GC</w:t>
      </w:r>
      <w:r w:rsidRPr="00B97B30">
        <w:rPr>
          <w:rFonts w:ascii="Times New Roman" w:hAnsi="Times New Roman"/>
          <w:szCs w:val="24"/>
        </w:rPr>
        <w:t>, Ryan MA for the Millennium Cohort Study Team.  When Epidemiology Meets the Internet: Web-Based Surveys. San Diego Epidemiology Research Exchange, May 6th, 2005, San Diego, CA</w:t>
      </w:r>
    </w:p>
    <w:p w14:paraId="4BF04E1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196.</w:t>
      </w:r>
      <w:r w:rsidRPr="00B97B30">
        <w:rPr>
          <w:rFonts w:ascii="Times New Roman" w:hAnsi="Times New Roman"/>
          <w:szCs w:val="24"/>
        </w:rPr>
        <w:tab/>
        <w:t xml:space="preserve">Smith B, Smith TC, Corbeil TE, </w:t>
      </w:r>
      <w:r w:rsidR="00591B88" w:rsidRPr="00591B88">
        <w:rPr>
          <w:rFonts w:ascii="Times New Roman" w:hAnsi="Times New Roman"/>
          <w:b/>
          <w:szCs w:val="24"/>
        </w:rPr>
        <w:t>Gray GC</w:t>
      </w:r>
      <w:r w:rsidRPr="00B97B30">
        <w:rPr>
          <w:rFonts w:ascii="Times New Roman" w:hAnsi="Times New Roman"/>
          <w:szCs w:val="24"/>
        </w:rPr>
        <w:t>, Ryan MA for the Millennium Cohort Study Team.  When Epidemiology Meets the Internet: Web-Based Surveys. USUHS Research Week. Exchange, May 5-9, 2005, San Diego, CA</w:t>
      </w:r>
    </w:p>
    <w:p w14:paraId="5CF0BD2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197.</w:t>
      </w:r>
      <w:r w:rsidRPr="00B97B30">
        <w:rPr>
          <w:rFonts w:ascii="Times New Roman" w:hAnsi="Times New Roman"/>
          <w:szCs w:val="24"/>
        </w:rPr>
        <w:tab/>
        <w:t xml:space="preserve">Smith B, Smith TC, Corbeil TE, </w:t>
      </w:r>
      <w:r w:rsidR="00591B88" w:rsidRPr="00591B88">
        <w:rPr>
          <w:rFonts w:ascii="Times New Roman" w:hAnsi="Times New Roman"/>
          <w:b/>
          <w:szCs w:val="24"/>
        </w:rPr>
        <w:t>Gray GC</w:t>
      </w:r>
      <w:r w:rsidRPr="00B97B30">
        <w:rPr>
          <w:rFonts w:ascii="Times New Roman" w:hAnsi="Times New Roman"/>
          <w:szCs w:val="24"/>
        </w:rPr>
        <w:t>, Ryan MA for the Millennium Cohort Study Team.  When Epidemiology Meets the Internet: Web-Based Surveys. 8th Annual Force Health Protection Conference. Louisville, KY, August 7-12, 2005.</w:t>
      </w:r>
    </w:p>
    <w:p w14:paraId="1A95FB4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 xml:space="preserve">198. </w:t>
      </w:r>
      <w:r w:rsidRPr="00B97B30">
        <w:rPr>
          <w:rFonts w:ascii="Times New Roman" w:hAnsi="Times New Roman"/>
          <w:szCs w:val="24"/>
        </w:rPr>
        <w:tab/>
        <w:t xml:space="preserve">Riddle JR, Smith TC, Smith B, Corbeil TE, Engel CC, Wells T, Hoge C, Adkins J, </w:t>
      </w:r>
      <w:proofErr w:type="spellStart"/>
      <w:r w:rsidRPr="00B97B30">
        <w:rPr>
          <w:rFonts w:ascii="Times New Roman" w:hAnsi="Times New Roman"/>
          <w:szCs w:val="24"/>
        </w:rPr>
        <w:t>Zamorski</w:t>
      </w:r>
      <w:proofErr w:type="spellEnd"/>
      <w:r w:rsidRPr="00B97B30">
        <w:rPr>
          <w:rFonts w:ascii="Times New Roman" w:hAnsi="Times New Roman"/>
          <w:szCs w:val="24"/>
        </w:rPr>
        <w:t xml:space="preserve"> M, Blazer D, for the Millennium Cohort Study Team. Prevalence of Mental Health Morbidity in the US Military: The Baseline Mental Health of the Millennium Cohort.  8th Annual Force Health Protection Conference. Louisville, KY, August 7-12, 2005.</w:t>
      </w:r>
    </w:p>
    <w:p w14:paraId="06D5B8C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199.</w:t>
      </w:r>
      <w:r w:rsidRPr="00B97B30">
        <w:rPr>
          <w:rFonts w:ascii="Times New Roman" w:hAnsi="Times New Roman"/>
          <w:szCs w:val="24"/>
        </w:rPr>
        <w:tab/>
      </w:r>
      <w:proofErr w:type="spellStart"/>
      <w:r w:rsidRPr="00B97B30">
        <w:rPr>
          <w:rFonts w:ascii="Times New Roman" w:hAnsi="Times New Roman"/>
          <w:szCs w:val="24"/>
        </w:rPr>
        <w:t>Chauca</w:t>
      </w:r>
      <w:proofErr w:type="spellEnd"/>
      <w:r w:rsidRPr="00B97B30">
        <w:rPr>
          <w:rFonts w:ascii="Times New Roman" w:hAnsi="Times New Roman"/>
          <w:szCs w:val="24"/>
        </w:rPr>
        <w:t xml:space="preserve"> G, </w:t>
      </w:r>
      <w:proofErr w:type="spellStart"/>
      <w:r w:rsidRPr="00B97B30">
        <w:rPr>
          <w:rFonts w:ascii="Times New Roman" w:hAnsi="Times New Roman"/>
          <w:szCs w:val="24"/>
        </w:rPr>
        <w:t>Cabada</w:t>
      </w:r>
      <w:proofErr w:type="spellEnd"/>
      <w:r w:rsidRPr="00B97B30">
        <w:rPr>
          <w:rFonts w:ascii="Times New Roman" w:hAnsi="Times New Roman"/>
          <w:szCs w:val="24"/>
        </w:rPr>
        <w:t xml:space="preserve"> M, Montano SM, </w:t>
      </w:r>
      <w:proofErr w:type="spellStart"/>
      <w:r w:rsidRPr="00B97B30">
        <w:rPr>
          <w:rFonts w:ascii="Times New Roman" w:hAnsi="Times New Roman"/>
          <w:szCs w:val="24"/>
        </w:rPr>
        <w:t>Gamero</w:t>
      </w:r>
      <w:proofErr w:type="spellEnd"/>
      <w:r w:rsidRPr="00B97B30">
        <w:rPr>
          <w:rFonts w:ascii="Times New Roman" w:hAnsi="Times New Roman"/>
          <w:szCs w:val="24"/>
        </w:rPr>
        <w:t xml:space="preserve"> ME,  Laguna A, Maldonado F,  Sanchez JL,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Canas</w:t>
      </w:r>
      <w:proofErr w:type="spellEnd"/>
      <w:r w:rsidRPr="00B97B30">
        <w:rPr>
          <w:rFonts w:ascii="Times New Roman" w:hAnsi="Times New Roman"/>
          <w:szCs w:val="24"/>
        </w:rPr>
        <w:t xml:space="preserve"> L,  Olson JG. Upper Respiratory Tract Viral Pathogens in Cusco – Peru, 2000:2005.  American Society of Tropical Medicine and Hygiene 54th Annual Meeting  Washington, DC, December 11-15, 2005</w:t>
      </w:r>
    </w:p>
    <w:p w14:paraId="501E3F92"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200.</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McCarthy T, Capuano AW, Lynch CF, Wellman DA, </w:t>
      </w:r>
      <w:proofErr w:type="spellStart"/>
      <w:r w:rsidRPr="00B97B30">
        <w:rPr>
          <w:rFonts w:ascii="Times New Roman" w:hAnsi="Times New Roman"/>
          <w:szCs w:val="24"/>
        </w:rPr>
        <w:t>Lesher</w:t>
      </w:r>
      <w:proofErr w:type="spellEnd"/>
      <w:r w:rsidRPr="00B97B30">
        <w:rPr>
          <w:rFonts w:ascii="Times New Roman" w:hAnsi="Times New Roman"/>
          <w:szCs w:val="24"/>
        </w:rPr>
        <w:t xml:space="preserve"> KA,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Miller NJ, Gillette PAP, Olson CW, </w:t>
      </w:r>
      <w:proofErr w:type="spellStart"/>
      <w:r w:rsidRPr="00B97B30">
        <w:rPr>
          <w:rFonts w:ascii="Times New Roman" w:hAnsi="Times New Roman"/>
          <w:szCs w:val="24"/>
        </w:rPr>
        <w:t>Klimov</w:t>
      </w:r>
      <w:proofErr w:type="spellEnd"/>
      <w:r w:rsidRPr="00B97B30">
        <w:rPr>
          <w:rFonts w:ascii="Times New Roman" w:hAnsi="Times New Roman"/>
          <w:szCs w:val="24"/>
        </w:rPr>
        <w:t xml:space="preserve"> AI, </w:t>
      </w:r>
      <w:proofErr w:type="spellStart"/>
      <w:r w:rsidRPr="00B97B30">
        <w:rPr>
          <w:rFonts w:ascii="Times New Roman" w:hAnsi="Times New Roman"/>
          <w:szCs w:val="24"/>
        </w:rPr>
        <w:t>Alavanja</w:t>
      </w:r>
      <w:proofErr w:type="spellEnd"/>
      <w:r w:rsidRPr="00B97B30">
        <w:rPr>
          <w:rFonts w:ascii="Times New Roman" w:hAnsi="Times New Roman"/>
          <w:szCs w:val="24"/>
        </w:rPr>
        <w:t xml:space="preserve"> MC, Katz JM. Population-based Surveillance for Zoonotic Influenza A in Agricultural Workers. International Conference on Emerging Infectious Diseases, Mar 19-22, 2006, Atlanta , GA. </w:t>
      </w:r>
    </w:p>
    <w:p w14:paraId="3379B45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201.</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Capuano AW,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Erdman DD, Newell ND , Abed Y, </w:t>
      </w:r>
      <w:proofErr w:type="spellStart"/>
      <w:r w:rsidRPr="00B97B30">
        <w:rPr>
          <w:rFonts w:ascii="Times New Roman" w:hAnsi="Times New Roman"/>
          <w:szCs w:val="24"/>
        </w:rPr>
        <w:t>Doern</w:t>
      </w:r>
      <w:proofErr w:type="spellEnd"/>
      <w:r w:rsidRPr="00B97B30">
        <w:rPr>
          <w:rFonts w:ascii="Times New Roman" w:hAnsi="Times New Roman"/>
          <w:szCs w:val="24"/>
        </w:rPr>
        <w:t xml:space="preserve"> GC, Sarah SE, Boivin G. Risk factors for Human Metapneumovirus Infection and Genomic Variation at a US Midwestern Referral Laboratory. International Conference on Emerging Infectious Diseases, Mar 19-22, 2006, Atlanta , GA.</w:t>
      </w:r>
    </w:p>
    <w:p w14:paraId="5F08EB9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202.</w:t>
      </w:r>
      <w:r w:rsidRPr="00B97B30">
        <w:rPr>
          <w:rFonts w:ascii="Times New Roman" w:hAnsi="Times New Roman"/>
          <w:szCs w:val="24"/>
        </w:rPr>
        <w:tab/>
      </w:r>
      <w:proofErr w:type="spellStart"/>
      <w:r w:rsidRPr="00B97B30">
        <w:rPr>
          <w:rFonts w:ascii="Times New Roman" w:hAnsi="Times New Roman"/>
          <w:szCs w:val="24"/>
        </w:rPr>
        <w:t>Velayudhan</w:t>
      </w:r>
      <w:proofErr w:type="spellEnd"/>
      <w:r w:rsidRPr="00B97B30">
        <w:rPr>
          <w:rFonts w:ascii="Times New Roman" w:hAnsi="Times New Roman"/>
          <w:szCs w:val="24"/>
        </w:rPr>
        <w:t xml:space="preserve"> B, </w:t>
      </w:r>
      <w:proofErr w:type="spellStart"/>
      <w:r w:rsidRPr="00B97B30">
        <w:rPr>
          <w:rFonts w:ascii="Times New Roman" w:hAnsi="Times New Roman"/>
          <w:szCs w:val="24"/>
        </w:rPr>
        <w:t>Nagaraja</w:t>
      </w:r>
      <w:proofErr w:type="spellEnd"/>
      <w:r w:rsidRPr="00B97B30">
        <w:rPr>
          <w:rFonts w:ascii="Times New Roman" w:hAnsi="Times New Roman"/>
          <w:szCs w:val="24"/>
        </w:rPr>
        <w:t xml:space="preserve"> K, </w:t>
      </w:r>
      <w:proofErr w:type="spellStart"/>
      <w:r w:rsidRPr="00B97B30">
        <w:rPr>
          <w:rFonts w:ascii="Times New Roman" w:hAnsi="Times New Roman"/>
          <w:szCs w:val="24"/>
        </w:rPr>
        <w:t>Thachil</w:t>
      </w:r>
      <w:proofErr w:type="spellEnd"/>
      <w:r w:rsidRPr="00B97B30">
        <w:rPr>
          <w:rFonts w:ascii="Times New Roman" w:hAnsi="Times New Roman"/>
          <w:szCs w:val="24"/>
        </w:rPr>
        <w:t xml:space="preserve"> A, Shaw D, </w:t>
      </w:r>
      <w:r w:rsidR="00591B88" w:rsidRPr="00591B88">
        <w:rPr>
          <w:rFonts w:ascii="Times New Roman" w:hAnsi="Times New Roman"/>
          <w:b/>
          <w:szCs w:val="24"/>
        </w:rPr>
        <w:t>Gray GC</w:t>
      </w:r>
      <w:r w:rsidRPr="00B97B30">
        <w:rPr>
          <w:rFonts w:ascii="Times New Roman" w:hAnsi="Times New Roman"/>
          <w:szCs w:val="24"/>
        </w:rPr>
        <w:t xml:space="preserve">, Halvorson D. Human Metapneumovirus Causes Clinical Signs in Turkeys . International Conference on Emerging Infectious Diseases, Mar 19-22, 2006, Atlanta , GA. </w:t>
      </w:r>
    </w:p>
    <w:p w14:paraId="7443B6BB"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203.</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McCarthy T, </w:t>
      </w:r>
      <w:proofErr w:type="spellStart"/>
      <w:r w:rsidRPr="00B97B30">
        <w:rPr>
          <w:rFonts w:ascii="Times New Roman" w:hAnsi="Times New Roman"/>
          <w:szCs w:val="24"/>
        </w:rPr>
        <w:t>LeBeck</w:t>
      </w:r>
      <w:proofErr w:type="spellEnd"/>
      <w:r w:rsidRPr="00B97B30">
        <w:rPr>
          <w:rFonts w:ascii="Times New Roman" w:hAnsi="Times New Roman"/>
          <w:szCs w:val="24"/>
        </w:rPr>
        <w:t xml:space="preserve"> M, Erdman DD,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Russell KL, </w:t>
      </w:r>
      <w:proofErr w:type="spellStart"/>
      <w:r w:rsidRPr="00B97B30">
        <w:rPr>
          <w:rFonts w:ascii="Times New Roman" w:hAnsi="Times New Roman"/>
          <w:szCs w:val="24"/>
        </w:rPr>
        <w:t>Kajon</w:t>
      </w:r>
      <w:proofErr w:type="spellEnd"/>
      <w:r w:rsidRPr="00B97B30">
        <w:rPr>
          <w:rFonts w:ascii="Times New Roman" w:hAnsi="Times New Roman"/>
          <w:szCs w:val="24"/>
        </w:rPr>
        <w:t xml:space="preserve"> AE, Dawson JD, </w:t>
      </w:r>
      <w:proofErr w:type="spellStart"/>
      <w:r w:rsidRPr="00B97B30">
        <w:rPr>
          <w:rFonts w:ascii="Times New Roman" w:hAnsi="Times New Roman"/>
          <w:szCs w:val="24"/>
        </w:rPr>
        <w:t>Doern</w:t>
      </w:r>
      <w:proofErr w:type="spellEnd"/>
      <w:r w:rsidRPr="00B97B30">
        <w:rPr>
          <w:rFonts w:ascii="Times New Roman" w:hAnsi="Times New Roman"/>
          <w:szCs w:val="24"/>
        </w:rPr>
        <w:t xml:space="preserve"> GV, Crawford-</w:t>
      </w:r>
      <w:proofErr w:type="spellStart"/>
      <w:r w:rsidRPr="00B97B30">
        <w:rPr>
          <w:rFonts w:ascii="Times New Roman" w:hAnsi="Times New Roman"/>
          <w:szCs w:val="24"/>
        </w:rPr>
        <w:t>Miksza</w:t>
      </w:r>
      <w:proofErr w:type="spellEnd"/>
      <w:r w:rsidRPr="00B97B30">
        <w:rPr>
          <w:rFonts w:ascii="Times New Roman" w:hAnsi="Times New Roman"/>
          <w:szCs w:val="24"/>
        </w:rPr>
        <w:t xml:space="preserve"> LK. National Surveillance for Emerging Adenovirus Infections. International Conference on Emerging Infectious Diseases, Mar 19-22, 2006, Atlanta, GA. </w:t>
      </w:r>
    </w:p>
    <w:p w14:paraId="64C615D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204.</w:t>
      </w:r>
      <w:r w:rsidRPr="00B97B30">
        <w:rPr>
          <w:rFonts w:ascii="Times New Roman" w:hAnsi="Times New Roman"/>
          <w:szCs w:val="24"/>
        </w:rPr>
        <w:tab/>
        <w:t xml:space="preserve">Ramirez A, Capuano AW, Wellman DA,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w:t>
      </w:r>
      <w:r w:rsidR="00591B88" w:rsidRPr="00591B88">
        <w:rPr>
          <w:rFonts w:ascii="Times New Roman" w:hAnsi="Times New Roman"/>
          <w:b/>
          <w:szCs w:val="24"/>
        </w:rPr>
        <w:t>Gray GC</w:t>
      </w:r>
      <w:r w:rsidRPr="00B97B30">
        <w:rPr>
          <w:rFonts w:ascii="Times New Roman" w:hAnsi="Times New Roman"/>
          <w:szCs w:val="24"/>
        </w:rPr>
        <w:t>. Zoonotic Influenza Risk and Personal Protective Devices. International Conference on Emerging Infectious Diseases, Mar 19-22, 2006, Atlanta , GA. PMC1673213.</w:t>
      </w:r>
    </w:p>
    <w:p w14:paraId="1E401D1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205.</w:t>
      </w:r>
      <w:r w:rsidRPr="00B97B30">
        <w:rPr>
          <w:rFonts w:ascii="Times New Roman" w:hAnsi="Times New Roman"/>
          <w:szCs w:val="24"/>
        </w:rPr>
        <w:tab/>
        <w:t xml:space="preserve">Gill JS, Webby R, Gilchrist MJ, </w:t>
      </w:r>
      <w:r w:rsidR="00591B88" w:rsidRPr="00591B88">
        <w:rPr>
          <w:rFonts w:ascii="Times New Roman" w:hAnsi="Times New Roman"/>
          <w:b/>
          <w:szCs w:val="24"/>
        </w:rPr>
        <w:t>Gray GC</w:t>
      </w:r>
      <w:r w:rsidRPr="00B97B30">
        <w:rPr>
          <w:rFonts w:ascii="Times New Roman" w:hAnsi="Times New Roman"/>
          <w:szCs w:val="24"/>
        </w:rPr>
        <w:t>. Avian Influenza Infection in Waterfowl Hunters and Wildlife Professionals. International Conference on Emerging Infectious Diseases, Mar 19-22, 2006, Atlanta , GA.</w:t>
      </w:r>
    </w:p>
    <w:p w14:paraId="1CA8C23D"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206.</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Capuano AW,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Erdman DD, Newell ND , Abed Y, </w:t>
      </w:r>
      <w:proofErr w:type="spellStart"/>
      <w:r w:rsidRPr="00B97B30">
        <w:rPr>
          <w:rFonts w:ascii="Times New Roman" w:hAnsi="Times New Roman"/>
          <w:szCs w:val="24"/>
        </w:rPr>
        <w:t>Doern</w:t>
      </w:r>
      <w:proofErr w:type="spellEnd"/>
      <w:r w:rsidRPr="00B97B30">
        <w:rPr>
          <w:rFonts w:ascii="Times New Roman" w:hAnsi="Times New Roman"/>
          <w:szCs w:val="24"/>
        </w:rPr>
        <w:t xml:space="preserve"> GC, Sarah SE, Boivin G. Risk Factors for Human Metapneumovirus Infection and Genomic Variation at a US Midwestern Referral Laboratory. University of Iowa Research Week Mar 28-31, 2006, Iowa City, IA. </w:t>
      </w:r>
    </w:p>
    <w:p w14:paraId="1130718F"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207.</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McCarthy T, Capuano AW, Lynch CF, Wellman DA, </w:t>
      </w:r>
      <w:proofErr w:type="spellStart"/>
      <w:r w:rsidRPr="00B97B30">
        <w:rPr>
          <w:rFonts w:ascii="Times New Roman" w:hAnsi="Times New Roman"/>
          <w:szCs w:val="24"/>
        </w:rPr>
        <w:t>Lesher</w:t>
      </w:r>
      <w:proofErr w:type="spellEnd"/>
      <w:r w:rsidRPr="00B97B30">
        <w:rPr>
          <w:rFonts w:ascii="Times New Roman" w:hAnsi="Times New Roman"/>
          <w:szCs w:val="24"/>
        </w:rPr>
        <w:t xml:space="preserve"> KA,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Miller NJ, Gillette PAP, Olson CW, </w:t>
      </w:r>
      <w:proofErr w:type="spellStart"/>
      <w:r w:rsidRPr="00B97B30">
        <w:rPr>
          <w:rFonts w:ascii="Times New Roman" w:hAnsi="Times New Roman"/>
          <w:szCs w:val="24"/>
        </w:rPr>
        <w:t>Klimov</w:t>
      </w:r>
      <w:proofErr w:type="spellEnd"/>
      <w:r w:rsidRPr="00B97B30">
        <w:rPr>
          <w:rFonts w:ascii="Times New Roman" w:hAnsi="Times New Roman"/>
          <w:szCs w:val="24"/>
        </w:rPr>
        <w:t xml:space="preserve"> AI, </w:t>
      </w:r>
      <w:proofErr w:type="spellStart"/>
      <w:r w:rsidRPr="00B97B30">
        <w:rPr>
          <w:rFonts w:ascii="Times New Roman" w:hAnsi="Times New Roman"/>
          <w:szCs w:val="24"/>
        </w:rPr>
        <w:t>Alavanja</w:t>
      </w:r>
      <w:proofErr w:type="spellEnd"/>
      <w:r w:rsidRPr="00B97B30">
        <w:rPr>
          <w:rFonts w:ascii="Times New Roman" w:hAnsi="Times New Roman"/>
          <w:szCs w:val="24"/>
        </w:rPr>
        <w:t xml:space="preserve"> MC, Katz JM. Population-based Surveillance for Zoonotic Influenza A in Agricultural Workers. University of Iowa Research Week Mar 28-31, 2006, Iowa City, IA.</w:t>
      </w:r>
    </w:p>
    <w:p w14:paraId="0A8134CC"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208.</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McCarthy T, </w:t>
      </w:r>
      <w:proofErr w:type="spellStart"/>
      <w:r w:rsidRPr="00B97B30">
        <w:rPr>
          <w:rFonts w:ascii="Times New Roman" w:hAnsi="Times New Roman"/>
          <w:szCs w:val="24"/>
        </w:rPr>
        <w:t>LeBeck</w:t>
      </w:r>
      <w:proofErr w:type="spellEnd"/>
      <w:r w:rsidRPr="00B97B30">
        <w:rPr>
          <w:rFonts w:ascii="Times New Roman" w:hAnsi="Times New Roman"/>
          <w:szCs w:val="24"/>
        </w:rPr>
        <w:t xml:space="preserve"> M, Erdman DD, </w:t>
      </w:r>
      <w:proofErr w:type="spellStart"/>
      <w:r w:rsidRPr="00B97B30">
        <w:rPr>
          <w:rFonts w:ascii="Times New Roman" w:hAnsi="Times New Roman"/>
          <w:szCs w:val="24"/>
        </w:rPr>
        <w:t>Schnurr</w:t>
      </w:r>
      <w:proofErr w:type="spellEnd"/>
      <w:r w:rsidRPr="00B97B30">
        <w:rPr>
          <w:rFonts w:ascii="Times New Roman" w:hAnsi="Times New Roman"/>
          <w:szCs w:val="24"/>
        </w:rPr>
        <w:t xml:space="preserve"> DP, Russell KL, </w:t>
      </w:r>
      <w:proofErr w:type="spellStart"/>
      <w:r w:rsidRPr="00B97B30">
        <w:rPr>
          <w:rFonts w:ascii="Times New Roman" w:hAnsi="Times New Roman"/>
          <w:szCs w:val="24"/>
        </w:rPr>
        <w:t>Kajon</w:t>
      </w:r>
      <w:proofErr w:type="spellEnd"/>
      <w:r w:rsidRPr="00B97B30">
        <w:rPr>
          <w:rFonts w:ascii="Times New Roman" w:hAnsi="Times New Roman"/>
          <w:szCs w:val="24"/>
        </w:rPr>
        <w:t xml:space="preserve"> AE, Dawson JD, </w:t>
      </w:r>
      <w:proofErr w:type="spellStart"/>
      <w:r w:rsidRPr="00B97B30">
        <w:rPr>
          <w:rFonts w:ascii="Times New Roman" w:hAnsi="Times New Roman"/>
          <w:szCs w:val="24"/>
        </w:rPr>
        <w:t>Doern</w:t>
      </w:r>
      <w:proofErr w:type="spellEnd"/>
      <w:r w:rsidRPr="00B97B30">
        <w:rPr>
          <w:rFonts w:ascii="Times New Roman" w:hAnsi="Times New Roman"/>
          <w:szCs w:val="24"/>
        </w:rPr>
        <w:t xml:space="preserve"> GV, Crawford-</w:t>
      </w:r>
      <w:proofErr w:type="spellStart"/>
      <w:r w:rsidRPr="00B97B30">
        <w:rPr>
          <w:rFonts w:ascii="Times New Roman" w:hAnsi="Times New Roman"/>
          <w:szCs w:val="24"/>
        </w:rPr>
        <w:t>Miksza</w:t>
      </w:r>
      <w:proofErr w:type="spellEnd"/>
      <w:r w:rsidRPr="00B97B30">
        <w:rPr>
          <w:rFonts w:ascii="Times New Roman" w:hAnsi="Times New Roman"/>
          <w:szCs w:val="24"/>
        </w:rPr>
        <w:t xml:space="preserve"> LK. National Surveillance for Emerging Adenovirus Infections. University of Iowa Research Week Mar 28-31, 2006, Iowa City, IA.</w:t>
      </w:r>
    </w:p>
    <w:p w14:paraId="19D33248"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209.</w:t>
      </w:r>
      <w:r w:rsidRPr="00B97B30">
        <w:rPr>
          <w:rFonts w:ascii="Times New Roman" w:hAnsi="Times New Roman"/>
          <w:szCs w:val="24"/>
        </w:rPr>
        <w:tab/>
        <w:t xml:space="preserve">Capuano AW, Dawson AW, </w:t>
      </w:r>
      <w:r w:rsidR="00591B88" w:rsidRPr="00591B88">
        <w:rPr>
          <w:rFonts w:ascii="Times New Roman" w:hAnsi="Times New Roman"/>
          <w:b/>
          <w:szCs w:val="24"/>
        </w:rPr>
        <w:t>Gray GC</w:t>
      </w:r>
      <w:r w:rsidRPr="00B97B30">
        <w:rPr>
          <w:rFonts w:ascii="Times New Roman" w:hAnsi="Times New Roman"/>
          <w:szCs w:val="24"/>
        </w:rPr>
        <w:t>. Maximizing the Statistical Assessment of Antibody Titer Data: The Proportional Odds Model. University of Iowa Research Week Mar 28-31, 2006, Iowa City, IA.</w:t>
      </w:r>
    </w:p>
    <w:p w14:paraId="563CA22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210.</w:t>
      </w:r>
      <w:r w:rsidRPr="00B97B30">
        <w:rPr>
          <w:rFonts w:ascii="Times New Roman" w:hAnsi="Times New Roman"/>
          <w:szCs w:val="24"/>
        </w:rPr>
        <w:tab/>
      </w:r>
      <w:proofErr w:type="spellStart"/>
      <w:r w:rsidRPr="00B97B30">
        <w:rPr>
          <w:rFonts w:ascii="Times New Roman" w:hAnsi="Times New Roman"/>
          <w:szCs w:val="24"/>
        </w:rPr>
        <w:t>Lebeck</w:t>
      </w:r>
      <w:proofErr w:type="spellEnd"/>
      <w:r w:rsidRPr="00B97B30">
        <w:rPr>
          <w:rFonts w:ascii="Times New Roman" w:hAnsi="Times New Roman"/>
          <w:szCs w:val="24"/>
        </w:rPr>
        <w:t xml:space="preserve"> M, McCarthy T, Hall N, Russell KL, Erdman DD, </w:t>
      </w:r>
      <w:r w:rsidR="00591B88" w:rsidRPr="00591B88">
        <w:rPr>
          <w:rFonts w:ascii="Times New Roman" w:hAnsi="Times New Roman"/>
          <w:b/>
          <w:szCs w:val="24"/>
        </w:rPr>
        <w:t>Gray GC</w:t>
      </w:r>
      <w:r w:rsidRPr="00B97B30">
        <w:rPr>
          <w:rFonts w:ascii="Times New Roman" w:hAnsi="Times New Roman"/>
          <w:szCs w:val="24"/>
        </w:rPr>
        <w:t xml:space="preserve">. Adenovirus Contamination of Surface Water Samples. University of Iowa Research Week Mar 28-31, 2006, Iowa City, IA. </w:t>
      </w:r>
    </w:p>
    <w:p w14:paraId="6F25ECF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211.</w:t>
      </w:r>
      <w:r w:rsidRPr="00B97B30">
        <w:rPr>
          <w:rFonts w:ascii="Times New Roman" w:hAnsi="Times New Roman"/>
          <w:szCs w:val="24"/>
        </w:rPr>
        <w:tab/>
        <w:t xml:space="preserve">Barry-Murphy K,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 Gray G, Elliott G, Reid S. Development Of A Novel Immunoassay For The Detection Of Human Metapneumovirus In Clinical Specimens.  Clinical Virology Symposium, Clearwater Florida, April 30 - May 3, 2006</w:t>
      </w:r>
    </w:p>
    <w:p w14:paraId="1D00930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212.</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McCarthy T, Capuano AW, Lynch CF, Wellman DA, </w:t>
      </w:r>
      <w:proofErr w:type="spellStart"/>
      <w:r w:rsidRPr="00B97B30">
        <w:rPr>
          <w:rFonts w:ascii="Times New Roman" w:hAnsi="Times New Roman"/>
          <w:szCs w:val="24"/>
        </w:rPr>
        <w:t>Lesher</w:t>
      </w:r>
      <w:proofErr w:type="spellEnd"/>
      <w:r w:rsidRPr="00B97B30">
        <w:rPr>
          <w:rFonts w:ascii="Times New Roman" w:hAnsi="Times New Roman"/>
          <w:szCs w:val="24"/>
        </w:rPr>
        <w:t xml:space="preserve"> KA, </w:t>
      </w:r>
      <w:proofErr w:type="spellStart"/>
      <w:r w:rsidRPr="00B97B30">
        <w:rPr>
          <w:rFonts w:ascii="Times New Roman" w:hAnsi="Times New Roman"/>
          <w:szCs w:val="24"/>
        </w:rPr>
        <w:t>Setterquist</w:t>
      </w:r>
      <w:proofErr w:type="spellEnd"/>
      <w:r w:rsidRPr="00B97B30">
        <w:rPr>
          <w:rFonts w:ascii="Times New Roman" w:hAnsi="Times New Roman"/>
          <w:szCs w:val="24"/>
        </w:rPr>
        <w:t xml:space="preserve"> SF, Miller NJ, Gillette PAP, Olson CW, </w:t>
      </w:r>
      <w:proofErr w:type="spellStart"/>
      <w:r w:rsidRPr="00B97B30">
        <w:rPr>
          <w:rFonts w:ascii="Times New Roman" w:hAnsi="Times New Roman"/>
          <w:szCs w:val="24"/>
        </w:rPr>
        <w:t>Klimov</w:t>
      </w:r>
      <w:proofErr w:type="spellEnd"/>
      <w:r w:rsidRPr="00B97B30">
        <w:rPr>
          <w:rFonts w:ascii="Times New Roman" w:hAnsi="Times New Roman"/>
          <w:szCs w:val="24"/>
        </w:rPr>
        <w:t xml:space="preserve"> AI, </w:t>
      </w:r>
      <w:proofErr w:type="spellStart"/>
      <w:r w:rsidRPr="00B97B30">
        <w:rPr>
          <w:rFonts w:ascii="Times New Roman" w:hAnsi="Times New Roman"/>
          <w:szCs w:val="24"/>
        </w:rPr>
        <w:t>Alavanja</w:t>
      </w:r>
      <w:proofErr w:type="spellEnd"/>
      <w:r w:rsidRPr="00B97B30">
        <w:rPr>
          <w:rFonts w:ascii="Times New Roman" w:hAnsi="Times New Roman"/>
          <w:szCs w:val="24"/>
        </w:rPr>
        <w:t xml:space="preserve"> MC, Katz JM. Population-based Surveillance for Zoonotic Influenza A in Agricultural Workers. Second North American Congress on Epidemiology, June 21-24, 2006, Seattle, WA.</w:t>
      </w:r>
    </w:p>
    <w:p w14:paraId="3A1632F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213.</w:t>
      </w:r>
      <w:r w:rsidRPr="00B97B30">
        <w:rPr>
          <w:rFonts w:ascii="Times New Roman" w:hAnsi="Times New Roman"/>
          <w:szCs w:val="24"/>
        </w:rPr>
        <w:tab/>
        <w:t xml:space="preserve">Chu LK, Smith B, Smith TC, Boyko EJ, Gackstetter GD, </w:t>
      </w:r>
      <w:r w:rsidR="00591B88" w:rsidRPr="00591B88">
        <w:rPr>
          <w:rFonts w:ascii="Times New Roman" w:hAnsi="Times New Roman"/>
          <w:b/>
          <w:szCs w:val="24"/>
        </w:rPr>
        <w:t>Gray GC</w:t>
      </w:r>
      <w:r w:rsidRPr="00B97B30">
        <w:rPr>
          <w:rFonts w:ascii="Times New Roman" w:hAnsi="Times New Roman"/>
          <w:szCs w:val="24"/>
        </w:rPr>
        <w:t xml:space="preserve">, Heller JM, </w:t>
      </w:r>
      <w:proofErr w:type="spellStart"/>
      <w:r w:rsidRPr="00B97B30">
        <w:rPr>
          <w:rFonts w:ascii="Times New Roman" w:hAnsi="Times New Roman"/>
          <w:szCs w:val="24"/>
        </w:rPr>
        <w:t>Weese</w:t>
      </w:r>
      <w:proofErr w:type="spellEnd"/>
      <w:r w:rsidRPr="00B97B30">
        <w:rPr>
          <w:rFonts w:ascii="Times New Roman" w:hAnsi="Times New Roman"/>
          <w:szCs w:val="24"/>
        </w:rPr>
        <w:t xml:space="preserve"> CB, Ryan MAK, and the Millennium Cohort Study Team. Respiratory Illness in OIF/OEF Deployers of the Millennium Cohort Study. 9th Annual Force Health Protection Conference, August 6 - 11, 2006, Albuquerque, NM.</w:t>
      </w:r>
    </w:p>
    <w:p w14:paraId="00ADEE0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214.</w:t>
      </w:r>
      <w:r w:rsidRPr="00B97B30">
        <w:rPr>
          <w:rFonts w:ascii="Times New Roman" w:hAnsi="Times New Roman"/>
          <w:szCs w:val="24"/>
        </w:rPr>
        <w:tab/>
        <w:t xml:space="preserve">Hall N, Obrien E, </w:t>
      </w:r>
      <w:proofErr w:type="spellStart"/>
      <w:r w:rsidRPr="00B97B30">
        <w:rPr>
          <w:rFonts w:ascii="Times New Roman" w:hAnsi="Times New Roman"/>
          <w:szCs w:val="24"/>
        </w:rPr>
        <w:t>Weyer</w:t>
      </w:r>
      <w:proofErr w:type="spellEnd"/>
      <w:r w:rsidRPr="00B97B30">
        <w:rPr>
          <w:rFonts w:ascii="Times New Roman" w:hAnsi="Times New Roman"/>
          <w:szCs w:val="24"/>
        </w:rPr>
        <w:t xml:space="preserve"> P, Gray G, Field W. Microcystin Toxin and Enterococci Indicator Levels Associated with Freshwater Recreational Waterborne Illness. American Society of Microbiology, 107th General Meeting, May 21 - 25, 2007, Toronto, Ontario, Canada.</w:t>
      </w:r>
    </w:p>
    <w:p w14:paraId="2B9109D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215.</w:t>
      </w:r>
      <w:r w:rsidRPr="00B97B30">
        <w:rPr>
          <w:rFonts w:ascii="Times New Roman" w:hAnsi="Times New Roman"/>
          <w:szCs w:val="24"/>
        </w:rPr>
        <w:tab/>
        <w:t xml:space="preserve">Davis, M, Kamel F, </w:t>
      </w:r>
      <w:proofErr w:type="spellStart"/>
      <w:r w:rsidRPr="00B97B30">
        <w:rPr>
          <w:rFonts w:ascii="Times New Roman" w:hAnsi="Times New Roman"/>
          <w:szCs w:val="24"/>
        </w:rPr>
        <w:t>Hoppin</w:t>
      </w:r>
      <w:proofErr w:type="spellEnd"/>
      <w:r w:rsidRPr="00B97B30">
        <w:rPr>
          <w:rFonts w:ascii="Times New Roman" w:hAnsi="Times New Roman"/>
          <w:szCs w:val="24"/>
        </w:rPr>
        <w:t xml:space="preserve"> J, </w:t>
      </w:r>
      <w:proofErr w:type="spellStart"/>
      <w:r w:rsidRPr="00B97B30">
        <w:rPr>
          <w:rFonts w:ascii="Times New Roman" w:hAnsi="Times New Roman"/>
          <w:szCs w:val="24"/>
        </w:rPr>
        <w:t>Alavanja</w:t>
      </w:r>
      <w:proofErr w:type="spellEnd"/>
      <w:r w:rsidRPr="00B97B30">
        <w:rPr>
          <w:rFonts w:ascii="Times New Roman" w:hAnsi="Times New Roman"/>
          <w:szCs w:val="24"/>
        </w:rPr>
        <w:t xml:space="preserve"> M, Freeman L, Gray G, </w:t>
      </w:r>
      <w:proofErr w:type="spellStart"/>
      <w:r w:rsidRPr="00B97B30">
        <w:rPr>
          <w:rFonts w:ascii="Times New Roman" w:hAnsi="Times New Roman"/>
          <w:szCs w:val="24"/>
        </w:rPr>
        <w:t>McKhann</w:t>
      </w:r>
      <w:proofErr w:type="spellEnd"/>
      <w:r w:rsidRPr="00B97B30">
        <w:rPr>
          <w:rFonts w:ascii="Times New Roman" w:hAnsi="Times New Roman"/>
          <w:szCs w:val="24"/>
        </w:rPr>
        <w:t xml:space="preserve"> G,  Nelson K, </w:t>
      </w:r>
      <w:proofErr w:type="spellStart"/>
      <w:r w:rsidRPr="00B97B30">
        <w:rPr>
          <w:rFonts w:ascii="Times New Roman" w:hAnsi="Times New Roman"/>
          <w:szCs w:val="24"/>
        </w:rPr>
        <w:t>Silbergeld</w:t>
      </w:r>
      <w:proofErr w:type="spellEnd"/>
      <w:r w:rsidRPr="00B97B30">
        <w:rPr>
          <w:rFonts w:ascii="Times New Roman" w:hAnsi="Times New Roman"/>
          <w:szCs w:val="24"/>
        </w:rPr>
        <w:t xml:space="preserve"> EK  Neurologic symptoms associated with raising poultry and swine among participants in the Agricultural Health Study  APHA 137th Annual Meeting, November 7-11, 2009, </w:t>
      </w:r>
      <w:proofErr w:type="spellStart"/>
      <w:r w:rsidRPr="00B97B30">
        <w:rPr>
          <w:rFonts w:ascii="Times New Roman" w:hAnsi="Times New Roman"/>
          <w:szCs w:val="24"/>
        </w:rPr>
        <w:t>Philadelphilia</w:t>
      </w:r>
      <w:proofErr w:type="spellEnd"/>
      <w:r w:rsidRPr="00B97B30">
        <w:rPr>
          <w:rFonts w:ascii="Times New Roman" w:hAnsi="Times New Roman"/>
          <w:szCs w:val="24"/>
        </w:rPr>
        <w:t>, PA.</w:t>
      </w:r>
    </w:p>
    <w:p w14:paraId="76323BC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216.</w:t>
      </w:r>
      <w:r w:rsidRPr="00B97B30">
        <w:rPr>
          <w:rFonts w:ascii="Times New Roman" w:hAnsi="Times New Roman"/>
          <w:szCs w:val="24"/>
        </w:rPr>
        <w:tab/>
        <w:t xml:space="preserve">Heil GL, McCarthy T, Yoon KJ, Liu S, Saad MD, Smith CB, Houck JA, Dawson E, Rowlen K, </w:t>
      </w:r>
      <w:r w:rsidR="00591B88" w:rsidRPr="00591B88">
        <w:rPr>
          <w:rFonts w:ascii="Times New Roman" w:hAnsi="Times New Roman"/>
          <w:b/>
          <w:szCs w:val="24"/>
        </w:rPr>
        <w:t>Gray GC</w:t>
      </w:r>
      <w:r w:rsidRPr="00B97B30">
        <w:rPr>
          <w:rFonts w:ascii="Times New Roman" w:hAnsi="Times New Roman"/>
          <w:szCs w:val="24"/>
        </w:rPr>
        <w:t xml:space="preserve">. </w:t>
      </w:r>
      <w:proofErr w:type="spellStart"/>
      <w:r w:rsidRPr="00B97B30">
        <w:rPr>
          <w:rFonts w:ascii="Times New Roman" w:hAnsi="Times New Roman"/>
          <w:szCs w:val="24"/>
        </w:rPr>
        <w:t>Mchip</w:t>
      </w:r>
      <w:proofErr w:type="spellEnd"/>
      <w:r w:rsidRPr="00B97B30">
        <w:rPr>
          <w:rFonts w:ascii="Times New Roman" w:hAnsi="Times New Roman"/>
          <w:szCs w:val="24"/>
        </w:rPr>
        <w:t xml:space="preserve">, a Low Density Microarray, Differentiates Among Seasonal Human H1n1, Classical Swine H1N1, and 2009 Pandemic Influenza A (H1N1). </w:t>
      </w:r>
      <w:r w:rsidRPr="00B97B30">
        <w:rPr>
          <w:rFonts w:ascii="Times New Roman" w:hAnsi="Times New Roman"/>
          <w:szCs w:val="24"/>
        </w:rPr>
        <w:lastRenderedPageBreak/>
        <w:t>International Symposium on Neglected Influenza Viruses, 3-5 February 2010, Amelia Island, FL.</w:t>
      </w:r>
    </w:p>
    <w:p w14:paraId="002CA7D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217.</w:t>
      </w:r>
      <w:r w:rsidRPr="00B97B30">
        <w:rPr>
          <w:rFonts w:ascii="Times New Roman" w:hAnsi="Times New Roman"/>
          <w:szCs w:val="24"/>
        </w:rPr>
        <w:tab/>
        <w:t xml:space="preserve">Baker WS, Heil GL, </w:t>
      </w:r>
      <w:r w:rsidR="00591B88" w:rsidRPr="00591B88">
        <w:rPr>
          <w:rFonts w:ascii="Times New Roman" w:hAnsi="Times New Roman"/>
          <w:b/>
          <w:szCs w:val="24"/>
        </w:rPr>
        <w:t>Gray GC</w:t>
      </w:r>
      <w:r w:rsidRPr="00B97B30">
        <w:rPr>
          <w:rFonts w:ascii="Times New Roman" w:hAnsi="Times New Roman"/>
          <w:szCs w:val="24"/>
        </w:rPr>
        <w:t>. Canine Influenza Virus among Persons Occupationally Exposed to Dogs. International Symposium on Neglected Influenza Viruses, 3-5 February 2010, Amelia Island, FL.</w:t>
      </w:r>
    </w:p>
    <w:p w14:paraId="4C2E965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218.</w:t>
      </w:r>
      <w:r w:rsidRPr="00B97B30">
        <w:rPr>
          <w:rFonts w:ascii="Times New Roman" w:hAnsi="Times New Roman"/>
          <w:szCs w:val="24"/>
        </w:rPr>
        <w:tab/>
      </w:r>
      <w:r w:rsidR="00591B88" w:rsidRPr="00591B88">
        <w:rPr>
          <w:rFonts w:ascii="Times New Roman" w:hAnsi="Times New Roman"/>
          <w:b/>
          <w:szCs w:val="24"/>
        </w:rPr>
        <w:t>Gray GC</w:t>
      </w:r>
      <w:r w:rsidRPr="00B97B30">
        <w:rPr>
          <w:rFonts w:ascii="Times New Roman" w:hAnsi="Times New Roman"/>
          <w:szCs w:val="24"/>
        </w:rPr>
        <w:t xml:space="preserve">, Bender JB, Bridges CB, Daly RF, Baker WS, Heil GL, Capuano AW, </w:t>
      </w:r>
      <w:proofErr w:type="spellStart"/>
      <w:r w:rsidRPr="00B97B30">
        <w:rPr>
          <w:rFonts w:ascii="Times New Roman" w:hAnsi="Times New Roman"/>
          <w:szCs w:val="24"/>
        </w:rPr>
        <w:t>Gramer</w:t>
      </w:r>
      <w:proofErr w:type="spellEnd"/>
      <w:r w:rsidRPr="00B97B30">
        <w:rPr>
          <w:rFonts w:ascii="Times New Roman" w:hAnsi="Times New Roman"/>
          <w:szCs w:val="24"/>
        </w:rPr>
        <w:t xml:space="preserve"> MR, Schmitt BJ, Swenson SL, Cox NJ. Pandemic Influenza Virus Among Healthy US Swine Show Pigs. International Symposium on Neglected Influenza Viruses, 3-5 February 2010, Amelia Island, FL.</w:t>
      </w:r>
    </w:p>
    <w:p w14:paraId="3249DE1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219.</w:t>
      </w:r>
      <w:r w:rsidRPr="00B97B30">
        <w:rPr>
          <w:rFonts w:ascii="Times New Roman" w:hAnsi="Times New Roman"/>
          <w:szCs w:val="24"/>
        </w:rPr>
        <w:tab/>
        <w:t xml:space="preserve">Bender JB, Beaudoin A, </w:t>
      </w:r>
      <w:proofErr w:type="spellStart"/>
      <w:r w:rsidRPr="00B97B30">
        <w:rPr>
          <w:rFonts w:ascii="Times New Roman" w:hAnsi="Times New Roman"/>
          <w:szCs w:val="24"/>
        </w:rPr>
        <w:t>Gramer</w:t>
      </w:r>
      <w:proofErr w:type="spellEnd"/>
      <w:r w:rsidRPr="00B97B30">
        <w:rPr>
          <w:rFonts w:ascii="Times New Roman" w:hAnsi="Times New Roman"/>
          <w:szCs w:val="24"/>
        </w:rPr>
        <w:t xml:space="preserve"> MR, Baker WS, </w:t>
      </w:r>
      <w:r w:rsidR="00591B88" w:rsidRPr="00591B88">
        <w:rPr>
          <w:rFonts w:ascii="Times New Roman" w:hAnsi="Times New Roman"/>
          <w:b/>
          <w:szCs w:val="24"/>
        </w:rPr>
        <w:t>Gray GC</w:t>
      </w:r>
      <w:r w:rsidRPr="00B97B30">
        <w:rPr>
          <w:rFonts w:ascii="Times New Roman" w:hAnsi="Times New Roman"/>
          <w:szCs w:val="24"/>
        </w:rPr>
        <w:t>. Influenza virus among Midwestern pigs, 2008 – 2009.  CSTE, 2010 Annual Meeting, Council of State and Territorial Epidemiologists, June 6-10, 2010</w:t>
      </w:r>
    </w:p>
    <w:p w14:paraId="56DA352E"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220.</w:t>
      </w:r>
      <w:r w:rsidRPr="00B97B30">
        <w:rPr>
          <w:rFonts w:ascii="Times New Roman" w:hAnsi="Times New Roman"/>
          <w:szCs w:val="24"/>
        </w:rPr>
        <w:tab/>
        <w:t xml:space="preserve">Baker WS, Brower A, </w:t>
      </w:r>
      <w:r w:rsidR="00591B88" w:rsidRPr="00591B88">
        <w:rPr>
          <w:rFonts w:ascii="Times New Roman" w:hAnsi="Times New Roman"/>
          <w:b/>
          <w:szCs w:val="24"/>
        </w:rPr>
        <w:t>Gray GC</w:t>
      </w:r>
      <w:r w:rsidRPr="00B97B30">
        <w:rPr>
          <w:rFonts w:ascii="Times New Roman" w:hAnsi="Times New Roman"/>
          <w:szCs w:val="24"/>
        </w:rPr>
        <w:t xml:space="preserve">. Evidence for Brucella </w:t>
      </w:r>
      <w:proofErr w:type="spellStart"/>
      <w:r w:rsidRPr="00B97B30">
        <w:rPr>
          <w:rFonts w:ascii="Times New Roman" w:hAnsi="Times New Roman"/>
          <w:szCs w:val="24"/>
        </w:rPr>
        <w:t>canis</w:t>
      </w:r>
      <w:proofErr w:type="spellEnd"/>
      <w:r w:rsidRPr="00B97B30">
        <w:rPr>
          <w:rFonts w:ascii="Times New Roman" w:hAnsi="Times New Roman"/>
          <w:szCs w:val="24"/>
        </w:rPr>
        <w:t xml:space="preserve"> Infection among Persons Occupationally Exposed to Dogs. International Conference on Emerging Infectious Diseases, 11-14 July 2010, Atlanta, GA.</w:t>
      </w:r>
    </w:p>
    <w:p w14:paraId="0C370639"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221.</w:t>
      </w:r>
      <w:r w:rsidRPr="00B97B30">
        <w:rPr>
          <w:rFonts w:ascii="Times New Roman" w:hAnsi="Times New Roman"/>
          <w:szCs w:val="24"/>
        </w:rPr>
        <w:tab/>
      </w:r>
      <w:proofErr w:type="spellStart"/>
      <w:r w:rsidRPr="00B97B30">
        <w:rPr>
          <w:rFonts w:ascii="Times New Roman" w:hAnsi="Times New Roman"/>
          <w:szCs w:val="24"/>
        </w:rPr>
        <w:t>Vegosen</w:t>
      </w:r>
      <w:proofErr w:type="spellEnd"/>
      <w:r w:rsidRPr="00B97B30">
        <w:rPr>
          <w:rFonts w:ascii="Times New Roman" w:hAnsi="Times New Roman"/>
          <w:szCs w:val="24"/>
        </w:rPr>
        <w:t xml:space="preserve"> L, Davis M, </w:t>
      </w:r>
      <w:proofErr w:type="spellStart"/>
      <w:r w:rsidRPr="00B97B30">
        <w:rPr>
          <w:rFonts w:ascii="Times New Roman" w:hAnsi="Times New Roman"/>
          <w:szCs w:val="24"/>
        </w:rPr>
        <w:t>Silbergeld</w:t>
      </w:r>
      <w:proofErr w:type="spellEnd"/>
      <w:r w:rsidRPr="00B97B30">
        <w:rPr>
          <w:rFonts w:ascii="Times New Roman" w:hAnsi="Times New Roman"/>
          <w:szCs w:val="24"/>
        </w:rPr>
        <w:t xml:space="preserve"> E, </w:t>
      </w:r>
      <w:proofErr w:type="spellStart"/>
      <w:r w:rsidRPr="00B97B30">
        <w:rPr>
          <w:rFonts w:ascii="Times New Roman" w:hAnsi="Times New Roman"/>
          <w:szCs w:val="24"/>
        </w:rPr>
        <w:t>Breysse</w:t>
      </w:r>
      <w:proofErr w:type="spellEnd"/>
      <w:r w:rsidRPr="00B97B30">
        <w:rPr>
          <w:rFonts w:ascii="Times New Roman" w:hAnsi="Times New Roman"/>
          <w:szCs w:val="24"/>
        </w:rPr>
        <w:t xml:space="preserve"> P, Gray G, Beane Freeman L, Kame F. Occupational Exposure to Campylobacter </w:t>
      </w:r>
      <w:proofErr w:type="spellStart"/>
      <w:r w:rsidRPr="00B97B30">
        <w:rPr>
          <w:rFonts w:ascii="Times New Roman" w:hAnsi="Times New Roman"/>
          <w:szCs w:val="24"/>
        </w:rPr>
        <w:t>jejuni</w:t>
      </w:r>
      <w:proofErr w:type="spellEnd"/>
      <w:r w:rsidRPr="00B97B30">
        <w:rPr>
          <w:rFonts w:ascii="Times New Roman" w:hAnsi="Times New Roman"/>
          <w:szCs w:val="24"/>
        </w:rPr>
        <w:t xml:space="preserve"> and Autoimmune Peripheral Neuropathy in Farmers. International Conference on Emerging Infectious Diseases. Atlanta, GA, 11-14 July 2010.</w:t>
      </w:r>
    </w:p>
    <w:p w14:paraId="35F66A63"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222.</w:t>
      </w:r>
      <w:r w:rsidRPr="00B97B30">
        <w:rPr>
          <w:rFonts w:ascii="Times New Roman" w:hAnsi="Times New Roman"/>
          <w:szCs w:val="24"/>
        </w:rPr>
        <w:tab/>
        <w:t xml:space="preserve">Chorazy ML, </w:t>
      </w:r>
      <w:proofErr w:type="spellStart"/>
      <w:r w:rsidRPr="00B97B30">
        <w:rPr>
          <w:rFonts w:ascii="Times New Roman" w:hAnsi="Times New Roman"/>
          <w:szCs w:val="24"/>
        </w:rPr>
        <w:t>Lebeck</w:t>
      </w:r>
      <w:proofErr w:type="spellEnd"/>
      <w:r w:rsidRPr="00B97B30">
        <w:rPr>
          <w:rFonts w:ascii="Times New Roman" w:hAnsi="Times New Roman"/>
          <w:szCs w:val="24"/>
        </w:rPr>
        <w:t xml:space="preserve"> MG, McCarthy TA, Richter SS, Torner JC, </w:t>
      </w:r>
      <w:r w:rsidR="00591B88" w:rsidRPr="00591B88">
        <w:rPr>
          <w:rFonts w:ascii="Times New Roman" w:hAnsi="Times New Roman"/>
          <w:b/>
          <w:szCs w:val="24"/>
        </w:rPr>
        <w:t>Gray GC</w:t>
      </w:r>
      <w:r w:rsidRPr="00B97B30">
        <w:rPr>
          <w:rFonts w:ascii="Times New Roman" w:hAnsi="Times New Roman"/>
          <w:szCs w:val="24"/>
        </w:rPr>
        <w:t>. Polymicrobial Acute Respiratory Tract Infections Are Common among a Hospital-based Pediatric Population. International Conference on Emerging Infectious Diseases. Atlanta, GA, 11-14 July 2010.</w:t>
      </w:r>
    </w:p>
    <w:p w14:paraId="495C1BDA"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223.</w:t>
      </w:r>
      <w:r w:rsidRPr="00B97B30">
        <w:rPr>
          <w:rFonts w:ascii="Times New Roman" w:hAnsi="Times New Roman"/>
          <w:szCs w:val="24"/>
        </w:rPr>
        <w:tab/>
        <w:t xml:space="preserve">Barr KL, Reese K, Heil GL, </w:t>
      </w:r>
      <w:r w:rsidR="00591B88" w:rsidRPr="00591B88">
        <w:rPr>
          <w:rFonts w:ascii="Times New Roman" w:hAnsi="Times New Roman"/>
          <w:b/>
          <w:szCs w:val="24"/>
        </w:rPr>
        <w:t>Gray GC</w:t>
      </w:r>
      <w:r w:rsidRPr="00B97B30">
        <w:rPr>
          <w:rFonts w:ascii="Times New Roman" w:hAnsi="Times New Roman"/>
          <w:szCs w:val="24"/>
        </w:rPr>
        <w:t xml:space="preserve">. Recovery of Live Virus from </w:t>
      </w:r>
      <w:proofErr w:type="spellStart"/>
      <w:r w:rsidRPr="00B97B30">
        <w:rPr>
          <w:rFonts w:ascii="Times New Roman" w:hAnsi="Times New Roman"/>
          <w:szCs w:val="24"/>
        </w:rPr>
        <w:t>ViveST</w:t>
      </w:r>
      <w:proofErr w:type="spellEnd"/>
      <w:r w:rsidRPr="00B97B30">
        <w:rPr>
          <w:rFonts w:ascii="Times New Roman" w:hAnsi="Times New Roman"/>
          <w:szCs w:val="24"/>
        </w:rPr>
        <w:t>™ After Storage at Ambient Temperature. International Conference on Emerging Infectious Diseases. Atlanta, GA, 11-14 March 2012.</w:t>
      </w:r>
    </w:p>
    <w:p w14:paraId="6DA5436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224.</w:t>
      </w:r>
      <w:r w:rsidRPr="00B97B30">
        <w:rPr>
          <w:rFonts w:ascii="Times New Roman" w:hAnsi="Times New Roman"/>
          <w:szCs w:val="24"/>
        </w:rPr>
        <w:tab/>
        <w:t xml:space="preserve">Heil GL, Yondon M, </w:t>
      </w:r>
      <w:proofErr w:type="spellStart"/>
      <w:r w:rsidRPr="00B97B30">
        <w:rPr>
          <w:rFonts w:ascii="Times New Roman" w:hAnsi="Times New Roman"/>
          <w:szCs w:val="24"/>
        </w:rPr>
        <w:t>Jamiyan</w:t>
      </w:r>
      <w:proofErr w:type="spellEnd"/>
      <w:r w:rsidRPr="00B97B30">
        <w:rPr>
          <w:rFonts w:ascii="Times New Roman" w:hAnsi="Times New Roman"/>
          <w:szCs w:val="24"/>
        </w:rPr>
        <w:t xml:space="preserve"> B, Zayat B, </w:t>
      </w:r>
      <w:r w:rsidR="00591B88" w:rsidRPr="00591B88">
        <w:rPr>
          <w:rFonts w:ascii="Times New Roman" w:hAnsi="Times New Roman"/>
          <w:b/>
          <w:szCs w:val="24"/>
        </w:rPr>
        <w:t>Gray GC</w:t>
      </w:r>
      <w:r w:rsidRPr="00B97B30">
        <w:rPr>
          <w:rFonts w:ascii="Times New Roman" w:hAnsi="Times New Roman"/>
          <w:szCs w:val="24"/>
        </w:rPr>
        <w:t>. Equine Influenza A Epizootic in Mongolia, 2011: Isolation and Characterization of a H3N8 Virus. International Conference on Emerging Infectious Diseases. Atlanta, GA, 11-14 March 2012.</w:t>
      </w:r>
    </w:p>
    <w:p w14:paraId="78178BA6"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225.</w:t>
      </w:r>
      <w:r w:rsidRPr="00B97B30">
        <w:rPr>
          <w:rFonts w:ascii="Times New Roman" w:hAnsi="Times New Roman"/>
          <w:szCs w:val="24"/>
        </w:rPr>
        <w:tab/>
        <w:t xml:space="preserve">Waltzek TB, Cortes-Hinojosa GA, Wellehan JFX, </w:t>
      </w:r>
      <w:r w:rsidR="00591B88" w:rsidRPr="00591B88">
        <w:rPr>
          <w:rFonts w:ascii="Times New Roman" w:hAnsi="Times New Roman"/>
          <w:b/>
          <w:szCs w:val="24"/>
        </w:rPr>
        <w:t>Gray GC</w:t>
      </w:r>
      <w:r w:rsidRPr="00B97B30">
        <w:rPr>
          <w:rFonts w:ascii="Times New Roman" w:hAnsi="Times New Roman"/>
          <w:szCs w:val="24"/>
        </w:rPr>
        <w:t>. US National Surveillance for Influenza Viruses among Marine Mammals. International Conference on Emerging Infectious Diseases. Atlanta, GA, 11-14 March 2012.</w:t>
      </w:r>
    </w:p>
    <w:p w14:paraId="3A555937"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226.</w:t>
      </w:r>
      <w:r w:rsidRPr="00B97B30">
        <w:rPr>
          <w:rFonts w:ascii="Times New Roman" w:hAnsi="Times New Roman"/>
          <w:szCs w:val="24"/>
        </w:rPr>
        <w:tab/>
        <w:t xml:space="preserve">Anderson BD, Barr KL, Heil GL, Friary JA, </w:t>
      </w:r>
      <w:r w:rsidR="00591B88" w:rsidRPr="00591B88">
        <w:rPr>
          <w:rFonts w:ascii="Times New Roman" w:hAnsi="Times New Roman"/>
          <w:b/>
          <w:szCs w:val="24"/>
        </w:rPr>
        <w:t>Gray GC</w:t>
      </w:r>
      <w:r w:rsidRPr="00B97B30">
        <w:rPr>
          <w:rFonts w:ascii="Times New Roman" w:hAnsi="Times New Roman"/>
          <w:szCs w:val="24"/>
        </w:rPr>
        <w:t>. A Comparison of Viral Fitness and Virulence between Emergent Human Adenovirus 14p1 and Prototype 14p Strains. International Conference on Emerging Infectious Diseases. Atlanta, GA, 11-14 March 2012.</w:t>
      </w:r>
    </w:p>
    <w:p w14:paraId="774C5AD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227.</w:t>
      </w:r>
      <w:r w:rsidRPr="00B97B30">
        <w:rPr>
          <w:rFonts w:ascii="Times New Roman" w:hAnsi="Times New Roman"/>
          <w:szCs w:val="24"/>
        </w:rPr>
        <w:tab/>
      </w:r>
      <w:proofErr w:type="spellStart"/>
      <w:r w:rsidRPr="00B97B30">
        <w:rPr>
          <w:rFonts w:ascii="Times New Roman" w:hAnsi="Times New Roman"/>
          <w:szCs w:val="24"/>
        </w:rPr>
        <w:t>Atanasova</w:t>
      </w:r>
      <w:proofErr w:type="spellEnd"/>
      <w:r w:rsidRPr="00B97B30">
        <w:rPr>
          <w:rFonts w:ascii="Times New Roman" w:hAnsi="Times New Roman"/>
          <w:szCs w:val="24"/>
        </w:rPr>
        <w:t xml:space="preserve"> KR, Hesse RA, </w:t>
      </w:r>
      <w:r w:rsidR="00591B88" w:rsidRPr="00591B88">
        <w:rPr>
          <w:rFonts w:ascii="Times New Roman" w:hAnsi="Times New Roman"/>
          <w:b/>
          <w:szCs w:val="24"/>
        </w:rPr>
        <w:t>Gray GC</w:t>
      </w:r>
      <w:r w:rsidRPr="00B97B30">
        <w:rPr>
          <w:rFonts w:ascii="Times New Roman" w:hAnsi="Times New Roman"/>
          <w:szCs w:val="24"/>
        </w:rPr>
        <w:t>. Serological Evidence of Human Infection with Porcine Reproductive and Respiratory Syndrome Virus. International Conference on Emerging Infectious Diseases. Atlanta, GA, 11-14 March 2012.</w:t>
      </w:r>
    </w:p>
    <w:p w14:paraId="4745A500"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t>228.</w:t>
      </w:r>
      <w:r w:rsidRPr="00B97B30">
        <w:rPr>
          <w:rFonts w:ascii="Times New Roman" w:hAnsi="Times New Roman"/>
          <w:szCs w:val="24"/>
        </w:rPr>
        <w:tab/>
        <w:t xml:space="preserve">Khuntirat B, Yoon LK, </w:t>
      </w:r>
      <w:proofErr w:type="spellStart"/>
      <w:r w:rsidRPr="00B97B30">
        <w:rPr>
          <w:rFonts w:ascii="Times New Roman" w:hAnsi="Times New Roman"/>
          <w:szCs w:val="24"/>
        </w:rPr>
        <w:t>Chittagampitch</w:t>
      </w:r>
      <w:proofErr w:type="spellEnd"/>
      <w:r w:rsidRPr="00B97B30">
        <w:rPr>
          <w:rFonts w:ascii="Times New Roman" w:hAnsi="Times New Roman"/>
          <w:szCs w:val="24"/>
        </w:rPr>
        <w:t xml:space="preserve"> M, </w:t>
      </w:r>
      <w:proofErr w:type="spellStart"/>
      <w:r w:rsidRPr="00B97B30">
        <w:rPr>
          <w:rFonts w:ascii="Times New Roman" w:hAnsi="Times New Roman"/>
          <w:szCs w:val="24"/>
        </w:rPr>
        <w:t>Tannitisupawong</w:t>
      </w:r>
      <w:proofErr w:type="spellEnd"/>
      <w:r w:rsidRPr="00B97B30">
        <w:rPr>
          <w:rFonts w:ascii="Times New Roman" w:hAnsi="Times New Roman"/>
          <w:szCs w:val="24"/>
        </w:rPr>
        <w:t xml:space="preserve"> D, Krueger WS, </w:t>
      </w:r>
      <w:proofErr w:type="spellStart"/>
      <w:r w:rsidRPr="00B97B30">
        <w:rPr>
          <w:rFonts w:ascii="Times New Roman" w:hAnsi="Times New Roman"/>
          <w:szCs w:val="24"/>
        </w:rPr>
        <w:t>Supawat</w:t>
      </w:r>
      <w:proofErr w:type="spellEnd"/>
      <w:r w:rsidRPr="00B97B30">
        <w:rPr>
          <w:rFonts w:ascii="Times New Roman" w:hAnsi="Times New Roman"/>
          <w:szCs w:val="24"/>
        </w:rPr>
        <w:t xml:space="preserve"> K, Blair PJ, Putnam SD, Gibbons RV, </w:t>
      </w:r>
      <w:proofErr w:type="spellStart"/>
      <w:r w:rsidRPr="00B97B30">
        <w:rPr>
          <w:rFonts w:ascii="Times New Roman" w:hAnsi="Times New Roman"/>
          <w:szCs w:val="24"/>
        </w:rPr>
        <w:t>Sawanpanyalert</w:t>
      </w:r>
      <w:proofErr w:type="spellEnd"/>
      <w:r w:rsidRPr="00B97B30">
        <w:rPr>
          <w:rFonts w:ascii="Times New Roman" w:hAnsi="Times New Roman"/>
          <w:szCs w:val="24"/>
        </w:rPr>
        <w:t xml:space="preserve"> P, Heil GL, Friary JA, </w:t>
      </w:r>
      <w:r w:rsidR="00591B88" w:rsidRPr="00591B88">
        <w:rPr>
          <w:rFonts w:ascii="Times New Roman" w:hAnsi="Times New Roman"/>
          <w:b/>
          <w:szCs w:val="24"/>
        </w:rPr>
        <w:t>Gray GC</w:t>
      </w:r>
      <w:r w:rsidRPr="00B97B30">
        <w:rPr>
          <w:rFonts w:ascii="Times New Roman" w:hAnsi="Times New Roman"/>
          <w:szCs w:val="24"/>
        </w:rPr>
        <w:t>. "</w:t>
      </w:r>
      <w:proofErr w:type="spellStart"/>
      <w:r w:rsidRPr="00B97B30">
        <w:rPr>
          <w:rFonts w:ascii="Times New Roman" w:hAnsi="Times New Roman"/>
          <w:szCs w:val="24"/>
        </w:rPr>
        <w:t>Subclinial</w:t>
      </w:r>
      <w:proofErr w:type="spellEnd"/>
      <w:r w:rsidRPr="00B97B30">
        <w:rPr>
          <w:rFonts w:ascii="Times New Roman" w:hAnsi="Times New Roman"/>
          <w:szCs w:val="24"/>
        </w:rPr>
        <w:t xml:space="preserve"> or Mild Pandemic Influenza A (H1N1) Virus Infection among Adults in Rural Thailand."  XIV International Symposium on Respiratory Viral Infections, 23-26 March 2012, Istanbul, Turkey.</w:t>
      </w:r>
    </w:p>
    <w:p w14:paraId="55D7C225" w14:textId="77777777" w:rsidR="00E50D73" w:rsidRPr="00B97B30" w:rsidRDefault="00E50D73" w:rsidP="003B0804">
      <w:pPr>
        <w:pStyle w:val="BodyTextIndent2"/>
        <w:tabs>
          <w:tab w:val="left" w:pos="0"/>
        </w:tabs>
        <w:ind w:left="630" w:hanging="630"/>
        <w:rPr>
          <w:rFonts w:ascii="Times New Roman" w:hAnsi="Times New Roman"/>
          <w:szCs w:val="24"/>
        </w:rPr>
      </w:pPr>
      <w:r w:rsidRPr="00B97B30">
        <w:rPr>
          <w:rFonts w:ascii="Times New Roman" w:hAnsi="Times New Roman"/>
          <w:szCs w:val="24"/>
        </w:rPr>
        <w:lastRenderedPageBreak/>
        <w:t xml:space="preserve">229. </w:t>
      </w:r>
      <w:r w:rsidRPr="00B97B30">
        <w:rPr>
          <w:rFonts w:ascii="Times New Roman" w:hAnsi="Times New Roman"/>
          <w:szCs w:val="24"/>
        </w:rPr>
        <w:tab/>
        <w:t xml:space="preserve">Wellehan, JFX, Cortes-Hinojosa G, Gulland FMD, Goldstein T, Venn-Watson, S, </w:t>
      </w:r>
      <w:r w:rsidR="00591B88" w:rsidRPr="00591B88">
        <w:rPr>
          <w:rFonts w:ascii="Times New Roman" w:hAnsi="Times New Roman"/>
          <w:b/>
          <w:szCs w:val="24"/>
        </w:rPr>
        <w:t>Gray GC</w:t>
      </w:r>
      <w:r w:rsidRPr="00B97B30">
        <w:rPr>
          <w:rFonts w:ascii="Times New Roman" w:hAnsi="Times New Roman"/>
          <w:szCs w:val="24"/>
        </w:rPr>
        <w:t>. Walking in the California Sea Lion (Zalophus californianus) Adenovirus (OtAdV-2) genome. Florida Marine Mammal Health Conference IV, Sarasota, FL, April 24-27, 2012.</w:t>
      </w:r>
    </w:p>
    <w:p w14:paraId="513FFAC7" w14:textId="77777777" w:rsidR="00EB05F7" w:rsidRDefault="00E50D73" w:rsidP="00EB05F7">
      <w:pPr>
        <w:pStyle w:val="BodyTextIndent2"/>
        <w:tabs>
          <w:tab w:val="left" w:pos="0"/>
        </w:tabs>
        <w:ind w:left="630" w:hanging="630"/>
        <w:rPr>
          <w:rFonts w:ascii="Times New Roman" w:hAnsi="Times New Roman"/>
          <w:szCs w:val="24"/>
        </w:rPr>
      </w:pPr>
      <w:r w:rsidRPr="00B97B30">
        <w:rPr>
          <w:rFonts w:ascii="Times New Roman" w:hAnsi="Times New Roman"/>
          <w:szCs w:val="24"/>
        </w:rPr>
        <w:t>230.</w:t>
      </w:r>
      <w:r w:rsidRPr="00B97B30">
        <w:rPr>
          <w:rFonts w:ascii="Times New Roman" w:hAnsi="Times New Roman"/>
          <w:szCs w:val="24"/>
        </w:rPr>
        <w:tab/>
      </w:r>
      <w:proofErr w:type="spellStart"/>
      <w:r w:rsidRPr="00B97B30">
        <w:rPr>
          <w:rFonts w:ascii="Times New Roman" w:hAnsi="Times New Roman"/>
          <w:szCs w:val="24"/>
        </w:rPr>
        <w:t>Vegosen</w:t>
      </w:r>
      <w:proofErr w:type="spellEnd"/>
      <w:r w:rsidRPr="00B97B30">
        <w:rPr>
          <w:rFonts w:ascii="Times New Roman" w:hAnsi="Times New Roman"/>
          <w:szCs w:val="24"/>
        </w:rPr>
        <w:t xml:space="preserve"> L, </w:t>
      </w:r>
      <w:proofErr w:type="spellStart"/>
      <w:r w:rsidRPr="00B97B30">
        <w:rPr>
          <w:rFonts w:ascii="Times New Roman" w:hAnsi="Times New Roman"/>
          <w:szCs w:val="24"/>
        </w:rPr>
        <w:t>Breysse</w:t>
      </w:r>
      <w:proofErr w:type="spellEnd"/>
      <w:r w:rsidRPr="00B97B30">
        <w:rPr>
          <w:rFonts w:ascii="Times New Roman" w:hAnsi="Times New Roman"/>
          <w:szCs w:val="24"/>
        </w:rPr>
        <w:t xml:space="preserve"> PN, Agnew J, </w:t>
      </w:r>
      <w:r w:rsidR="00591B88" w:rsidRPr="00591B88">
        <w:rPr>
          <w:rFonts w:ascii="Times New Roman" w:hAnsi="Times New Roman"/>
          <w:b/>
          <w:szCs w:val="24"/>
        </w:rPr>
        <w:t>Gray GC</w:t>
      </w:r>
      <w:r w:rsidRPr="00B97B30">
        <w:rPr>
          <w:rFonts w:ascii="Times New Roman" w:hAnsi="Times New Roman"/>
          <w:szCs w:val="24"/>
        </w:rPr>
        <w:t xml:space="preserve">, Nachamkin I, Sheikh K, Kamel F,  </w:t>
      </w:r>
      <w:proofErr w:type="spellStart"/>
      <w:r w:rsidRPr="00B97B30">
        <w:rPr>
          <w:rFonts w:ascii="Times New Roman" w:hAnsi="Times New Roman"/>
          <w:szCs w:val="24"/>
        </w:rPr>
        <w:t>Silbergeld</w:t>
      </w:r>
      <w:proofErr w:type="spellEnd"/>
      <w:r w:rsidRPr="00B97B30">
        <w:rPr>
          <w:rFonts w:ascii="Times New Roman" w:hAnsi="Times New Roman"/>
          <w:szCs w:val="24"/>
        </w:rPr>
        <w:t xml:space="preserve"> E. Occupational Exposure to Farm Animals and Antibody Biomarkers of Campylobacter </w:t>
      </w:r>
      <w:proofErr w:type="spellStart"/>
      <w:r w:rsidRPr="00B97B30">
        <w:rPr>
          <w:rFonts w:ascii="Times New Roman" w:hAnsi="Times New Roman"/>
          <w:szCs w:val="24"/>
        </w:rPr>
        <w:t>jejuni</w:t>
      </w:r>
      <w:proofErr w:type="spellEnd"/>
      <w:r w:rsidRPr="00B97B30">
        <w:rPr>
          <w:rFonts w:ascii="Times New Roman" w:hAnsi="Times New Roman"/>
          <w:szCs w:val="24"/>
        </w:rPr>
        <w:t xml:space="preserve"> Exposure and Autoimmune Peripheral Neuropathy. Occupational exposure to farm animals and antibody biomarkers of campylobacter </w:t>
      </w:r>
      <w:proofErr w:type="spellStart"/>
      <w:r w:rsidRPr="00B97B30">
        <w:rPr>
          <w:rFonts w:ascii="Times New Roman" w:hAnsi="Times New Roman"/>
          <w:szCs w:val="24"/>
        </w:rPr>
        <w:t>jejuni</w:t>
      </w:r>
      <w:proofErr w:type="spellEnd"/>
      <w:r w:rsidRPr="00B97B30">
        <w:rPr>
          <w:rFonts w:ascii="Times New Roman" w:hAnsi="Times New Roman"/>
          <w:szCs w:val="24"/>
        </w:rPr>
        <w:t xml:space="preserve"> exposure and autoimmune peripheral neuropathy. 141st APHA Annual Meeting, November 2-6, 2014.</w:t>
      </w:r>
    </w:p>
    <w:p w14:paraId="1E848F5E" w14:textId="77777777" w:rsidR="00A80CF0" w:rsidRDefault="00EB05F7" w:rsidP="00A80CF0">
      <w:pPr>
        <w:pStyle w:val="BodyTextIndent2"/>
        <w:tabs>
          <w:tab w:val="left" w:pos="0"/>
        </w:tabs>
        <w:ind w:left="630" w:hanging="630"/>
        <w:rPr>
          <w:rFonts w:ascii="Times New Roman" w:hAnsi="Times New Roman"/>
          <w:szCs w:val="24"/>
        </w:rPr>
      </w:pPr>
      <w:r>
        <w:rPr>
          <w:rFonts w:ascii="Times New Roman" w:hAnsi="Times New Roman"/>
          <w:szCs w:val="24"/>
          <w:lang w:val="en-US"/>
        </w:rPr>
        <w:t>231.</w:t>
      </w:r>
      <w:r>
        <w:rPr>
          <w:rFonts w:ascii="Times New Roman" w:hAnsi="Times New Roman"/>
          <w:szCs w:val="24"/>
          <w:lang w:val="en-US"/>
        </w:rPr>
        <w:tab/>
      </w:r>
      <w:r w:rsidRPr="00EB05F7">
        <w:rPr>
          <w:rFonts w:ascii="Times New Roman" w:hAnsi="Times New Roman"/>
          <w:szCs w:val="24"/>
        </w:rPr>
        <w:t xml:space="preserve">Burnell FJ, Holmes MA, </w:t>
      </w:r>
      <w:proofErr w:type="spellStart"/>
      <w:r w:rsidRPr="00EB05F7">
        <w:rPr>
          <w:rFonts w:ascii="Times New Roman" w:hAnsi="Times New Roman"/>
          <w:szCs w:val="24"/>
        </w:rPr>
        <w:t>Roiko</w:t>
      </w:r>
      <w:proofErr w:type="spellEnd"/>
      <w:r w:rsidRPr="00EB05F7">
        <w:rPr>
          <w:rFonts w:ascii="Times New Roman" w:hAnsi="Times New Roman"/>
          <w:szCs w:val="24"/>
        </w:rPr>
        <w:t xml:space="preserve"> AH, Lowe JB, Heil GL, </w:t>
      </w:r>
      <w:r w:rsidRPr="00B67BD3">
        <w:rPr>
          <w:rFonts w:ascii="Times New Roman" w:hAnsi="Times New Roman"/>
          <w:bCs/>
          <w:szCs w:val="24"/>
        </w:rPr>
        <w:t>White SK</w:t>
      </w:r>
      <w:r w:rsidRPr="00EB05F7">
        <w:rPr>
          <w:rFonts w:ascii="Times New Roman" w:hAnsi="Times New Roman"/>
          <w:szCs w:val="24"/>
        </w:rPr>
        <w:t xml:space="preserve">, and </w:t>
      </w:r>
      <w:r w:rsidR="00591B88" w:rsidRPr="00591B88">
        <w:rPr>
          <w:rFonts w:ascii="Times New Roman" w:hAnsi="Times New Roman"/>
          <w:b/>
          <w:szCs w:val="24"/>
        </w:rPr>
        <w:t>Gray GC</w:t>
      </w:r>
      <w:r w:rsidRPr="00EB05F7">
        <w:rPr>
          <w:rFonts w:ascii="Times New Roman" w:hAnsi="Times New Roman"/>
          <w:szCs w:val="24"/>
        </w:rPr>
        <w:t>. Little Evidence of Human Infection with Equine Influenza during the 2007 Epizootic, Queensland Australia. 31st Annual Clinical Virology Symposium and Annual Meeting of the Pan American Society for Clinical Virology, Daytona Beach, Florida, April 26-29 2015</w:t>
      </w:r>
    </w:p>
    <w:p w14:paraId="5E7CD247" w14:textId="77777777" w:rsidR="000A35D8" w:rsidRDefault="00A80CF0" w:rsidP="000A35D8">
      <w:pPr>
        <w:pStyle w:val="BodyTextIndent2"/>
        <w:tabs>
          <w:tab w:val="left" w:pos="0"/>
        </w:tabs>
        <w:ind w:left="630" w:hanging="630"/>
        <w:rPr>
          <w:rFonts w:ascii="Times New Roman" w:hAnsi="Times New Roman"/>
          <w:szCs w:val="24"/>
          <w:lang w:val="en-US"/>
        </w:rPr>
      </w:pPr>
      <w:r>
        <w:rPr>
          <w:rFonts w:ascii="Times New Roman" w:hAnsi="Times New Roman"/>
          <w:szCs w:val="24"/>
          <w:lang w:val="en-US"/>
        </w:rPr>
        <w:t>232.</w:t>
      </w:r>
      <w:r>
        <w:rPr>
          <w:rFonts w:ascii="Times New Roman" w:hAnsi="Times New Roman"/>
          <w:szCs w:val="24"/>
          <w:lang w:val="en-US"/>
        </w:rPr>
        <w:tab/>
      </w:r>
      <w:r w:rsidRPr="00A80CF0">
        <w:rPr>
          <w:rFonts w:ascii="Times New Roman" w:hAnsi="Times New Roman"/>
          <w:szCs w:val="24"/>
        </w:rPr>
        <w:t xml:space="preserve">Anderson BD, Ma M, Xia Y, Wang T, Shu B, Lednicky JA, </w:t>
      </w:r>
      <w:r w:rsidR="00591B88" w:rsidRPr="00591B88">
        <w:rPr>
          <w:rFonts w:ascii="Times New Roman" w:hAnsi="Times New Roman"/>
          <w:b/>
          <w:szCs w:val="24"/>
        </w:rPr>
        <w:t>Gray GC</w:t>
      </w:r>
      <w:r w:rsidRPr="00A80CF0">
        <w:rPr>
          <w:rFonts w:ascii="Times New Roman" w:hAnsi="Times New Roman"/>
          <w:szCs w:val="24"/>
        </w:rPr>
        <w:t>. A One Health Approach for Studying Swine Influenza Virus Transmission in Pig Farms, China. 3rd International Symposium on Neglected Influenza Viruses, Athens, Georgia, USA, April 15-17, 2015</w:t>
      </w:r>
      <w:r>
        <w:rPr>
          <w:rFonts w:ascii="Times New Roman" w:hAnsi="Times New Roman"/>
          <w:szCs w:val="24"/>
          <w:lang w:val="en-US"/>
        </w:rPr>
        <w:t>.</w:t>
      </w:r>
    </w:p>
    <w:p w14:paraId="759BD26B" w14:textId="77777777" w:rsidR="000A35D8" w:rsidRDefault="000A35D8" w:rsidP="000A35D8">
      <w:pPr>
        <w:pStyle w:val="BodyTextIndent2"/>
        <w:tabs>
          <w:tab w:val="left" w:pos="0"/>
        </w:tabs>
        <w:ind w:left="630" w:hanging="630"/>
        <w:rPr>
          <w:rFonts w:ascii="Times New Roman" w:hAnsi="Times New Roman"/>
          <w:szCs w:val="24"/>
        </w:rPr>
      </w:pPr>
      <w:r>
        <w:rPr>
          <w:rFonts w:ascii="Times New Roman" w:hAnsi="Times New Roman"/>
          <w:szCs w:val="24"/>
          <w:lang w:val="en-US"/>
        </w:rPr>
        <w:t>233.</w:t>
      </w:r>
      <w:r>
        <w:rPr>
          <w:rFonts w:ascii="Times New Roman" w:hAnsi="Times New Roman"/>
          <w:szCs w:val="24"/>
          <w:lang w:val="en-US"/>
        </w:rPr>
        <w:tab/>
      </w:r>
      <w:r w:rsidRPr="000A35D8">
        <w:rPr>
          <w:rFonts w:ascii="Times New Roman" w:hAnsi="Times New Roman"/>
          <w:szCs w:val="24"/>
        </w:rPr>
        <w:t xml:space="preserve">Anderson BD, Ma M, Xia Y, Wang T, Shu B, Lednicky JA, </w:t>
      </w:r>
      <w:r w:rsidR="00591B88" w:rsidRPr="00591B88">
        <w:rPr>
          <w:rFonts w:ascii="Times New Roman" w:hAnsi="Times New Roman"/>
          <w:b/>
          <w:szCs w:val="24"/>
        </w:rPr>
        <w:t>Gray GC</w:t>
      </w:r>
      <w:r w:rsidRPr="000A35D8">
        <w:rPr>
          <w:rFonts w:ascii="Times New Roman" w:hAnsi="Times New Roman"/>
          <w:szCs w:val="24"/>
        </w:rPr>
        <w:t>. A One Health Approach for Studying Swine Influenza Virus Transmission in Pig Farms, China. International Conference on Emerging Infectious Diseases, Atlanta, Georgia, USA, August 24-26, 2015</w:t>
      </w:r>
    </w:p>
    <w:p w14:paraId="75E450E6" w14:textId="77777777" w:rsidR="00A91CC2" w:rsidRDefault="00840FD4" w:rsidP="00A91CC2">
      <w:pPr>
        <w:pStyle w:val="BodyTextIndent2"/>
        <w:tabs>
          <w:tab w:val="left" w:pos="0"/>
        </w:tabs>
        <w:ind w:left="630" w:hanging="630"/>
        <w:rPr>
          <w:rFonts w:ascii="Times New Roman" w:hAnsi="Times New Roman"/>
          <w:szCs w:val="24"/>
        </w:rPr>
      </w:pPr>
      <w:r>
        <w:rPr>
          <w:rFonts w:ascii="Times New Roman" w:hAnsi="Times New Roman"/>
          <w:szCs w:val="24"/>
          <w:lang w:val="en-US"/>
        </w:rPr>
        <w:t>234.</w:t>
      </w:r>
      <w:r>
        <w:rPr>
          <w:rFonts w:ascii="Times New Roman" w:hAnsi="Times New Roman"/>
          <w:szCs w:val="24"/>
          <w:lang w:val="en-US"/>
        </w:rPr>
        <w:tab/>
      </w:r>
      <w:r w:rsidRPr="00D93343">
        <w:rPr>
          <w:rFonts w:ascii="Times New Roman" w:hAnsi="Times New Roman"/>
          <w:szCs w:val="24"/>
        </w:rPr>
        <w:t xml:space="preserve">Ma MJ, Wang GL, Anderson BD, Bi ZQ, Wang XJ, Qian YH, Wang CX, Zhao T, Wu MN, Chen SH, Song SX, Lednicky JA, Cao WC, </w:t>
      </w:r>
      <w:r w:rsidRPr="00D93343">
        <w:rPr>
          <w:rFonts w:ascii="Times New Roman" w:hAnsi="Times New Roman"/>
          <w:b/>
          <w:szCs w:val="24"/>
        </w:rPr>
        <w:t>Gray GC</w:t>
      </w:r>
      <w:r w:rsidRPr="00D93343">
        <w:rPr>
          <w:rFonts w:ascii="Times New Roman" w:hAnsi="Times New Roman"/>
          <w:szCs w:val="24"/>
        </w:rPr>
        <w:t xml:space="preserve">, </w:t>
      </w:r>
      <w:r w:rsidRPr="00840FD4">
        <w:rPr>
          <w:rFonts w:ascii="Times New Roman" w:hAnsi="Times New Roman"/>
          <w:szCs w:val="24"/>
        </w:rPr>
        <w:t>Evidence for Cross-species Influenza A Virus Transmission within Swine Farms, China</w:t>
      </w:r>
      <w:r w:rsidR="00D93343" w:rsidRPr="00D93343">
        <w:rPr>
          <w:rFonts w:ascii="Times New Roman" w:hAnsi="Times New Roman"/>
          <w:szCs w:val="24"/>
        </w:rPr>
        <w:t xml:space="preserve">, </w:t>
      </w:r>
      <w:r w:rsidR="003E509C">
        <w:rPr>
          <w:rFonts w:ascii="Times New Roman" w:hAnsi="Times New Roman"/>
          <w:szCs w:val="24"/>
          <w:lang w:val="en-US"/>
        </w:rPr>
        <w:t xml:space="preserve">ID Week, </w:t>
      </w:r>
      <w:r w:rsidR="00D93343" w:rsidRPr="00D93343">
        <w:rPr>
          <w:rFonts w:ascii="Times New Roman" w:hAnsi="Times New Roman"/>
          <w:szCs w:val="24"/>
        </w:rPr>
        <w:t xml:space="preserve">San Diego, CA, </w:t>
      </w:r>
      <w:r w:rsidR="00D93343" w:rsidRPr="00840FD4">
        <w:rPr>
          <w:rFonts w:ascii="Times New Roman" w:hAnsi="Times New Roman"/>
          <w:szCs w:val="24"/>
        </w:rPr>
        <w:t>October 4-8, 2017</w:t>
      </w:r>
      <w:r w:rsidR="00D93343" w:rsidRPr="00D93343">
        <w:rPr>
          <w:rFonts w:ascii="Times New Roman" w:hAnsi="Times New Roman"/>
          <w:szCs w:val="24"/>
        </w:rPr>
        <w:t>.</w:t>
      </w:r>
    </w:p>
    <w:p w14:paraId="53007579" w14:textId="77777777" w:rsidR="006F7AB2" w:rsidRDefault="00A91CC2" w:rsidP="006F7AB2">
      <w:pPr>
        <w:pStyle w:val="BodyTextIndent2"/>
        <w:tabs>
          <w:tab w:val="left" w:pos="0"/>
        </w:tabs>
        <w:ind w:left="630" w:hanging="630"/>
        <w:rPr>
          <w:rFonts w:ascii="Times New Roman" w:hAnsi="Times New Roman"/>
          <w:szCs w:val="24"/>
          <w:lang w:val="en-US"/>
        </w:rPr>
      </w:pPr>
      <w:r>
        <w:rPr>
          <w:rFonts w:ascii="Times New Roman" w:hAnsi="Times New Roman"/>
          <w:szCs w:val="24"/>
          <w:lang w:val="en-US"/>
        </w:rPr>
        <w:t>235.</w:t>
      </w:r>
      <w:r>
        <w:rPr>
          <w:rFonts w:ascii="Times New Roman" w:hAnsi="Times New Roman"/>
          <w:szCs w:val="24"/>
          <w:lang w:val="en-US"/>
        </w:rPr>
        <w:tab/>
      </w:r>
      <w:r w:rsidRPr="00A91CC2">
        <w:rPr>
          <w:rFonts w:ascii="Times New Roman" w:hAnsi="Times New Roman"/>
          <w:szCs w:val="24"/>
        </w:rPr>
        <w:t xml:space="preserve">Tyler E. Warkentien, Tham Nguyen, Khanh C. Nguyen, Yen Le Hai, Benjamin Anderson, </w:t>
      </w:r>
      <w:r w:rsidRPr="00A91CC2">
        <w:rPr>
          <w:rFonts w:ascii="Times New Roman" w:hAnsi="Times New Roman"/>
          <w:b/>
          <w:szCs w:val="24"/>
        </w:rPr>
        <w:t>Gregory C. Gray</w:t>
      </w:r>
      <w:r w:rsidRPr="00A91CC2">
        <w:rPr>
          <w:rFonts w:ascii="Times New Roman" w:hAnsi="Times New Roman"/>
          <w:szCs w:val="24"/>
        </w:rPr>
        <w:t>. Asia Surveillance for Acute Novel Respiratory Infections. The 66th Annual meeting 2017 of the American Society of Tropical Medicine and Hygiene, Baltimore, MD, November 8-9</w:t>
      </w:r>
      <w:r>
        <w:rPr>
          <w:rFonts w:ascii="Times New Roman" w:hAnsi="Times New Roman"/>
          <w:szCs w:val="24"/>
        </w:rPr>
        <w:t>, 2017</w:t>
      </w:r>
      <w:r>
        <w:rPr>
          <w:rFonts w:ascii="Times New Roman" w:hAnsi="Times New Roman"/>
          <w:szCs w:val="24"/>
          <w:lang w:val="en-US"/>
        </w:rPr>
        <w:t>.</w:t>
      </w:r>
    </w:p>
    <w:p w14:paraId="53A78EC7" w14:textId="77777777" w:rsidR="003E509C" w:rsidRDefault="006F7AB2" w:rsidP="003E509C">
      <w:pPr>
        <w:pStyle w:val="BodyTextIndent2"/>
        <w:tabs>
          <w:tab w:val="left" w:pos="0"/>
        </w:tabs>
        <w:ind w:left="630" w:hanging="630"/>
        <w:rPr>
          <w:rFonts w:ascii="Times New Roman" w:hAnsi="Times New Roman"/>
          <w:szCs w:val="24"/>
        </w:rPr>
      </w:pPr>
      <w:r>
        <w:rPr>
          <w:rFonts w:ascii="Times New Roman" w:hAnsi="Times New Roman"/>
          <w:szCs w:val="24"/>
          <w:lang w:val="en-US"/>
        </w:rPr>
        <w:t>236.</w:t>
      </w:r>
      <w:r>
        <w:rPr>
          <w:rFonts w:ascii="Times New Roman" w:hAnsi="Times New Roman"/>
          <w:szCs w:val="24"/>
          <w:lang w:val="en-US"/>
        </w:rPr>
        <w:tab/>
      </w:r>
      <w:r w:rsidRPr="006F7AB2">
        <w:rPr>
          <w:rFonts w:ascii="Times New Roman" w:hAnsi="Times New Roman"/>
          <w:szCs w:val="24"/>
        </w:rPr>
        <w:t xml:space="preserve">Kathryn Hogan, </w:t>
      </w:r>
      <w:proofErr w:type="spellStart"/>
      <w:r w:rsidRPr="006F7AB2">
        <w:rPr>
          <w:rFonts w:ascii="Times New Roman" w:hAnsi="Times New Roman"/>
          <w:szCs w:val="24"/>
        </w:rPr>
        <w:t>Lhagvatseren</w:t>
      </w:r>
      <w:proofErr w:type="spellEnd"/>
      <w:r w:rsidRPr="006F7AB2">
        <w:rPr>
          <w:rFonts w:ascii="Times New Roman" w:hAnsi="Times New Roman"/>
          <w:szCs w:val="24"/>
        </w:rPr>
        <w:t xml:space="preserve"> Sukhbaatar, Boldbaatar Bazartseren, Benjamin Anderson, Laura Pulscher, Luke </w:t>
      </w:r>
      <w:proofErr w:type="spellStart"/>
      <w:r w:rsidRPr="006F7AB2">
        <w:rPr>
          <w:rFonts w:ascii="Times New Roman" w:hAnsi="Times New Roman"/>
          <w:szCs w:val="24"/>
        </w:rPr>
        <w:t>Cadddell</w:t>
      </w:r>
      <w:proofErr w:type="spellEnd"/>
      <w:r w:rsidRPr="006F7AB2">
        <w:rPr>
          <w:rFonts w:ascii="Times New Roman" w:hAnsi="Times New Roman"/>
          <w:szCs w:val="24"/>
        </w:rPr>
        <w:t xml:space="preserve">, </w:t>
      </w:r>
      <w:r w:rsidRPr="006F7AB2">
        <w:rPr>
          <w:rFonts w:ascii="Times New Roman" w:hAnsi="Times New Roman"/>
          <w:b/>
          <w:szCs w:val="24"/>
        </w:rPr>
        <w:t>Gregory C. Gray</w:t>
      </w:r>
      <w:r w:rsidRPr="006F7AB2">
        <w:rPr>
          <w:rFonts w:ascii="Times New Roman" w:hAnsi="Times New Roman"/>
          <w:szCs w:val="24"/>
        </w:rPr>
        <w:t>, &amp; Michael E. von Fricken “Discrepancies between self-reported tick bites and evidence of tick0borne disease among Nomadic Mongolian Herders” Poster presentation at the 71st Annual meeting of the Virginia Mosquito Control Association, Portsmouth Virginia, Jan 2018.</w:t>
      </w:r>
      <w:r>
        <w:t xml:space="preserve"> </w:t>
      </w:r>
    </w:p>
    <w:p w14:paraId="5E1D50BE" w14:textId="77777777" w:rsidR="003E509C" w:rsidRPr="003E509C" w:rsidRDefault="003E509C" w:rsidP="003E509C">
      <w:pPr>
        <w:pStyle w:val="BodyTextIndent2"/>
        <w:numPr>
          <w:ilvl w:val="0"/>
          <w:numId w:val="16"/>
        </w:numPr>
        <w:tabs>
          <w:tab w:val="left" w:pos="0"/>
        </w:tabs>
        <w:ind w:left="630" w:hanging="630"/>
        <w:rPr>
          <w:rFonts w:ascii="Times New Roman" w:hAnsi="Times New Roman"/>
          <w:szCs w:val="24"/>
        </w:rPr>
      </w:pPr>
      <w:r w:rsidRPr="003E509C">
        <w:rPr>
          <w:rFonts w:ascii="Times New Roman" w:hAnsi="Times New Roman"/>
          <w:szCs w:val="24"/>
        </w:rPr>
        <w:t xml:space="preserve">Fieldhouse JK, Toh TH, Lim WH, Ting J, Ha SJ, </w:t>
      </w:r>
      <w:proofErr w:type="spellStart"/>
      <w:r w:rsidRPr="003E509C">
        <w:rPr>
          <w:rFonts w:ascii="Times New Roman" w:hAnsi="Times New Roman"/>
          <w:szCs w:val="24"/>
        </w:rPr>
        <w:t>Hii</w:t>
      </w:r>
      <w:proofErr w:type="spellEnd"/>
      <w:r w:rsidRPr="003E509C">
        <w:rPr>
          <w:rFonts w:ascii="Times New Roman" w:hAnsi="Times New Roman"/>
          <w:szCs w:val="24"/>
        </w:rPr>
        <w:t xml:space="preserve"> KC, Kong CI, Wong TM, Wong SC, Warkentien TE, Gray GC. Surveillance for Respiratory Syncytial Virus and Parainfluenza Virus among Patients Hospitalized with Pneumonia in Sarawak, Malaysia. International Conference on Emerging Infectious Diseases in Atlanta, Georgia, USA, August 26-29, 2018.</w:t>
      </w:r>
    </w:p>
    <w:p w14:paraId="25AF6ACF" w14:textId="77777777" w:rsidR="003E509C" w:rsidRDefault="003E509C" w:rsidP="003E509C">
      <w:pPr>
        <w:pStyle w:val="BodyTextIndent2"/>
        <w:numPr>
          <w:ilvl w:val="0"/>
          <w:numId w:val="16"/>
        </w:numPr>
        <w:tabs>
          <w:tab w:val="left" w:pos="0"/>
        </w:tabs>
        <w:ind w:left="630" w:hanging="630"/>
        <w:rPr>
          <w:rFonts w:ascii="Times New Roman" w:hAnsi="Times New Roman"/>
          <w:szCs w:val="24"/>
        </w:rPr>
      </w:pPr>
      <w:bookmarkStart w:id="44" w:name="x__Hlk513744586"/>
      <w:r w:rsidRPr="003E509C">
        <w:rPr>
          <w:rFonts w:ascii="Times New Roman" w:hAnsi="Times New Roman"/>
          <w:szCs w:val="24"/>
        </w:rPr>
        <w:t xml:space="preserve">Borkenhagen LK, Mallinson KA, Tsao RW, Ha SJ, Lim WH, Toh TH, Anderson BD, Fieldhouse JK, Philo SE, Chong KS, Lindsley WG, Ramirez A, Lowe JF, Coleman KK, &amp; Gray GC. Surveillance for Respiratory and Diarrheal Pathogens at the Human-Pig Interface in Sarawak, Malaysia. </w:t>
      </w:r>
      <w:bookmarkEnd w:id="44"/>
      <w:r w:rsidRPr="003E509C">
        <w:rPr>
          <w:rFonts w:ascii="Times New Roman" w:hAnsi="Times New Roman"/>
          <w:szCs w:val="24"/>
        </w:rPr>
        <w:t>International Conference on Emerging Infectious Diseases in Atlanta, Georgia, USA, August 26-29, 2018.</w:t>
      </w:r>
    </w:p>
    <w:p w14:paraId="55A13C3F" w14:textId="77777777" w:rsidR="003A1DD2" w:rsidRPr="0013457C" w:rsidRDefault="00A84933" w:rsidP="003A1DD2">
      <w:pPr>
        <w:pStyle w:val="BodyTextIndent2"/>
        <w:numPr>
          <w:ilvl w:val="0"/>
          <w:numId w:val="16"/>
        </w:numPr>
        <w:tabs>
          <w:tab w:val="left" w:pos="0"/>
        </w:tabs>
        <w:ind w:left="630" w:hanging="630"/>
        <w:rPr>
          <w:rFonts w:ascii="Times New Roman" w:hAnsi="Times New Roman"/>
          <w:szCs w:val="24"/>
        </w:rPr>
      </w:pPr>
      <w:r w:rsidRPr="00EF196B">
        <w:rPr>
          <w:rFonts w:ascii="Times New Roman" w:hAnsi="Times New Roman"/>
          <w:szCs w:val="24"/>
        </w:rPr>
        <w:t>Bailey ES</w:t>
      </w:r>
      <w:r w:rsidR="00EF196B" w:rsidRPr="00EF196B">
        <w:rPr>
          <w:rFonts w:ascii="Times New Roman" w:hAnsi="Times New Roman"/>
          <w:szCs w:val="24"/>
        </w:rPr>
        <w:t>,</w:t>
      </w:r>
      <w:r w:rsidRPr="00EF196B">
        <w:rPr>
          <w:rFonts w:ascii="Times New Roman" w:hAnsi="Times New Roman"/>
          <w:szCs w:val="24"/>
        </w:rPr>
        <w:t xml:space="preserve"> Lobaugh-Jin</w:t>
      </w:r>
      <w:r w:rsidR="00EF196B" w:rsidRPr="00EF196B">
        <w:rPr>
          <w:rFonts w:ascii="Times New Roman" w:hAnsi="Times New Roman"/>
          <w:szCs w:val="24"/>
        </w:rPr>
        <w:t xml:space="preserve"> E, </w:t>
      </w:r>
      <w:r w:rsidRPr="00EF196B">
        <w:rPr>
          <w:rFonts w:ascii="Times New Roman" w:hAnsi="Times New Roman"/>
          <w:szCs w:val="24"/>
        </w:rPr>
        <w:t>Smith</w:t>
      </w:r>
      <w:r w:rsidR="00EF196B" w:rsidRPr="00EF196B">
        <w:rPr>
          <w:rFonts w:ascii="Times New Roman" w:hAnsi="Times New Roman"/>
          <w:szCs w:val="24"/>
        </w:rPr>
        <w:t xml:space="preserve"> B, </w:t>
      </w:r>
      <w:r w:rsidRPr="00EF196B">
        <w:rPr>
          <w:rFonts w:ascii="Times New Roman" w:hAnsi="Times New Roman"/>
          <w:szCs w:val="24"/>
        </w:rPr>
        <w:t>Henshaw</w:t>
      </w:r>
      <w:r w:rsidR="00EF196B" w:rsidRPr="00EF196B">
        <w:rPr>
          <w:rFonts w:ascii="Times New Roman" w:hAnsi="Times New Roman"/>
          <w:szCs w:val="24"/>
        </w:rPr>
        <w:t xml:space="preserve"> N, and </w:t>
      </w:r>
      <w:r w:rsidRPr="00EF196B">
        <w:rPr>
          <w:rFonts w:ascii="Times New Roman" w:hAnsi="Times New Roman"/>
          <w:szCs w:val="24"/>
        </w:rPr>
        <w:t>Gray</w:t>
      </w:r>
      <w:r w:rsidR="00EF196B" w:rsidRPr="00EF196B">
        <w:rPr>
          <w:rFonts w:ascii="Times New Roman" w:hAnsi="Times New Roman"/>
          <w:szCs w:val="24"/>
        </w:rPr>
        <w:t xml:space="preserve"> GC. </w:t>
      </w:r>
      <w:r w:rsidRPr="00EF196B">
        <w:rPr>
          <w:rFonts w:ascii="Times New Roman" w:hAnsi="Times New Roman"/>
          <w:szCs w:val="24"/>
        </w:rPr>
        <w:t>Molecular Epidemiology of an Outbreak of Human Parainfluenza Virus 3 Among Oncology</w:t>
      </w:r>
      <w:r w:rsidR="00EF196B" w:rsidRPr="0013457C">
        <w:rPr>
          <w:rFonts w:ascii="Times New Roman" w:hAnsi="Times New Roman"/>
          <w:szCs w:val="24"/>
        </w:rPr>
        <w:t xml:space="preserve">. </w:t>
      </w:r>
      <w:r w:rsidR="00EF196B" w:rsidRPr="003E509C">
        <w:rPr>
          <w:rFonts w:ascii="Times New Roman" w:hAnsi="Times New Roman"/>
          <w:szCs w:val="24"/>
        </w:rPr>
        <w:t xml:space="preserve">International </w:t>
      </w:r>
      <w:r w:rsidR="00EF196B" w:rsidRPr="003E509C">
        <w:rPr>
          <w:rFonts w:ascii="Times New Roman" w:hAnsi="Times New Roman"/>
          <w:szCs w:val="24"/>
        </w:rPr>
        <w:lastRenderedPageBreak/>
        <w:t>Conference on Emerging Infectious Diseases in Atlanta, Georgia, USA, August 26-29, 2018.</w:t>
      </w:r>
    </w:p>
    <w:p w14:paraId="25912DCE" w14:textId="77777777" w:rsidR="003A1DD2" w:rsidRPr="00F21008" w:rsidRDefault="00595F9D" w:rsidP="003A1DD2">
      <w:pPr>
        <w:pStyle w:val="BodyTextIndent2"/>
        <w:numPr>
          <w:ilvl w:val="0"/>
          <w:numId w:val="16"/>
        </w:numPr>
        <w:tabs>
          <w:tab w:val="left" w:pos="0"/>
        </w:tabs>
        <w:ind w:left="630" w:hanging="630"/>
        <w:rPr>
          <w:rFonts w:ascii="Times New Roman" w:hAnsi="Times New Roman"/>
          <w:szCs w:val="24"/>
        </w:rPr>
      </w:pPr>
      <w:r w:rsidRPr="00F21008">
        <w:rPr>
          <w:rFonts w:ascii="Times New Roman" w:hAnsi="Times New Roman"/>
          <w:szCs w:val="24"/>
        </w:rPr>
        <w:t>Anderson BD, Zhang D</w:t>
      </w:r>
      <w:r w:rsidR="003A1DD2" w:rsidRPr="00F21008">
        <w:rPr>
          <w:rFonts w:ascii="Times New Roman" w:hAnsi="Times New Roman"/>
          <w:szCs w:val="24"/>
        </w:rPr>
        <w:t>, Yondon M, Gray GC. Propagation of Human Adenovirus Type 1 Isolates in a Feline Cell Line. International Conference on Emerging Infectious Diseases in Atlanta, Georgia, USA, August 26-29, 2018.</w:t>
      </w:r>
    </w:p>
    <w:p w14:paraId="4D970769" w14:textId="77777777" w:rsidR="009D6841" w:rsidRDefault="005027F9" w:rsidP="009D6841">
      <w:pPr>
        <w:pStyle w:val="BodyTextIndent2"/>
        <w:numPr>
          <w:ilvl w:val="0"/>
          <w:numId w:val="16"/>
        </w:numPr>
        <w:tabs>
          <w:tab w:val="left" w:pos="0"/>
        </w:tabs>
        <w:ind w:left="630" w:hanging="630"/>
        <w:rPr>
          <w:rFonts w:ascii="Times New Roman" w:hAnsi="Times New Roman"/>
          <w:szCs w:val="24"/>
        </w:rPr>
      </w:pPr>
      <w:r w:rsidRPr="003A1DD2">
        <w:rPr>
          <w:rFonts w:ascii="Times New Roman" w:hAnsi="Times New Roman"/>
          <w:szCs w:val="24"/>
        </w:rPr>
        <w:t xml:space="preserve">Vuong N. Bui, Tham T. Nguyen, Hung Nguyen-Viet, Anh N. Bui, Katie McCallion, Hu-Suk Lee, Son T. </w:t>
      </w:r>
      <w:proofErr w:type="spellStart"/>
      <w:r w:rsidRPr="003A1DD2">
        <w:rPr>
          <w:rFonts w:ascii="Times New Roman" w:hAnsi="Times New Roman"/>
          <w:szCs w:val="24"/>
        </w:rPr>
        <w:t>Than</w:t>
      </w:r>
      <w:proofErr w:type="spellEnd"/>
      <w:r w:rsidRPr="003A1DD2">
        <w:rPr>
          <w:rFonts w:ascii="Times New Roman" w:hAnsi="Times New Roman"/>
          <w:szCs w:val="24"/>
        </w:rPr>
        <w:t>, Kristen K. Coleman2 and Gregory C. Gray. Bioaerosol Sampling to Detect Avian Influenza Virus in  Hanoi</w:t>
      </w:r>
      <w:r w:rsidRPr="00F21008">
        <w:rPr>
          <w:rFonts w:ascii="Times New Roman" w:hAnsi="Times New Roman"/>
          <w:szCs w:val="24"/>
        </w:rPr>
        <w:t>’</w:t>
      </w:r>
      <w:r w:rsidRPr="003A1DD2">
        <w:rPr>
          <w:rFonts w:ascii="Times New Roman" w:hAnsi="Times New Roman"/>
          <w:szCs w:val="24"/>
        </w:rPr>
        <w:t>s Largest Live Poultry Market. 15th International Symposium of Veterinary Epidemiology and Economics (ISVEE 15), Chiang Mai, Thailand, 12-16 November 2018.</w:t>
      </w:r>
    </w:p>
    <w:p w14:paraId="36041D3D" w14:textId="77777777" w:rsidR="000A6FE2" w:rsidRDefault="009D6841" w:rsidP="000A6FE2">
      <w:pPr>
        <w:pStyle w:val="BodyTextIndent2"/>
        <w:numPr>
          <w:ilvl w:val="0"/>
          <w:numId w:val="16"/>
        </w:numPr>
        <w:tabs>
          <w:tab w:val="left" w:pos="0"/>
        </w:tabs>
        <w:ind w:left="630" w:hanging="630"/>
        <w:rPr>
          <w:rFonts w:ascii="Times New Roman" w:hAnsi="Times New Roman"/>
          <w:szCs w:val="24"/>
        </w:rPr>
      </w:pPr>
      <w:r w:rsidRPr="009D6841">
        <w:rPr>
          <w:rFonts w:ascii="Times New Roman" w:hAnsi="Times New Roman"/>
          <w:szCs w:val="24"/>
        </w:rPr>
        <w:t>Wang X, Bailey ES, Xiang H, Nguyen TT and Gray GC. Surveillance and Detection of Influenza Viruses in a Live Poultry Market in Kunshan, China. International Aerosol Conference in St. Louis, Missouri, USA, September 2-7, 2018.</w:t>
      </w:r>
    </w:p>
    <w:p w14:paraId="11E6309B" w14:textId="77777777" w:rsidR="00B90550" w:rsidRDefault="000A6FE2" w:rsidP="00B90550">
      <w:pPr>
        <w:pStyle w:val="BodyTextIndent2"/>
        <w:numPr>
          <w:ilvl w:val="0"/>
          <w:numId w:val="16"/>
        </w:numPr>
        <w:tabs>
          <w:tab w:val="left" w:pos="0"/>
        </w:tabs>
        <w:ind w:left="630" w:hanging="630"/>
        <w:rPr>
          <w:rFonts w:ascii="Times New Roman" w:hAnsi="Times New Roman"/>
          <w:szCs w:val="24"/>
        </w:rPr>
      </w:pPr>
      <w:r w:rsidRPr="000A6FE2">
        <w:rPr>
          <w:rFonts w:ascii="Times New Roman" w:hAnsi="Times New Roman"/>
          <w:szCs w:val="24"/>
        </w:rPr>
        <w:t xml:space="preserve">Barnes, AN, </w:t>
      </w:r>
      <w:proofErr w:type="spellStart"/>
      <w:r w:rsidRPr="000A6FE2">
        <w:rPr>
          <w:rFonts w:ascii="Times New Roman" w:hAnsi="Times New Roman"/>
          <w:szCs w:val="24"/>
        </w:rPr>
        <w:t>Baasandagva</w:t>
      </w:r>
      <w:proofErr w:type="spellEnd"/>
      <w:r w:rsidRPr="000A6FE2">
        <w:rPr>
          <w:rFonts w:ascii="Times New Roman" w:hAnsi="Times New Roman"/>
          <w:szCs w:val="24"/>
        </w:rPr>
        <w:t xml:space="preserve">, U, </w:t>
      </w:r>
      <w:proofErr w:type="spellStart"/>
      <w:r w:rsidRPr="000A6FE2">
        <w:rPr>
          <w:rFonts w:ascii="Times New Roman" w:hAnsi="Times New Roman"/>
          <w:szCs w:val="24"/>
        </w:rPr>
        <w:t>Daavasuren</w:t>
      </w:r>
      <w:proofErr w:type="spellEnd"/>
      <w:r w:rsidRPr="000A6FE2">
        <w:rPr>
          <w:rFonts w:ascii="Times New Roman" w:hAnsi="Times New Roman"/>
          <w:szCs w:val="24"/>
        </w:rPr>
        <w:t>, A, Gonchigoo, B, Gray, GC. Zoonotic Threats of Mongolian Herding Households: A One Health Approach to Identifying Risk Factors and Disease Perceptions. 67th Annual meeting of the American Society of Tropical Medicine and Hygiene in New Orleans, LA, USA Oct 28 – Nov 1, 2018.</w:t>
      </w:r>
    </w:p>
    <w:p w14:paraId="70EBA693" w14:textId="77777777" w:rsidR="00574751" w:rsidRPr="00574751" w:rsidRDefault="00B90550" w:rsidP="00574751">
      <w:pPr>
        <w:pStyle w:val="BodyTextIndent2"/>
        <w:numPr>
          <w:ilvl w:val="0"/>
          <w:numId w:val="16"/>
        </w:numPr>
        <w:tabs>
          <w:tab w:val="left" w:pos="0"/>
        </w:tabs>
        <w:ind w:left="630" w:hanging="630"/>
        <w:rPr>
          <w:rFonts w:ascii="Times New Roman" w:hAnsi="Times New Roman"/>
          <w:szCs w:val="24"/>
        </w:rPr>
      </w:pPr>
      <w:r w:rsidRPr="00B90550">
        <w:rPr>
          <w:rFonts w:ascii="Times" w:hAnsi="Times" w:cs="Times"/>
          <w:color w:val="000000"/>
        </w:rPr>
        <w:t xml:space="preserve">Sack, A, </w:t>
      </w:r>
      <w:proofErr w:type="spellStart"/>
      <w:r w:rsidRPr="00B90550">
        <w:rPr>
          <w:rFonts w:ascii="Times" w:hAnsi="Times" w:cs="Times"/>
          <w:color w:val="000000"/>
        </w:rPr>
        <w:t>Oladunni</w:t>
      </w:r>
      <w:proofErr w:type="spellEnd"/>
      <w:r w:rsidRPr="00B90550">
        <w:rPr>
          <w:rFonts w:ascii="Times" w:hAnsi="Times" w:cs="Times"/>
          <w:color w:val="000000"/>
        </w:rPr>
        <w:t>, FS, Gonchigoo,</w:t>
      </w:r>
      <w:r w:rsidRPr="00B90550">
        <w:rPr>
          <w:rFonts w:ascii="Times" w:hAnsi="Times" w:cs="Times"/>
          <w:color w:val="000000"/>
          <w:vertAlign w:val="superscript"/>
        </w:rPr>
        <w:t xml:space="preserve"> </w:t>
      </w:r>
      <w:r w:rsidRPr="00B90550">
        <w:rPr>
          <w:rFonts w:ascii="Times" w:hAnsi="Times" w:cs="Times"/>
          <w:color w:val="000000"/>
        </w:rPr>
        <w:t>B, Chambers, TM, Gray, GC. Zoonotic Diseases from Horses: A Systematic Review. Translational Science 2019 in Washington SC, USA March 5-8, 2019.</w:t>
      </w:r>
    </w:p>
    <w:p w14:paraId="6B0D886C" w14:textId="2788BD17" w:rsidR="00574751" w:rsidRPr="00DD5F08" w:rsidRDefault="00574751" w:rsidP="00C63507">
      <w:pPr>
        <w:pStyle w:val="BodyTextIndent2"/>
        <w:numPr>
          <w:ilvl w:val="0"/>
          <w:numId w:val="16"/>
        </w:numPr>
        <w:tabs>
          <w:tab w:val="left" w:pos="0"/>
        </w:tabs>
        <w:ind w:left="630" w:hanging="630"/>
        <w:rPr>
          <w:rFonts w:ascii="Times New Roman" w:hAnsi="Times New Roman"/>
          <w:szCs w:val="24"/>
        </w:rPr>
      </w:pPr>
      <w:proofErr w:type="spellStart"/>
      <w:r w:rsidRPr="00574751">
        <w:rPr>
          <w:rFonts w:ascii="Times" w:hAnsi="Times" w:cs="Times"/>
          <w:color w:val="000000"/>
        </w:rPr>
        <w:t>Kajon</w:t>
      </w:r>
      <w:proofErr w:type="spellEnd"/>
      <w:r w:rsidRPr="00574751">
        <w:rPr>
          <w:rFonts w:ascii="Times" w:hAnsi="Times" w:cs="Times"/>
          <w:color w:val="000000"/>
        </w:rPr>
        <w:t xml:space="preserve"> AE, </w:t>
      </w:r>
      <w:proofErr w:type="spellStart"/>
      <w:r w:rsidRPr="00574751">
        <w:rPr>
          <w:rFonts w:ascii="Times" w:hAnsi="Times" w:cs="Times"/>
          <w:color w:val="000000"/>
        </w:rPr>
        <w:t>Lamson</w:t>
      </w:r>
      <w:proofErr w:type="spellEnd"/>
      <w:r w:rsidRPr="00574751">
        <w:rPr>
          <w:rFonts w:ascii="Times" w:hAnsi="Times" w:cs="Times"/>
          <w:color w:val="000000"/>
        </w:rPr>
        <w:t xml:space="preserve"> D, Lu X, </w:t>
      </w:r>
      <w:proofErr w:type="spellStart"/>
      <w:r w:rsidRPr="00574751">
        <w:rPr>
          <w:rFonts w:ascii="Times" w:hAnsi="Times" w:cs="Times"/>
          <w:color w:val="000000"/>
        </w:rPr>
        <w:t>Balansay</w:t>
      </w:r>
      <w:proofErr w:type="spellEnd"/>
      <w:r w:rsidRPr="00574751">
        <w:rPr>
          <w:rFonts w:ascii="Times" w:hAnsi="Times" w:cs="Times"/>
          <w:color w:val="000000"/>
        </w:rPr>
        <w:t xml:space="preserve"> M, </w:t>
      </w:r>
      <w:proofErr w:type="spellStart"/>
      <w:r w:rsidRPr="00574751">
        <w:rPr>
          <w:rFonts w:ascii="Times" w:hAnsi="Times" w:cs="Times"/>
          <w:color w:val="000000"/>
        </w:rPr>
        <w:t>Lassek-Nesselquist</w:t>
      </w:r>
      <w:proofErr w:type="spellEnd"/>
      <w:r w:rsidRPr="00574751">
        <w:rPr>
          <w:rFonts w:ascii="Times" w:hAnsi="Times" w:cs="Times"/>
          <w:color w:val="000000"/>
        </w:rPr>
        <w:t xml:space="preserve"> E, Gray GC, Myers C, St. George K. Emergence and dispersion of genomic variant 7d in the United States: a retrospective examination HAdV-7 strains circulating in the country since 1992 by whole genome sequencing and analysis. 14th International Adenovirus Meeting. Toledo, Spain, May 26th - 30th, 2020</w:t>
      </w:r>
      <w:r w:rsidRPr="00574751">
        <w:rPr>
          <w:rFonts w:ascii="Times" w:hAnsi="Times" w:cs="Times"/>
          <w:color w:val="000000"/>
          <w:lang w:val="en-US"/>
        </w:rPr>
        <w:t>.</w:t>
      </w:r>
    </w:p>
    <w:p w14:paraId="2ED1CE1D" w14:textId="210D2851" w:rsidR="00DD5F08" w:rsidRPr="007E7356" w:rsidRDefault="00EB6CCD" w:rsidP="002900A3">
      <w:pPr>
        <w:pStyle w:val="BodyTextIndent2"/>
        <w:numPr>
          <w:ilvl w:val="0"/>
          <w:numId w:val="16"/>
        </w:numPr>
        <w:tabs>
          <w:tab w:val="left" w:pos="0"/>
        </w:tabs>
        <w:ind w:left="630" w:hanging="630"/>
        <w:rPr>
          <w:rFonts w:ascii="Times New Roman" w:hAnsi="Times New Roman"/>
          <w:szCs w:val="24"/>
          <w:lang w:val="en-US"/>
        </w:rPr>
      </w:pPr>
      <w:bookmarkStart w:id="45" w:name="_Hlk55219895"/>
      <w:r w:rsidRPr="00EB6CCD">
        <w:rPr>
          <w:rFonts w:ascii="Times New Roman" w:hAnsi="Times New Roman"/>
          <w:szCs w:val="24"/>
          <w:lang w:val="en-US"/>
        </w:rPr>
        <w:t xml:space="preserve">Tung DD, </w:t>
      </w:r>
      <w:r w:rsidRPr="00837316">
        <w:rPr>
          <w:rFonts w:ascii="Times" w:hAnsi="Times" w:cs="Times"/>
          <w:color w:val="000000"/>
        </w:rPr>
        <w:t xml:space="preserve">Coleman, KK, Bui VN, Son TT, Nguyen-Viet H, Robie ER, </w:t>
      </w:r>
      <w:proofErr w:type="spellStart"/>
      <w:r w:rsidRPr="00837316">
        <w:rPr>
          <w:rFonts w:ascii="Times" w:hAnsi="Times" w:cs="Times"/>
          <w:color w:val="000000"/>
        </w:rPr>
        <w:t>Phu</w:t>
      </w:r>
      <w:proofErr w:type="spellEnd"/>
      <w:r w:rsidRPr="00837316">
        <w:rPr>
          <w:rFonts w:ascii="Times" w:hAnsi="Times" w:cs="Times"/>
          <w:color w:val="000000"/>
        </w:rPr>
        <w:t xml:space="preserve"> PH, Gray GC. </w:t>
      </w:r>
      <w:r w:rsidR="00DD5F08" w:rsidRPr="00837316">
        <w:rPr>
          <w:rFonts w:ascii="Times" w:hAnsi="Times" w:cs="Times"/>
          <w:color w:val="000000"/>
        </w:rPr>
        <w:t>Avian Influenza Virus Surveillance in Live Bird Markets,</w:t>
      </w:r>
      <w:r w:rsidRPr="00837316">
        <w:rPr>
          <w:rFonts w:ascii="Times" w:hAnsi="Times" w:cs="Times"/>
          <w:color w:val="000000"/>
        </w:rPr>
        <w:t xml:space="preserve"> </w:t>
      </w:r>
      <w:r w:rsidR="00DD5F08" w:rsidRPr="00837316">
        <w:rPr>
          <w:rFonts w:ascii="Times" w:hAnsi="Times" w:cs="Times"/>
          <w:color w:val="000000"/>
        </w:rPr>
        <w:t>Northern Vietnam</w:t>
      </w:r>
      <w:r w:rsidRPr="00837316">
        <w:rPr>
          <w:rFonts w:ascii="Times" w:hAnsi="Times" w:cs="Times"/>
          <w:color w:val="000000"/>
        </w:rPr>
        <w:t>, World One Health Congress</w:t>
      </w:r>
      <w:r w:rsidR="00837316" w:rsidRPr="00837316">
        <w:rPr>
          <w:rFonts w:ascii="Times" w:hAnsi="Times" w:cs="Times"/>
          <w:color w:val="000000"/>
        </w:rPr>
        <w:t>,</w:t>
      </w:r>
      <w:r w:rsidRPr="00837316">
        <w:rPr>
          <w:rFonts w:ascii="Times" w:hAnsi="Times" w:cs="Times"/>
          <w:color w:val="000000"/>
        </w:rPr>
        <w:t xml:space="preserve"> Virtual</w:t>
      </w:r>
      <w:r w:rsidR="00837316" w:rsidRPr="00837316">
        <w:rPr>
          <w:rFonts w:ascii="Times" w:hAnsi="Times" w:cs="Times"/>
          <w:color w:val="000000"/>
        </w:rPr>
        <w:t xml:space="preserve"> Edition 2020, </w:t>
      </w:r>
      <w:r w:rsidRPr="00837316">
        <w:rPr>
          <w:rFonts w:ascii="Times" w:hAnsi="Times" w:cs="Times"/>
          <w:color w:val="000000"/>
        </w:rPr>
        <w:t>October - 3 November 2020</w:t>
      </w:r>
    </w:p>
    <w:p w14:paraId="10D0614D" w14:textId="3474907B" w:rsidR="007E7356" w:rsidRPr="007E7356" w:rsidRDefault="007E7356" w:rsidP="0042363D">
      <w:pPr>
        <w:pStyle w:val="BodyTextIndent2"/>
        <w:numPr>
          <w:ilvl w:val="0"/>
          <w:numId w:val="16"/>
        </w:numPr>
        <w:tabs>
          <w:tab w:val="left" w:pos="0"/>
        </w:tabs>
        <w:ind w:left="630" w:hanging="630"/>
        <w:rPr>
          <w:rFonts w:ascii="Times New Roman" w:hAnsi="Times New Roman"/>
          <w:szCs w:val="24"/>
          <w:lang w:val="en-US"/>
        </w:rPr>
      </w:pPr>
      <w:r w:rsidRPr="007E7356">
        <w:rPr>
          <w:rFonts w:ascii="Times" w:hAnsi="Times" w:cs="Times"/>
          <w:color w:val="000000"/>
        </w:rPr>
        <w:t xml:space="preserve">Binder RA, </w:t>
      </w:r>
      <w:proofErr w:type="spellStart"/>
      <w:r w:rsidRPr="007E7356">
        <w:rPr>
          <w:rFonts w:ascii="Times" w:hAnsi="Times" w:cs="Times"/>
          <w:color w:val="000000"/>
        </w:rPr>
        <w:t>Alarja</w:t>
      </w:r>
      <w:proofErr w:type="spellEnd"/>
      <w:r w:rsidRPr="007E7356">
        <w:rPr>
          <w:rFonts w:ascii="Times" w:hAnsi="Times" w:cs="Times"/>
          <w:color w:val="000000"/>
        </w:rPr>
        <w:t xml:space="preserve"> NA, Robie ER, Kochek KE, Xiu L, Rocha-Melogno L, Abdelgadir A, </w:t>
      </w:r>
      <w:proofErr w:type="spellStart"/>
      <w:r w:rsidRPr="007E7356">
        <w:rPr>
          <w:rFonts w:ascii="Times" w:hAnsi="Times" w:cs="Times"/>
          <w:color w:val="000000"/>
        </w:rPr>
        <w:t>Goli</w:t>
      </w:r>
      <w:proofErr w:type="spellEnd"/>
      <w:r w:rsidRPr="007E7356">
        <w:rPr>
          <w:rFonts w:ascii="Times" w:hAnsi="Times" w:cs="Times"/>
          <w:color w:val="000000"/>
        </w:rPr>
        <w:t xml:space="preserve"> SV, Farrell AS, Coleman KK, Turner AL, Lautredou CC, Lednicky JA, Lee MJ, </w:t>
      </w:r>
      <w:proofErr w:type="spellStart"/>
      <w:r w:rsidRPr="007E7356">
        <w:rPr>
          <w:rFonts w:ascii="Times" w:hAnsi="Times" w:cs="Times"/>
          <w:color w:val="000000"/>
        </w:rPr>
        <w:t>Polage</w:t>
      </w:r>
      <w:proofErr w:type="spellEnd"/>
      <w:r w:rsidRPr="007E7356">
        <w:rPr>
          <w:rFonts w:ascii="Times" w:hAnsi="Times" w:cs="Times"/>
          <w:color w:val="000000"/>
        </w:rPr>
        <w:t xml:space="preserve"> CR, Simmons RA, Deshusses MA, Anderson BD, Gray GC. Environmental and Aerosolized SARS-CoV-2 Among Hospitalized COVID-19 Patients. The 69th Annual Meeting of the American Society of Tropical Medicine and Hygiene, November 15-19, 2020.</w:t>
      </w:r>
    </w:p>
    <w:bookmarkEnd w:id="45"/>
    <w:p w14:paraId="69A60930" w14:textId="77777777" w:rsidR="00DD5F08" w:rsidRPr="00B97B30" w:rsidRDefault="00DD5F08" w:rsidP="003A05F0">
      <w:pPr>
        <w:widowControl w:val="0"/>
        <w:tabs>
          <w:tab w:val="left" w:pos="0"/>
        </w:tabs>
        <w:rPr>
          <w:sz w:val="24"/>
          <w:szCs w:val="24"/>
        </w:rPr>
      </w:pPr>
    </w:p>
    <w:p w14:paraId="78D31661" w14:textId="77777777" w:rsidR="002436C7" w:rsidRPr="00B97B30" w:rsidRDefault="002436C7" w:rsidP="003A05F0">
      <w:pPr>
        <w:widowControl w:val="0"/>
        <w:tabs>
          <w:tab w:val="left" w:pos="0"/>
        </w:tabs>
        <w:rPr>
          <w:sz w:val="24"/>
          <w:szCs w:val="24"/>
        </w:rPr>
      </w:pPr>
      <w:r w:rsidRPr="00B97B30">
        <w:rPr>
          <w:sz w:val="24"/>
          <w:szCs w:val="24"/>
        </w:rPr>
        <w:t xml:space="preserve">c:  Editorials, position, and background papers </w:t>
      </w:r>
    </w:p>
    <w:p w14:paraId="550E8FFB" w14:textId="77777777" w:rsidR="00E50D73" w:rsidRPr="00B97B30" w:rsidRDefault="00E50D73" w:rsidP="00C51FCC">
      <w:pPr>
        <w:rPr>
          <w:sz w:val="24"/>
          <w:szCs w:val="24"/>
        </w:rPr>
      </w:pPr>
    </w:p>
    <w:p w14:paraId="2AB67D0E" w14:textId="77777777" w:rsidR="002436C7" w:rsidRPr="00B97B30" w:rsidRDefault="002436C7" w:rsidP="00C51FCC">
      <w:pPr>
        <w:rPr>
          <w:sz w:val="24"/>
          <w:szCs w:val="24"/>
        </w:rPr>
      </w:pPr>
      <w:r w:rsidRPr="00B97B30">
        <w:rPr>
          <w:sz w:val="24"/>
          <w:szCs w:val="24"/>
        </w:rPr>
        <w:t>Consultant</w:t>
      </w:r>
      <w:r w:rsidR="00823FAD">
        <w:rPr>
          <w:sz w:val="24"/>
          <w:szCs w:val="24"/>
        </w:rPr>
        <w:t xml:space="preserve"> appointments: </w:t>
      </w:r>
      <w:r w:rsidRPr="00B97B30">
        <w:rPr>
          <w:sz w:val="24"/>
          <w:szCs w:val="24"/>
        </w:rPr>
        <w:t>(Include US government, state, private organizations, etc.)</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458"/>
        <w:gridCol w:w="4837"/>
      </w:tblGrid>
      <w:tr w:rsidR="007950F4" w:rsidRPr="00B97B30" w14:paraId="4B3EF752" w14:textId="77777777" w:rsidTr="00F44D62">
        <w:trPr>
          <w:cantSplit/>
          <w:tblHeader/>
        </w:trPr>
        <w:tc>
          <w:tcPr>
            <w:tcW w:w="3222" w:type="dxa"/>
            <w:shd w:val="pct10" w:color="auto" w:fill="auto"/>
            <w:vAlign w:val="center"/>
          </w:tcPr>
          <w:p w14:paraId="35E85901" w14:textId="77777777" w:rsidR="007950F4" w:rsidRPr="00B97B30" w:rsidRDefault="007950F4" w:rsidP="00C51FCC">
            <w:pPr>
              <w:widowControl w:val="0"/>
              <w:rPr>
                <w:sz w:val="24"/>
                <w:szCs w:val="24"/>
              </w:rPr>
            </w:pPr>
            <w:r w:rsidRPr="00B97B30">
              <w:rPr>
                <w:sz w:val="24"/>
                <w:szCs w:val="24"/>
              </w:rPr>
              <w:t>Position Title</w:t>
            </w:r>
          </w:p>
        </w:tc>
        <w:tc>
          <w:tcPr>
            <w:tcW w:w="1458" w:type="dxa"/>
            <w:shd w:val="pct10" w:color="auto" w:fill="auto"/>
            <w:vAlign w:val="center"/>
          </w:tcPr>
          <w:p w14:paraId="2DAB49D1" w14:textId="77777777" w:rsidR="007950F4" w:rsidRPr="00B97B30" w:rsidRDefault="007950F4" w:rsidP="00C51FCC">
            <w:pPr>
              <w:widowControl w:val="0"/>
              <w:rPr>
                <w:sz w:val="24"/>
                <w:szCs w:val="24"/>
              </w:rPr>
            </w:pPr>
            <w:r w:rsidRPr="00B97B30">
              <w:rPr>
                <w:sz w:val="24"/>
                <w:szCs w:val="24"/>
              </w:rPr>
              <w:t>Dates of Service</w:t>
            </w:r>
          </w:p>
        </w:tc>
        <w:tc>
          <w:tcPr>
            <w:tcW w:w="4837" w:type="dxa"/>
            <w:shd w:val="pct10" w:color="auto" w:fill="auto"/>
            <w:vAlign w:val="center"/>
          </w:tcPr>
          <w:p w14:paraId="1F3B9139" w14:textId="77777777" w:rsidR="007950F4" w:rsidRPr="00B97B30" w:rsidRDefault="008A64AA" w:rsidP="00C51FCC">
            <w:pPr>
              <w:widowControl w:val="0"/>
              <w:rPr>
                <w:sz w:val="24"/>
                <w:szCs w:val="24"/>
              </w:rPr>
            </w:pPr>
            <w:r w:rsidRPr="00B97B30">
              <w:rPr>
                <w:sz w:val="24"/>
                <w:szCs w:val="24"/>
              </w:rPr>
              <w:t>Location / i</w:t>
            </w:r>
            <w:r w:rsidR="007950F4" w:rsidRPr="00B97B30">
              <w:rPr>
                <w:sz w:val="24"/>
                <w:szCs w:val="24"/>
              </w:rPr>
              <w:t>nstitution</w:t>
            </w:r>
          </w:p>
        </w:tc>
      </w:tr>
      <w:tr w:rsidR="003A5321" w:rsidRPr="00B97B30" w14:paraId="767A82D8" w14:textId="77777777" w:rsidTr="00F44D62">
        <w:trPr>
          <w:cantSplit/>
          <w:trHeight w:val="80"/>
        </w:trPr>
        <w:tc>
          <w:tcPr>
            <w:tcW w:w="3222" w:type="dxa"/>
            <w:vAlign w:val="center"/>
          </w:tcPr>
          <w:p w14:paraId="49A2E6CC" w14:textId="77777777" w:rsidR="003A5321" w:rsidRPr="00B97B30" w:rsidRDefault="003A5321" w:rsidP="00C51FCC">
            <w:pPr>
              <w:widowControl w:val="0"/>
              <w:rPr>
                <w:sz w:val="24"/>
                <w:szCs w:val="24"/>
              </w:rPr>
            </w:pPr>
            <w:r w:rsidRPr="00B97B30">
              <w:rPr>
                <w:sz w:val="24"/>
                <w:szCs w:val="24"/>
              </w:rPr>
              <w:t>Member</w:t>
            </w:r>
          </w:p>
        </w:tc>
        <w:tc>
          <w:tcPr>
            <w:tcW w:w="1458" w:type="dxa"/>
            <w:vAlign w:val="center"/>
          </w:tcPr>
          <w:p w14:paraId="097CEA11" w14:textId="77777777" w:rsidR="003A5321" w:rsidRPr="00B97B30" w:rsidRDefault="003A5321" w:rsidP="00C51FCC">
            <w:pPr>
              <w:widowControl w:val="0"/>
              <w:rPr>
                <w:sz w:val="24"/>
                <w:szCs w:val="24"/>
              </w:rPr>
            </w:pPr>
            <w:r w:rsidRPr="00B97B30">
              <w:rPr>
                <w:sz w:val="24"/>
                <w:szCs w:val="24"/>
              </w:rPr>
              <w:t>2002-6</w:t>
            </w:r>
          </w:p>
        </w:tc>
        <w:tc>
          <w:tcPr>
            <w:tcW w:w="4837" w:type="dxa"/>
            <w:vAlign w:val="center"/>
          </w:tcPr>
          <w:p w14:paraId="182C4C5E" w14:textId="77777777" w:rsidR="003A5321" w:rsidRPr="00B97B30" w:rsidRDefault="003A5321" w:rsidP="00C51FCC">
            <w:pPr>
              <w:widowControl w:val="0"/>
              <w:rPr>
                <w:sz w:val="24"/>
                <w:szCs w:val="24"/>
              </w:rPr>
            </w:pPr>
            <w:r w:rsidRPr="00B97B30">
              <w:rPr>
                <w:sz w:val="24"/>
                <w:szCs w:val="24"/>
              </w:rPr>
              <w:t>US Armed Forces Epidemiological Board</w:t>
            </w:r>
          </w:p>
        </w:tc>
      </w:tr>
      <w:tr w:rsidR="007950F4" w:rsidRPr="00B97B30" w14:paraId="362CC03B" w14:textId="77777777" w:rsidTr="00F44D62">
        <w:trPr>
          <w:cantSplit/>
          <w:trHeight w:val="80"/>
        </w:trPr>
        <w:tc>
          <w:tcPr>
            <w:tcW w:w="3222" w:type="dxa"/>
            <w:vAlign w:val="center"/>
          </w:tcPr>
          <w:p w14:paraId="54FA8A5C" w14:textId="77777777" w:rsidR="007950F4" w:rsidRPr="00B97B30" w:rsidRDefault="007950F4" w:rsidP="00C51FCC">
            <w:pPr>
              <w:widowControl w:val="0"/>
              <w:rPr>
                <w:sz w:val="24"/>
                <w:szCs w:val="24"/>
              </w:rPr>
            </w:pPr>
            <w:r w:rsidRPr="00B97B30">
              <w:rPr>
                <w:sz w:val="24"/>
                <w:szCs w:val="24"/>
              </w:rPr>
              <w:t>Interim Chief Scientific Advisor</w:t>
            </w:r>
          </w:p>
        </w:tc>
        <w:tc>
          <w:tcPr>
            <w:tcW w:w="1458" w:type="dxa"/>
            <w:vAlign w:val="center"/>
          </w:tcPr>
          <w:p w14:paraId="2A9AC8DC" w14:textId="77777777" w:rsidR="007950F4" w:rsidRPr="00B97B30" w:rsidRDefault="007950F4" w:rsidP="00C51FCC">
            <w:pPr>
              <w:widowControl w:val="0"/>
              <w:rPr>
                <w:sz w:val="24"/>
                <w:szCs w:val="24"/>
              </w:rPr>
            </w:pPr>
            <w:r w:rsidRPr="00B97B30">
              <w:rPr>
                <w:sz w:val="24"/>
                <w:szCs w:val="24"/>
              </w:rPr>
              <w:t>2006-7</w:t>
            </w:r>
          </w:p>
        </w:tc>
        <w:tc>
          <w:tcPr>
            <w:tcW w:w="4837" w:type="dxa"/>
            <w:vAlign w:val="center"/>
          </w:tcPr>
          <w:p w14:paraId="0F1866CF" w14:textId="77777777" w:rsidR="007950F4" w:rsidRPr="00B97B30" w:rsidRDefault="007950F4" w:rsidP="00C51FCC">
            <w:pPr>
              <w:widowControl w:val="0"/>
              <w:rPr>
                <w:sz w:val="24"/>
                <w:szCs w:val="24"/>
              </w:rPr>
            </w:pPr>
            <w:r w:rsidRPr="00B97B30">
              <w:rPr>
                <w:sz w:val="24"/>
                <w:szCs w:val="24"/>
              </w:rPr>
              <w:t>University of Iowa Hygienic Laboratory (260 employees)</w:t>
            </w:r>
          </w:p>
        </w:tc>
      </w:tr>
      <w:tr w:rsidR="007950F4" w:rsidRPr="00B97B30" w14:paraId="08ECA327" w14:textId="77777777" w:rsidTr="00F44D62">
        <w:trPr>
          <w:cantSplit/>
          <w:trHeight w:val="80"/>
        </w:trPr>
        <w:tc>
          <w:tcPr>
            <w:tcW w:w="3222" w:type="dxa"/>
            <w:vAlign w:val="center"/>
          </w:tcPr>
          <w:p w14:paraId="6DD777A4" w14:textId="77777777" w:rsidR="007950F4" w:rsidRPr="00B97B30" w:rsidRDefault="007950F4" w:rsidP="00C51FCC">
            <w:pPr>
              <w:widowControl w:val="0"/>
              <w:rPr>
                <w:sz w:val="24"/>
                <w:szCs w:val="24"/>
              </w:rPr>
            </w:pPr>
            <w:r w:rsidRPr="00B97B30">
              <w:rPr>
                <w:sz w:val="24"/>
                <w:szCs w:val="24"/>
              </w:rPr>
              <w:t>Adjunct Professor</w:t>
            </w:r>
          </w:p>
        </w:tc>
        <w:tc>
          <w:tcPr>
            <w:tcW w:w="1458" w:type="dxa"/>
            <w:vAlign w:val="center"/>
          </w:tcPr>
          <w:p w14:paraId="7E15B11B" w14:textId="77777777" w:rsidR="007950F4" w:rsidRPr="00B97B30" w:rsidRDefault="007950F4" w:rsidP="00C51FCC">
            <w:pPr>
              <w:widowControl w:val="0"/>
              <w:rPr>
                <w:sz w:val="24"/>
                <w:szCs w:val="24"/>
              </w:rPr>
            </w:pPr>
            <w:r w:rsidRPr="00B97B30">
              <w:rPr>
                <w:sz w:val="24"/>
                <w:szCs w:val="24"/>
              </w:rPr>
              <w:t>2008-</w:t>
            </w:r>
          </w:p>
        </w:tc>
        <w:tc>
          <w:tcPr>
            <w:tcW w:w="4837" w:type="dxa"/>
            <w:vAlign w:val="center"/>
          </w:tcPr>
          <w:p w14:paraId="2138539E" w14:textId="77777777" w:rsidR="007950F4" w:rsidRPr="00B97B30" w:rsidRDefault="007950F4" w:rsidP="00C51FCC">
            <w:pPr>
              <w:widowControl w:val="0"/>
              <w:rPr>
                <w:sz w:val="24"/>
                <w:szCs w:val="24"/>
              </w:rPr>
            </w:pPr>
            <w:r w:rsidRPr="00B97B30">
              <w:rPr>
                <w:sz w:val="24"/>
                <w:szCs w:val="24"/>
              </w:rPr>
              <w:t xml:space="preserve">University of the Sunshine Coast, </w:t>
            </w:r>
            <w:r w:rsidRPr="00B97B30">
              <w:rPr>
                <w:sz w:val="24"/>
                <w:szCs w:val="24"/>
                <w:lang w:val="en"/>
              </w:rPr>
              <w:t>Maroochydore, Australia</w:t>
            </w:r>
          </w:p>
        </w:tc>
      </w:tr>
      <w:tr w:rsidR="007950F4" w:rsidRPr="00B97B30" w14:paraId="6CCF76C1" w14:textId="77777777" w:rsidTr="00F44D62">
        <w:trPr>
          <w:cantSplit/>
          <w:trHeight w:val="440"/>
        </w:trPr>
        <w:tc>
          <w:tcPr>
            <w:tcW w:w="3222" w:type="dxa"/>
            <w:vAlign w:val="center"/>
          </w:tcPr>
          <w:p w14:paraId="793BBEF8" w14:textId="77777777" w:rsidR="007950F4" w:rsidRPr="00B97B30" w:rsidRDefault="007950F4" w:rsidP="00C51FCC">
            <w:pPr>
              <w:widowControl w:val="0"/>
              <w:rPr>
                <w:sz w:val="24"/>
                <w:szCs w:val="24"/>
              </w:rPr>
            </w:pPr>
            <w:r w:rsidRPr="00B97B30">
              <w:rPr>
                <w:color w:val="000000"/>
                <w:sz w:val="24"/>
                <w:szCs w:val="24"/>
              </w:rPr>
              <w:lastRenderedPageBreak/>
              <w:t>Member Board of Advisors</w:t>
            </w:r>
          </w:p>
        </w:tc>
        <w:tc>
          <w:tcPr>
            <w:tcW w:w="1458" w:type="dxa"/>
            <w:vAlign w:val="center"/>
          </w:tcPr>
          <w:p w14:paraId="041A2BF4" w14:textId="77777777" w:rsidR="007950F4" w:rsidRPr="00B97B30" w:rsidRDefault="007950F4" w:rsidP="00C51FCC">
            <w:pPr>
              <w:widowControl w:val="0"/>
              <w:rPr>
                <w:sz w:val="24"/>
                <w:szCs w:val="24"/>
              </w:rPr>
            </w:pPr>
            <w:r w:rsidRPr="00B97B30">
              <w:rPr>
                <w:sz w:val="24"/>
                <w:szCs w:val="24"/>
              </w:rPr>
              <w:t>2008-</w:t>
            </w:r>
          </w:p>
        </w:tc>
        <w:tc>
          <w:tcPr>
            <w:tcW w:w="4837" w:type="dxa"/>
            <w:vAlign w:val="center"/>
          </w:tcPr>
          <w:p w14:paraId="7B14ECDB" w14:textId="77777777" w:rsidR="007950F4" w:rsidRPr="00B97B30" w:rsidRDefault="00785885" w:rsidP="00C51FCC">
            <w:pPr>
              <w:widowControl w:val="0"/>
              <w:rPr>
                <w:sz w:val="24"/>
                <w:szCs w:val="24"/>
              </w:rPr>
            </w:pPr>
            <w:hyperlink r:id="rId69" w:history="1">
              <w:r w:rsidR="007950F4" w:rsidRPr="00B97B30">
                <w:rPr>
                  <w:color w:val="000000"/>
                  <w:kern w:val="36"/>
                  <w:sz w:val="24"/>
                  <w:szCs w:val="24"/>
                </w:rPr>
                <w:t>Center for Health Policy and Public Health</w:t>
              </w:r>
            </w:hyperlink>
            <w:r w:rsidR="007950F4" w:rsidRPr="00B97B30">
              <w:rPr>
                <w:color w:val="000000"/>
                <w:kern w:val="36"/>
                <w:sz w:val="24"/>
                <w:szCs w:val="24"/>
              </w:rPr>
              <w:t xml:space="preserve"> at </w:t>
            </w:r>
            <w:proofErr w:type="spellStart"/>
            <w:r w:rsidR="007950F4" w:rsidRPr="00B97B30">
              <w:rPr>
                <w:color w:val="000000"/>
                <w:sz w:val="24"/>
                <w:szCs w:val="24"/>
              </w:rPr>
              <w:t>Babeş-Bolyai</w:t>
            </w:r>
            <w:proofErr w:type="spellEnd"/>
            <w:r w:rsidR="007950F4" w:rsidRPr="00B97B30">
              <w:rPr>
                <w:color w:val="000000"/>
                <w:sz w:val="24"/>
                <w:szCs w:val="24"/>
              </w:rPr>
              <w:t xml:space="preserve"> University in Cluj-Napoca, Romania.</w:t>
            </w:r>
          </w:p>
        </w:tc>
      </w:tr>
      <w:tr w:rsidR="008A64AA" w:rsidRPr="00B97B30" w14:paraId="55178360" w14:textId="77777777" w:rsidTr="00F44D62">
        <w:trPr>
          <w:cantSplit/>
          <w:trHeight w:val="80"/>
        </w:trPr>
        <w:tc>
          <w:tcPr>
            <w:tcW w:w="3222" w:type="dxa"/>
            <w:vAlign w:val="center"/>
          </w:tcPr>
          <w:p w14:paraId="6E0BCB36" w14:textId="77777777" w:rsidR="008A64AA" w:rsidRPr="00B97B30" w:rsidRDefault="008A64AA" w:rsidP="00C51FCC">
            <w:pPr>
              <w:widowControl w:val="0"/>
              <w:rPr>
                <w:sz w:val="24"/>
                <w:szCs w:val="24"/>
              </w:rPr>
            </w:pPr>
            <w:r w:rsidRPr="00B97B30">
              <w:rPr>
                <w:sz w:val="24"/>
                <w:szCs w:val="24"/>
              </w:rPr>
              <w:t>Member</w:t>
            </w:r>
          </w:p>
        </w:tc>
        <w:tc>
          <w:tcPr>
            <w:tcW w:w="1458" w:type="dxa"/>
            <w:vAlign w:val="center"/>
          </w:tcPr>
          <w:p w14:paraId="557FD59F" w14:textId="77777777" w:rsidR="008A64AA" w:rsidRPr="00B97B30" w:rsidRDefault="008A64AA" w:rsidP="00C51FCC">
            <w:pPr>
              <w:widowControl w:val="0"/>
              <w:rPr>
                <w:sz w:val="24"/>
                <w:szCs w:val="24"/>
              </w:rPr>
            </w:pPr>
            <w:r w:rsidRPr="00B97B30">
              <w:rPr>
                <w:sz w:val="24"/>
                <w:szCs w:val="24"/>
              </w:rPr>
              <w:t>2010-12</w:t>
            </w:r>
          </w:p>
        </w:tc>
        <w:tc>
          <w:tcPr>
            <w:tcW w:w="4837" w:type="dxa"/>
            <w:vAlign w:val="center"/>
          </w:tcPr>
          <w:p w14:paraId="24330A1B" w14:textId="77777777" w:rsidR="008A64AA" w:rsidRPr="00B97B30" w:rsidRDefault="008A64AA" w:rsidP="00C51FCC">
            <w:pPr>
              <w:rPr>
                <w:sz w:val="24"/>
                <w:szCs w:val="24"/>
              </w:rPr>
            </w:pPr>
            <w:r w:rsidRPr="00B97B30">
              <w:rPr>
                <w:sz w:val="24"/>
                <w:szCs w:val="24"/>
              </w:rPr>
              <w:t>IOM Committee on Readjustment Needs of Military Personnel, Veterans and their Families</w:t>
            </w:r>
          </w:p>
        </w:tc>
      </w:tr>
      <w:tr w:rsidR="008A64AA" w:rsidRPr="00B97B30" w14:paraId="6E0DFA30" w14:textId="77777777" w:rsidTr="00F44D62">
        <w:trPr>
          <w:cantSplit/>
          <w:trHeight w:val="80"/>
        </w:trPr>
        <w:tc>
          <w:tcPr>
            <w:tcW w:w="3222" w:type="dxa"/>
            <w:vAlign w:val="center"/>
          </w:tcPr>
          <w:p w14:paraId="0217E45A" w14:textId="77777777" w:rsidR="008A64AA" w:rsidRPr="00B97B30" w:rsidRDefault="008A64AA" w:rsidP="00C51FCC">
            <w:pPr>
              <w:widowControl w:val="0"/>
              <w:rPr>
                <w:sz w:val="24"/>
                <w:szCs w:val="24"/>
              </w:rPr>
            </w:pPr>
            <w:r w:rsidRPr="00B97B30">
              <w:rPr>
                <w:sz w:val="24"/>
                <w:szCs w:val="24"/>
              </w:rPr>
              <w:t>Member</w:t>
            </w:r>
          </w:p>
        </w:tc>
        <w:tc>
          <w:tcPr>
            <w:tcW w:w="1458" w:type="dxa"/>
            <w:vAlign w:val="center"/>
          </w:tcPr>
          <w:p w14:paraId="69A00871" w14:textId="77777777" w:rsidR="008A64AA" w:rsidRPr="00B97B30" w:rsidRDefault="008A64AA" w:rsidP="00C51FCC">
            <w:pPr>
              <w:widowControl w:val="0"/>
              <w:rPr>
                <w:sz w:val="24"/>
                <w:szCs w:val="24"/>
              </w:rPr>
            </w:pPr>
            <w:r w:rsidRPr="00B97B30">
              <w:rPr>
                <w:sz w:val="24"/>
                <w:szCs w:val="24"/>
              </w:rPr>
              <w:t>2010-13</w:t>
            </w:r>
          </w:p>
        </w:tc>
        <w:tc>
          <w:tcPr>
            <w:tcW w:w="4837" w:type="dxa"/>
            <w:vAlign w:val="center"/>
          </w:tcPr>
          <w:p w14:paraId="3B70B64A" w14:textId="77777777" w:rsidR="008A64AA" w:rsidRPr="00B97B30" w:rsidRDefault="008A64AA" w:rsidP="00C51FCC">
            <w:pPr>
              <w:rPr>
                <w:sz w:val="24"/>
                <w:szCs w:val="24"/>
              </w:rPr>
            </w:pPr>
            <w:r w:rsidRPr="00B97B30">
              <w:rPr>
                <w:sz w:val="24"/>
                <w:szCs w:val="24"/>
              </w:rPr>
              <w:t>2010-12 FDA/CBER Vaccines and Related Biological Products Advisory Committee</w:t>
            </w:r>
          </w:p>
        </w:tc>
      </w:tr>
      <w:tr w:rsidR="008A64AA" w:rsidRPr="00B97B30" w14:paraId="15343FA2" w14:textId="77777777" w:rsidTr="00F44D62">
        <w:trPr>
          <w:cantSplit/>
          <w:trHeight w:val="80"/>
        </w:trPr>
        <w:tc>
          <w:tcPr>
            <w:tcW w:w="3222" w:type="dxa"/>
            <w:vAlign w:val="center"/>
          </w:tcPr>
          <w:p w14:paraId="29440451" w14:textId="77777777" w:rsidR="008A64AA" w:rsidRPr="00B97B30" w:rsidRDefault="008A64AA" w:rsidP="00C51FCC">
            <w:pPr>
              <w:widowControl w:val="0"/>
              <w:rPr>
                <w:sz w:val="24"/>
                <w:szCs w:val="24"/>
              </w:rPr>
            </w:pPr>
            <w:r w:rsidRPr="00B97B30">
              <w:rPr>
                <w:sz w:val="24"/>
                <w:szCs w:val="24"/>
              </w:rPr>
              <w:t>Member</w:t>
            </w:r>
          </w:p>
        </w:tc>
        <w:tc>
          <w:tcPr>
            <w:tcW w:w="1458" w:type="dxa"/>
            <w:vAlign w:val="center"/>
          </w:tcPr>
          <w:p w14:paraId="31665B16" w14:textId="77777777" w:rsidR="008A64AA" w:rsidRPr="00B97B30" w:rsidRDefault="008A64AA" w:rsidP="00C51FCC">
            <w:pPr>
              <w:widowControl w:val="0"/>
              <w:rPr>
                <w:sz w:val="24"/>
                <w:szCs w:val="24"/>
              </w:rPr>
            </w:pPr>
            <w:r w:rsidRPr="00B97B30">
              <w:rPr>
                <w:sz w:val="24"/>
                <w:szCs w:val="24"/>
              </w:rPr>
              <w:t>2010-13</w:t>
            </w:r>
          </w:p>
        </w:tc>
        <w:tc>
          <w:tcPr>
            <w:tcW w:w="4837" w:type="dxa"/>
            <w:vAlign w:val="center"/>
          </w:tcPr>
          <w:p w14:paraId="3EC135A8" w14:textId="77777777" w:rsidR="008A64AA" w:rsidRPr="00B97B30" w:rsidRDefault="008A64AA" w:rsidP="00C51FCC">
            <w:pPr>
              <w:widowControl w:val="0"/>
              <w:rPr>
                <w:sz w:val="24"/>
                <w:szCs w:val="24"/>
              </w:rPr>
            </w:pPr>
            <w:r w:rsidRPr="00B97B30">
              <w:rPr>
                <w:sz w:val="24"/>
                <w:szCs w:val="24"/>
              </w:rPr>
              <w:t>IOM Board on the Health of Select Populations</w:t>
            </w:r>
          </w:p>
        </w:tc>
      </w:tr>
      <w:tr w:rsidR="003A5321" w:rsidRPr="00B97B30" w14:paraId="73312A2A" w14:textId="77777777" w:rsidTr="00F44D62">
        <w:trPr>
          <w:cantSplit/>
          <w:trHeight w:val="80"/>
        </w:trPr>
        <w:tc>
          <w:tcPr>
            <w:tcW w:w="3222" w:type="dxa"/>
            <w:vAlign w:val="center"/>
          </w:tcPr>
          <w:p w14:paraId="1079D5EA" w14:textId="77777777" w:rsidR="003A5321" w:rsidRPr="00B97B30" w:rsidRDefault="003A5321" w:rsidP="00C51FCC">
            <w:pPr>
              <w:widowControl w:val="0"/>
              <w:rPr>
                <w:color w:val="000000"/>
                <w:sz w:val="24"/>
                <w:szCs w:val="24"/>
              </w:rPr>
            </w:pPr>
            <w:r w:rsidRPr="00B97B30">
              <w:rPr>
                <w:sz w:val="24"/>
                <w:szCs w:val="24"/>
              </w:rPr>
              <w:t>Member</w:t>
            </w:r>
          </w:p>
        </w:tc>
        <w:tc>
          <w:tcPr>
            <w:tcW w:w="1458" w:type="dxa"/>
            <w:vAlign w:val="center"/>
          </w:tcPr>
          <w:p w14:paraId="2D101DFE" w14:textId="77777777" w:rsidR="003A5321" w:rsidRPr="00B97B30" w:rsidRDefault="003A5321" w:rsidP="00C51FCC">
            <w:pPr>
              <w:widowControl w:val="0"/>
              <w:rPr>
                <w:sz w:val="24"/>
                <w:szCs w:val="24"/>
              </w:rPr>
            </w:pPr>
            <w:r w:rsidRPr="00B97B30">
              <w:rPr>
                <w:sz w:val="24"/>
                <w:szCs w:val="24"/>
              </w:rPr>
              <w:t>2010-13</w:t>
            </w:r>
          </w:p>
        </w:tc>
        <w:tc>
          <w:tcPr>
            <w:tcW w:w="4837" w:type="dxa"/>
            <w:vAlign w:val="center"/>
          </w:tcPr>
          <w:p w14:paraId="5E5B64A6" w14:textId="77777777" w:rsidR="003A5321" w:rsidRPr="00B97B30" w:rsidRDefault="003A5321" w:rsidP="00C51FCC">
            <w:pPr>
              <w:widowControl w:val="0"/>
              <w:rPr>
                <w:sz w:val="24"/>
                <w:szCs w:val="24"/>
              </w:rPr>
            </w:pPr>
            <w:r w:rsidRPr="00B97B30">
              <w:rPr>
                <w:sz w:val="24"/>
                <w:szCs w:val="24"/>
              </w:rPr>
              <w:t>IOM Medical Follow-up Agency Advisory Committee</w:t>
            </w:r>
          </w:p>
        </w:tc>
      </w:tr>
      <w:tr w:rsidR="008A64AA" w:rsidRPr="00B97B30" w14:paraId="662C61E8" w14:textId="77777777" w:rsidTr="00F44D62">
        <w:trPr>
          <w:cantSplit/>
          <w:trHeight w:val="80"/>
        </w:trPr>
        <w:tc>
          <w:tcPr>
            <w:tcW w:w="3222" w:type="dxa"/>
            <w:vAlign w:val="center"/>
          </w:tcPr>
          <w:p w14:paraId="402B82BF" w14:textId="77777777" w:rsidR="008A64AA" w:rsidRPr="00B97B30" w:rsidRDefault="008A64AA" w:rsidP="00C51FCC">
            <w:pPr>
              <w:widowControl w:val="0"/>
              <w:rPr>
                <w:color w:val="000000"/>
                <w:sz w:val="24"/>
                <w:szCs w:val="24"/>
              </w:rPr>
            </w:pPr>
            <w:r w:rsidRPr="00B97B30">
              <w:rPr>
                <w:color w:val="000000"/>
                <w:sz w:val="24"/>
                <w:szCs w:val="24"/>
              </w:rPr>
              <w:t>Visiting Professor</w:t>
            </w:r>
          </w:p>
        </w:tc>
        <w:tc>
          <w:tcPr>
            <w:tcW w:w="1458" w:type="dxa"/>
            <w:vAlign w:val="center"/>
          </w:tcPr>
          <w:p w14:paraId="6043AC08" w14:textId="77777777" w:rsidR="008A64AA" w:rsidRPr="00B97B30" w:rsidRDefault="008A64AA" w:rsidP="00C51FCC">
            <w:pPr>
              <w:widowControl w:val="0"/>
              <w:rPr>
                <w:sz w:val="24"/>
                <w:szCs w:val="24"/>
              </w:rPr>
            </w:pPr>
            <w:r w:rsidRPr="00B97B30">
              <w:rPr>
                <w:sz w:val="24"/>
                <w:szCs w:val="24"/>
              </w:rPr>
              <w:t>2012-</w:t>
            </w:r>
          </w:p>
        </w:tc>
        <w:tc>
          <w:tcPr>
            <w:tcW w:w="4837" w:type="dxa"/>
            <w:vAlign w:val="center"/>
          </w:tcPr>
          <w:p w14:paraId="1F2B9629" w14:textId="77777777" w:rsidR="008A64AA" w:rsidRPr="00B97B30" w:rsidRDefault="008A64AA" w:rsidP="00C51FCC">
            <w:pPr>
              <w:rPr>
                <w:sz w:val="24"/>
                <w:szCs w:val="24"/>
              </w:rPr>
            </w:pPr>
            <w:r w:rsidRPr="00B97B30">
              <w:rPr>
                <w:sz w:val="24"/>
                <w:szCs w:val="24"/>
              </w:rPr>
              <w:t>Institute of Microbiology and Epidemiology, Academy of Military Medical Science, Beijing, P.R. China</w:t>
            </w:r>
          </w:p>
        </w:tc>
      </w:tr>
      <w:tr w:rsidR="003A5321" w:rsidRPr="00B97B30" w14:paraId="41689A3B" w14:textId="77777777" w:rsidTr="00F44D62">
        <w:trPr>
          <w:cantSplit/>
          <w:trHeight w:val="80"/>
        </w:trPr>
        <w:tc>
          <w:tcPr>
            <w:tcW w:w="3222" w:type="dxa"/>
            <w:vAlign w:val="center"/>
          </w:tcPr>
          <w:p w14:paraId="4FB4F844" w14:textId="77777777" w:rsidR="003A5321" w:rsidRPr="00B97B30" w:rsidRDefault="003A5321" w:rsidP="00C51FCC">
            <w:pPr>
              <w:widowControl w:val="0"/>
              <w:rPr>
                <w:color w:val="000000"/>
                <w:sz w:val="24"/>
                <w:szCs w:val="24"/>
              </w:rPr>
            </w:pPr>
            <w:r w:rsidRPr="00B97B30">
              <w:rPr>
                <w:color w:val="000000"/>
                <w:sz w:val="24"/>
                <w:szCs w:val="24"/>
              </w:rPr>
              <w:t>Member</w:t>
            </w:r>
          </w:p>
        </w:tc>
        <w:tc>
          <w:tcPr>
            <w:tcW w:w="1458" w:type="dxa"/>
            <w:vAlign w:val="center"/>
          </w:tcPr>
          <w:p w14:paraId="6CA533A0" w14:textId="77777777" w:rsidR="003A5321" w:rsidRPr="00B97B30" w:rsidRDefault="003A5321" w:rsidP="00C51FCC">
            <w:pPr>
              <w:widowControl w:val="0"/>
              <w:rPr>
                <w:sz w:val="24"/>
                <w:szCs w:val="24"/>
              </w:rPr>
            </w:pPr>
            <w:r w:rsidRPr="00B97B30">
              <w:rPr>
                <w:sz w:val="24"/>
                <w:szCs w:val="24"/>
              </w:rPr>
              <w:t>2012-</w:t>
            </w:r>
          </w:p>
        </w:tc>
        <w:tc>
          <w:tcPr>
            <w:tcW w:w="4837" w:type="dxa"/>
            <w:vAlign w:val="center"/>
          </w:tcPr>
          <w:p w14:paraId="18BA62AF" w14:textId="77777777" w:rsidR="003A5321" w:rsidRPr="00B97B30" w:rsidRDefault="003A5321" w:rsidP="00C51FCC">
            <w:pPr>
              <w:widowControl w:val="0"/>
              <w:rPr>
                <w:sz w:val="24"/>
                <w:szCs w:val="24"/>
              </w:rPr>
            </w:pPr>
            <w:r w:rsidRPr="00B97B30">
              <w:rPr>
                <w:bCs/>
                <w:sz w:val="24"/>
                <w:szCs w:val="24"/>
              </w:rPr>
              <w:t>Board</w:t>
            </w:r>
            <w:r w:rsidRPr="00B97B30">
              <w:rPr>
                <w:sz w:val="24"/>
                <w:szCs w:val="24"/>
              </w:rPr>
              <w:t xml:space="preserve"> of the Department of Veterans Affairs’ National Center for Occupational Health and Infection Control (COHIC)</w:t>
            </w:r>
          </w:p>
        </w:tc>
      </w:tr>
      <w:tr w:rsidR="003A5321" w:rsidRPr="00B97B30" w14:paraId="55F829C6" w14:textId="77777777" w:rsidTr="00F44D62">
        <w:trPr>
          <w:cantSplit/>
          <w:trHeight w:val="80"/>
        </w:trPr>
        <w:tc>
          <w:tcPr>
            <w:tcW w:w="3222" w:type="dxa"/>
            <w:vAlign w:val="center"/>
          </w:tcPr>
          <w:p w14:paraId="64F1AE49" w14:textId="77777777" w:rsidR="003A5321" w:rsidRPr="00B97B30" w:rsidRDefault="003A5321" w:rsidP="00C51FCC">
            <w:pPr>
              <w:widowControl w:val="0"/>
              <w:rPr>
                <w:color w:val="000000"/>
                <w:sz w:val="24"/>
                <w:szCs w:val="24"/>
              </w:rPr>
            </w:pPr>
            <w:r w:rsidRPr="00B97B30">
              <w:rPr>
                <w:color w:val="000000"/>
                <w:sz w:val="24"/>
                <w:szCs w:val="24"/>
              </w:rPr>
              <w:t>Member</w:t>
            </w:r>
          </w:p>
        </w:tc>
        <w:tc>
          <w:tcPr>
            <w:tcW w:w="1458" w:type="dxa"/>
            <w:vAlign w:val="center"/>
          </w:tcPr>
          <w:p w14:paraId="26B81318" w14:textId="77777777" w:rsidR="003A5321" w:rsidRPr="00B97B30" w:rsidRDefault="003A5321" w:rsidP="00C51FCC">
            <w:pPr>
              <w:widowControl w:val="0"/>
              <w:rPr>
                <w:sz w:val="24"/>
                <w:szCs w:val="24"/>
              </w:rPr>
            </w:pPr>
            <w:r w:rsidRPr="00B97B30">
              <w:rPr>
                <w:sz w:val="24"/>
                <w:szCs w:val="24"/>
              </w:rPr>
              <w:t>2012</w:t>
            </w:r>
          </w:p>
        </w:tc>
        <w:tc>
          <w:tcPr>
            <w:tcW w:w="4837" w:type="dxa"/>
            <w:vAlign w:val="center"/>
          </w:tcPr>
          <w:p w14:paraId="7EC13AC2" w14:textId="77777777" w:rsidR="003A5321" w:rsidRPr="00B97B30" w:rsidRDefault="003A5321" w:rsidP="00C51FCC">
            <w:pPr>
              <w:widowControl w:val="0"/>
              <w:rPr>
                <w:bCs/>
                <w:sz w:val="24"/>
                <w:szCs w:val="24"/>
              </w:rPr>
            </w:pPr>
            <w:r w:rsidRPr="00B97B30">
              <w:rPr>
                <w:sz w:val="24"/>
                <w:szCs w:val="24"/>
              </w:rPr>
              <w:t>National Marine Mammal Foundation Scientific Advisory Board</w:t>
            </w:r>
          </w:p>
        </w:tc>
      </w:tr>
      <w:tr w:rsidR="003A5321" w:rsidRPr="00B97B30" w14:paraId="2971C80C" w14:textId="77777777" w:rsidTr="00F44D62">
        <w:trPr>
          <w:cantSplit/>
          <w:trHeight w:val="80"/>
        </w:trPr>
        <w:tc>
          <w:tcPr>
            <w:tcW w:w="3222" w:type="dxa"/>
            <w:vAlign w:val="center"/>
          </w:tcPr>
          <w:p w14:paraId="2C67702A" w14:textId="77777777" w:rsidR="003A5321" w:rsidRPr="00B97B30" w:rsidRDefault="003A5321" w:rsidP="00C51FCC">
            <w:pPr>
              <w:widowControl w:val="0"/>
              <w:rPr>
                <w:color w:val="000000"/>
                <w:sz w:val="24"/>
                <w:szCs w:val="24"/>
              </w:rPr>
            </w:pPr>
            <w:r w:rsidRPr="00B97B30">
              <w:rPr>
                <w:color w:val="000000"/>
                <w:sz w:val="24"/>
                <w:szCs w:val="24"/>
              </w:rPr>
              <w:t>Member</w:t>
            </w:r>
          </w:p>
        </w:tc>
        <w:tc>
          <w:tcPr>
            <w:tcW w:w="1458" w:type="dxa"/>
            <w:vAlign w:val="center"/>
          </w:tcPr>
          <w:p w14:paraId="1746CFEE" w14:textId="77777777" w:rsidR="003A5321" w:rsidRPr="00B97B30" w:rsidRDefault="003A5321" w:rsidP="00C51FCC">
            <w:pPr>
              <w:widowControl w:val="0"/>
              <w:rPr>
                <w:sz w:val="24"/>
                <w:szCs w:val="24"/>
              </w:rPr>
            </w:pPr>
            <w:r w:rsidRPr="00B97B30">
              <w:rPr>
                <w:sz w:val="24"/>
                <w:szCs w:val="24"/>
              </w:rPr>
              <w:t>2013</w:t>
            </w:r>
          </w:p>
        </w:tc>
        <w:tc>
          <w:tcPr>
            <w:tcW w:w="4837" w:type="dxa"/>
            <w:vAlign w:val="center"/>
          </w:tcPr>
          <w:p w14:paraId="12A39AAE" w14:textId="77777777" w:rsidR="003A5321" w:rsidRPr="00B97B30" w:rsidRDefault="003A5321" w:rsidP="00C51FCC">
            <w:pPr>
              <w:widowControl w:val="0"/>
              <w:rPr>
                <w:sz w:val="24"/>
                <w:szCs w:val="24"/>
              </w:rPr>
            </w:pPr>
            <w:r w:rsidRPr="00B97B30">
              <w:rPr>
                <w:sz w:val="24"/>
                <w:szCs w:val="24"/>
              </w:rPr>
              <w:t>Advisory Board member, Cluj School of Public Health, Babes-</w:t>
            </w:r>
            <w:proofErr w:type="spellStart"/>
            <w:r w:rsidRPr="00B97B30">
              <w:rPr>
                <w:sz w:val="24"/>
                <w:szCs w:val="24"/>
              </w:rPr>
              <w:t>Bolyai</w:t>
            </w:r>
            <w:proofErr w:type="spellEnd"/>
            <w:r w:rsidRPr="00B97B30">
              <w:rPr>
                <w:sz w:val="24"/>
                <w:szCs w:val="24"/>
              </w:rPr>
              <w:t xml:space="preserve"> University, Cluj-Napoca, Romania</w:t>
            </w:r>
          </w:p>
        </w:tc>
      </w:tr>
      <w:tr w:rsidR="008A64AA" w:rsidRPr="00B97B30" w14:paraId="74475D07" w14:textId="77777777" w:rsidTr="00F44D62">
        <w:trPr>
          <w:cantSplit/>
          <w:trHeight w:val="80"/>
        </w:trPr>
        <w:tc>
          <w:tcPr>
            <w:tcW w:w="3222" w:type="dxa"/>
            <w:vAlign w:val="center"/>
          </w:tcPr>
          <w:p w14:paraId="0D144F1A" w14:textId="77777777" w:rsidR="008A64AA" w:rsidRPr="00B97B30" w:rsidRDefault="008A64AA" w:rsidP="00C51FCC">
            <w:pPr>
              <w:widowControl w:val="0"/>
              <w:rPr>
                <w:color w:val="000000"/>
                <w:sz w:val="24"/>
                <w:szCs w:val="24"/>
              </w:rPr>
            </w:pPr>
            <w:r w:rsidRPr="00B97B30">
              <w:rPr>
                <w:color w:val="000000"/>
                <w:sz w:val="24"/>
                <w:szCs w:val="24"/>
              </w:rPr>
              <w:t>Visiting Professor</w:t>
            </w:r>
          </w:p>
        </w:tc>
        <w:tc>
          <w:tcPr>
            <w:tcW w:w="1458" w:type="dxa"/>
            <w:vAlign w:val="center"/>
          </w:tcPr>
          <w:p w14:paraId="5F2B4AA5" w14:textId="77777777" w:rsidR="008A64AA" w:rsidRPr="00B97B30" w:rsidRDefault="008A64AA" w:rsidP="00C51FCC">
            <w:pPr>
              <w:widowControl w:val="0"/>
              <w:rPr>
                <w:sz w:val="24"/>
                <w:szCs w:val="24"/>
              </w:rPr>
            </w:pPr>
            <w:r w:rsidRPr="00B97B30">
              <w:rPr>
                <w:sz w:val="24"/>
                <w:szCs w:val="24"/>
              </w:rPr>
              <w:t xml:space="preserve">Oct 2013 </w:t>
            </w:r>
          </w:p>
        </w:tc>
        <w:tc>
          <w:tcPr>
            <w:tcW w:w="4837" w:type="dxa"/>
            <w:vAlign w:val="center"/>
          </w:tcPr>
          <w:p w14:paraId="1ADB909B" w14:textId="77777777" w:rsidR="008A64AA" w:rsidRPr="00B97B30" w:rsidRDefault="008A64AA" w:rsidP="00C51FCC">
            <w:pPr>
              <w:rPr>
                <w:sz w:val="24"/>
                <w:szCs w:val="24"/>
              </w:rPr>
            </w:pPr>
            <w:r w:rsidRPr="00B97B30">
              <w:rPr>
                <w:snapToGrid w:val="0"/>
                <w:sz w:val="24"/>
                <w:szCs w:val="24"/>
              </w:rPr>
              <w:t xml:space="preserve">Sun </w:t>
            </w:r>
            <w:proofErr w:type="spellStart"/>
            <w:r w:rsidRPr="00B97B30">
              <w:rPr>
                <w:snapToGrid w:val="0"/>
                <w:sz w:val="24"/>
                <w:szCs w:val="24"/>
              </w:rPr>
              <w:t>Yat-sen</w:t>
            </w:r>
            <w:proofErr w:type="spellEnd"/>
            <w:r w:rsidRPr="00B97B30">
              <w:rPr>
                <w:snapToGrid w:val="0"/>
                <w:sz w:val="24"/>
                <w:szCs w:val="24"/>
              </w:rPr>
              <w:t xml:space="preserve"> University, College of Public Health, Guangzhou, </w:t>
            </w:r>
            <w:r w:rsidRPr="00B97B30">
              <w:rPr>
                <w:sz w:val="24"/>
                <w:szCs w:val="24"/>
              </w:rPr>
              <w:t>P.R. China</w:t>
            </w:r>
          </w:p>
        </w:tc>
      </w:tr>
      <w:tr w:rsidR="003A5321" w:rsidRPr="00B97B30" w14:paraId="6841B96D" w14:textId="77777777" w:rsidTr="00F44D62">
        <w:trPr>
          <w:cantSplit/>
          <w:trHeight w:val="80"/>
        </w:trPr>
        <w:tc>
          <w:tcPr>
            <w:tcW w:w="3222" w:type="dxa"/>
            <w:vAlign w:val="center"/>
          </w:tcPr>
          <w:p w14:paraId="70C8C3C3" w14:textId="77777777" w:rsidR="003A5321" w:rsidRPr="00B97B30" w:rsidRDefault="003A5321" w:rsidP="00C51FCC">
            <w:pPr>
              <w:widowControl w:val="0"/>
              <w:rPr>
                <w:color w:val="000000"/>
                <w:sz w:val="24"/>
                <w:szCs w:val="24"/>
              </w:rPr>
            </w:pPr>
            <w:r w:rsidRPr="00B97B30">
              <w:rPr>
                <w:sz w:val="24"/>
                <w:szCs w:val="24"/>
              </w:rPr>
              <w:t>“High End Foreign Expert”</w:t>
            </w:r>
          </w:p>
        </w:tc>
        <w:tc>
          <w:tcPr>
            <w:tcW w:w="1458" w:type="dxa"/>
            <w:vAlign w:val="center"/>
          </w:tcPr>
          <w:p w14:paraId="610AF12C" w14:textId="77777777" w:rsidR="003A5321" w:rsidRPr="00B97B30" w:rsidRDefault="00D02DE2" w:rsidP="00C51FCC">
            <w:pPr>
              <w:widowControl w:val="0"/>
              <w:rPr>
                <w:sz w:val="24"/>
                <w:szCs w:val="24"/>
              </w:rPr>
            </w:pPr>
            <w:r>
              <w:rPr>
                <w:sz w:val="24"/>
                <w:szCs w:val="24"/>
              </w:rPr>
              <w:t>2014</w:t>
            </w:r>
          </w:p>
        </w:tc>
        <w:tc>
          <w:tcPr>
            <w:tcW w:w="4837" w:type="dxa"/>
            <w:vAlign w:val="center"/>
          </w:tcPr>
          <w:p w14:paraId="7BD2FD06" w14:textId="77777777" w:rsidR="003A5321" w:rsidRPr="00B97B30" w:rsidRDefault="003A5321" w:rsidP="00C51FCC">
            <w:pPr>
              <w:widowControl w:val="0"/>
              <w:rPr>
                <w:sz w:val="24"/>
                <w:szCs w:val="24"/>
              </w:rPr>
            </w:pPr>
            <w:r w:rsidRPr="00B97B30">
              <w:rPr>
                <w:sz w:val="24"/>
                <w:szCs w:val="24"/>
              </w:rPr>
              <w:t xml:space="preserve">Sun </w:t>
            </w:r>
            <w:proofErr w:type="spellStart"/>
            <w:r w:rsidRPr="00B97B30">
              <w:rPr>
                <w:sz w:val="24"/>
                <w:szCs w:val="24"/>
              </w:rPr>
              <w:t>Yat-sen</w:t>
            </w:r>
            <w:proofErr w:type="spellEnd"/>
            <w:r w:rsidRPr="00B97B30">
              <w:rPr>
                <w:sz w:val="24"/>
                <w:szCs w:val="24"/>
              </w:rPr>
              <w:t xml:space="preserve"> University, </w:t>
            </w:r>
            <w:r w:rsidRPr="00B97B30">
              <w:rPr>
                <w:snapToGrid w:val="0"/>
                <w:sz w:val="24"/>
                <w:szCs w:val="24"/>
              </w:rPr>
              <w:t xml:space="preserve">College of Public Health, Guangzhou, </w:t>
            </w:r>
            <w:r w:rsidRPr="00B97B30">
              <w:rPr>
                <w:sz w:val="24"/>
                <w:szCs w:val="24"/>
              </w:rPr>
              <w:t>P.R. China. This is a top 10 national university and only the 2</w:t>
            </w:r>
            <w:r w:rsidRPr="00B97B30">
              <w:rPr>
                <w:sz w:val="24"/>
                <w:szCs w:val="24"/>
                <w:vertAlign w:val="superscript"/>
              </w:rPr>
              <w:t>nd</w:t>
            </w:r>
            <w:r w:rsidRPr="00B97B30">
              <w:rPr>
                <w:sz w:val="24"/>
                <w:szCs w:val="24"/>
              </w:rPr>
              <w:t xml:space="preserve"> time they have won one of these prestigious grants.</w:t>
            </w:r>
          </w:p>
        </w:tc>
      </w:tr>
      <w:tr w:rsidR="00BF0235" w:rsidRPr="00B97B30" w14:paraId="76412CFE" w14:textId="77777777" w:rsidTr="00F44D62">
        <w:trPr>
          <w:cantSplit/>
          <w:trHeight w:val="80"/>
        </w:trPr>
        <w:tc>
          <w:tcPr>
            <w:tcW w:w="3222" w:type="dxa"/>
            <w:vAlign w:val="center"/>
          </w:tcPr>
          <w:p w14:paraId="3C737A51" w14:textId="77777777" w:rsidR="00BF0235" w:rsidRPr="00B97B30" w:rsidRDefault="00BF0235" w:rsidP="00C51FCC">
            <w:pPr>
              <w:widowControl w:val="0"/>
              <w:rPr>
                <w:sz w:val="24"/>
                <w:szCs w:val="24"/>
              </w:rPr>
            </w:pPr>
            <w:r w:rsidRPr="00BF0235">
              <w:rPr>
                <w:sz w:val="24"/>
                <w:szCs w:val="24"/>
              </w:rPr>
              <w:t>Ding</w:t>
            </w:r>
            <w:r w:rsidR="00F25353">
              <w:rPr>
                <w:sz w:val="24"/>
                <w:szCs w:val="24"/>
              </w:rPr>
              <w:t xml:space="preserve"> Ying Guest Professor</w:t>
            </w:r>
          </w:p>
        </w:tc>
        <w:tc>
          <w:tcPr>
            <w:tcW w:w="1458" w:type="dxa"/>
            <w:vAlign w:val="center"/>
          </w:tcPr>
          <w:p w14:paraId="35284899" w14:textId="77777777" w:rsidR="00BF0235" w:rsidRPr="00B97B30" w:rsidRDefault="00BF0235" w:rsidP="00BF0235">
            <w:pPr>
              <w:widowControl w:val="0"/>
              <w:rPr>
                <w:sz w:val="24"/>
                <w:szCs w:val="24"/>
              </w:rPr>
            </w:pPr>
            <w:r>
              <w:rPr>
                <w:sz w:val="24"/>
                <w:szCs w:val="24"/>
              </w:rPr>
              <w:t>2014-17</w:t>
            </w:r>
          </w:p>
        </w:tc>
        <w:tc>
          <w:tcPr>
            <w:tcW w:w="4837" w:type="dxa"/>
            <w:vAlign w:val="center"/>
          </w:tcPr>
          <w:p w14:paraId="6575E0E2" w14:textId="77777777" w:rsidR="00BF0235" w:rsidRPr="00B97B30" w:rsidRDefault="00BF0235" w:rsidP="00F25353">
            <w:pPr>
              <w:widowControl w:val="0"/>
              <w:rPr>
                <w:sz w:val="24"/>
                <w:szCs w:val="24"/>
              </w:rPr>
            </w:pPr>
            <w:r>
              <w:rPr>
                <w:sz w:val="24"/>
                <w:szCs w:val="24"/>
              </w:rPr>
              <w:t>South China Agricultural Uni</w:t>
            </w:r>
            <w:r w:rsidR="002231EA">
              <w:rPr>
                <w:sz w:val="24"/>
                <w:szCs w:val="24"/>
              </w:rPr>
              <w:t xml:space="preserve">versity, </w:t>
            </w:r>
            <w:proofErr w:type="spellStart"/>
            <w:r w:rsidR="002231EA">
              <w:rPr>
                <w:sz w:val="24"/>
                <w:szCs w:val="24"/>
              </w:rPr>
              <w:t>Guangzho</w:t>
            </w:r>
            <w:proofErr w:type="spellEnd"/>
            <w:r w:rsidR="002231EA">
              <w:rPr>
                <w:sz w:val="24"/>
                <w:szCs w:val="24"/>
              </w:rPr>
              <w:t xml:space="preserve">, P.R. China. </w:t>
            </w:r>
            <w:r w:rsidR="00F25353">
              <w:rPr>
                <w:sz w:val="24"/>
                <w:szCs w:val="24"/>
              </w:rPr>
              <w:t>Vis</w:t>
            </w:r>
            <w:r w:rsidR="00102EBF">
              <w:rPr>
                <w:sz w:val="24"/>
                <w:szCs w:val="24"/>
              </w:rPr>
              <w:t>i</w:t>
            </w:r>
            <w:r w:rsidR="00F25353">
              <w:rPr>
                <w:sz w:val="24"/>
                <w:szCs w:val="24"/>
              </w:rPr>
              <w:t>ting Professorship (Nov 7, 2014-Nov 6, 2017)</w:t>
            </w:r>
          </w:p>
        </w:tc>
      </w:tr>
      <w:tr w:rsidR="00911FBB" w:rsidRPr="00B97B30" w14:paraId="1F8DA208" w14:textId="77777777" w:rsidTr="00911FBB">
        <w:trPr>
          <w:cantSplit/>
          <w:trHeight w:val="80"/>
        </w:trPr>
        <w:tc>
          <w:tcPr>
            <w:tcW w:w="3222" w:type="dxa"/>
            <w:vAlign w:val="center"/>
          </w:tcPr>
          <w:p w14:paraId="3D6805E2" w14:textId="77777777" w:rsidR="00911FBB" w:rsidRPr="00BF0235" w:rsidRDefault="00911FBB" w:rsidP="00911FBB">
            <w:pPr>
              <w:widowControl w:val="0"/>
              <w:rPr>
                <w:sz w:val="24"/>
                <w:szCs w:val="24"/>
              </w:rPr>
            </w:pPr>
            <w:r>
              <w:rPr>
                <w:sz w:val="24"/>
                <w:szCs w:val="24"/>
              </w:rPr>
              <w:t>Member</w:t>
            </w:r>
          </w:p>
        </w:tc>
        <w:tc>
          <w:tcPr>
            <w:tcW w:w="1458" w:type="dxa"/>
            <w:vAlign w:val="center"/>
          </w:tcPr>
          <w:p w14:paraId="5AB68172" w14:textId="6D32C269" w:rsidR="00911FBB" w:rsidRPr="00AB07D2" w:rsidRDefault="00911FBB" w:rsidP="00911FBB">
            <w:pPr>
              <w:widowControl w:val="0"/>
              <w:rPr>
                <w:sz w:val="24"/>
                <w:szCs w:val="24"/>
              </w:rPr>
            </w:pPr>
            <w:r>
              <w:rPr>
                <w:sz w:val="24"/>
                <w:szCs w:val="24"/>
              </w:rPr>
              <w:t>2018-</w:t>
            </w:r>
            <w:r w:rsidR="00E73730">
              <w:rPr>
                <w:sz w:val="24"/>
                <w:szCs w:val="24"/>
              </w:rPr>
              <w:t>20</w:t>
            </w:r>
          </w:p>
        </w:tc>
        <w:tc>
          <w:tcPr>
            <w:tcW w:w="4837" w:type="dxa"/>
            <w:vAlign w:val="center"/>
          </w:tcPr>
          <w:p w14:paraId="2690E428" w14:textId="7EB74476" w:rsidR="00911FBB" w:rsidRPr="00AB07D2" w:rsidRDefault="00911FBB" w:rsidP="00911FBB">
            <w:pPr>
              <w:widowControl w:val="0"/>
              <w:rPr>
                <w:sz w:val="24"/>
                <w:szCs w:val="24"/>
              </w:rPr>
            </w:pPr>
            <w:r w:rsidRPr="00F663C5">
              <w:rPr>
                <w:sz w:val="24"/>
                <w:szCs w:val="24"/>
              </w:rPr>
              <w:t>Committee on Enhancing Global Health Security through International Biosecurity and Health Engagement Programs</w:t>
            </w:r>
            <w:r w:rsidR="00E73730">
              <w:rPr>
                <w:sz w:val="24"/>
                <w:szCs w:val="24"/>
              </w:rPr>
              <w:t xml:space="preserve">, </w:t>
            </w:r>
            <w:bookmarkStart w:id="46" w:name="_Hlk1547576"/>
            <w:r w:rsidR="00E73730">
              <w:rPr>
                <w:sz w:val="24"/>
                <w:szCs w:val="24"/>
              </w:rPr>
              <w:t>National Academies of Sciences, Engineering, &amp; Medicine</w:t>
            </w:r>
            <w:bookmarkEnd w:id="46"/>
          </w:p>
        </w:tc>
      </w:tr>
    </w:tbl>
    <w:p w14:paraId="178DDC09" w14:textId="77777777" w:rsidR="002436C7" w:rsidRPr="00B97B30" w:rsidRDefault="002436C7" w:rsidP="00C51FCC">
      <w:pPr>
        <w:rPr>
          <w:sz w:val="24"/>
          <w:szCs w:val="24"/>
        </w:rPr>
      </w:pPr>
    </w:p>
    <w:p w14:paraId="383EF18E" w14:textId="77777777" w:rsidR="002436C7" w:rsidRPr="00B97B30" w:rsidRDefault="002436C7" w:rsidP="00C51FCC">
      <w:pPr>
        <w:rPr>
          <w:sz w:val="24"/>
          <w:szCs w:val="24"/>
        </w:rPr>
      </w:pPr>
      <w:r w:rsidRPr="00B97B30">
        <w:rPr>
          <w:sz w:val="24"/>
          <w:szCs w:val="24"/>
        </w:rPr>
        <w:t>Professional awards and special recognitions:</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8284"/>
      </w:tblGrid>
      <w:tr w:rsidR="008A64AA" w:rsidRPr="00B97B30" w14:paraId="5E8C3BDD" w14:textId="77777777" w:rsidTr="00F44D62">
        <w:trPr>
          <w:cantSplit/>
          <w:tblHeader/>
        </w:trPr>
        <w:tc>
          <w:tcPr>
            <w:tcW w:w="1233" w:type="dxa"/>
            <w:shd w:val="pct10" w:color="auto" w:fill="auto"/>
            <w:vAlign w:val="center"/>
          </w:tcPr>
          <w:p w14:paraId="61C59579" w14:textId="77777777" w:rsidR="008A64AA" w:rsidRPr="00B97B30" w:rsidRDefault="008A64AA" w:rsidP="00C51FCC">
            <w:pPr>
              <w:widowControl w:val="0"/>
              <w:rPr>
                <w:sz w:val="24"/>
                <w:szCs w:val="24"/>
              </w:rPr>
            </w:pPr>
            <w:r w:rsidRPr="00B97B30">
              <w:rPr>
                <w:sz w:val="24"/>
                <w:szCs w:val="24"/>
              </w:rPr>
              <w:t>Year</w:t>
            </w:r>
          </w:p>
        </w:tc>
        <w:tc>
          <w:tcPr>
            <w:tcW w:w="8284" w:type="dxa"/>
            <w:shd w:val="pct10" w:color="auto" w:fill="auto"/>
            <w:vAlign w:val="center"/>
          </w:tcPr>
          <w:p w14:paraId="74042855" w14:textId="77777777" w:rsidR="008A64AA" w:rsidRPr="00B97B30" w:rsidRDefault="008A64AA" w:rsidP="00C51FCC">
            <w:pPr>
              <w:widowControl w:val="0"/>
              <w:rPr>
                <w:sz w:val="24"/>
                <w:szCs w:val="24"/>
              </w:rPr>
            </w:pPr>
            <w:r w:rsidRPr="00B97B30">
              <w:rPr>
                <w:sz w:val="24"/>
                <w:szCs w:val="24"/>
              </w:rPr>
              <w:t>Title</w:t>
            </w:r>
          </w:p>
        </w:tc>
      </w:tr>
      <w:tr w:rsidR="008A64AA" w:rsidRPr="00B97B30" w14:paraId="1B877413" w14:textId="77777777" w:rsidTr="00F44D62">
        <w:trPr>
          <w:cantSplit/>
        </w:trPr>
        <w:tc>
          <w:tcPr>
            <w:tcW w:w="1233" w:type="dxa"/>
            <w:vAlign w:val="center"/>
          </w:tcPr>
          <w:p w14:paraId="44E17835" w14:textId="77777777" w:rsidR="008A64AA" w:rsidRPr="00B97B30" w:rsidRDefault="008A64AA" w:rsidP="00C51FCC">
            <w:pPr>
              <w:widowControl w:val="0"/>
              <w:rPr>
                <w:sz w:val="24"/>
                <w:szCs w:val="24"/>
              </w:rPr>
            </w:pPr>
            <w:r w:rsidRPr="00B97B30">
              <w:rPr>
                <w:sz w:val="24"/>
                <w:szCs w:val="24"/>
              </w:rPr>
              <w:t>1983</w:t>
            </w:r>
          </w:p>
        </w:tc>
        <w:tc>
          <w:tcPr>
            <w:tcW w:w="8284" w:type="dxa"/>
            <w:vAlign w:val="center"/>
          </w:tcPr>
          <w:p w14:paraId="18CD6AD0" w14:textId="77777777" w:rsidR="008A64AA" w:rsidRPr="00B97B30" w:rsidRDefault="008A64AA" w:rsidP="00C51FCC">
            <w:pPr>
              <w:widowControl w:val="0"/>
              <w:rPr>
                <w:sz w:val="24"/>
                <w:szCs w:val="24"/>
              </w:rPr>
            </w:pPr>
            <w:r w:rsidRPr="00B97B30">
              <w:rPr>
                <w:sz w:val="24"/>
                <w:szCs w:val="24"/>
              </w:rPr>
              <w:t xml:space="preserve">Excellence in Psychiatry Award, University of Alabama at Birmingham, School of Medicine </w:t>
            </w:r>
          </w:p>
        </w:tc>
      </w:tr>
      <w:tr w:rsidR="008A64AA" w:rsidRPr="00B97B30" w14:paraId="5C97844C" w14:textId="77777777" w:rsidTr="00F44D62">
        <w:trPr>
          <w:cantSplit/>
        </w:trPr>
        <w:tc>
          <w:tcPr>
            <w:tcW w:w="1233" w:type="dxa"/>
            <w:vAlign w:val="center"/>
          </w:tcPr>
          <w:p w14:paraId="367CAD75" w14:textId="77777777" w:rsidR="008A64AA" w:rsidRPr="00B97B30" w:rsidRDefault="008A64AA" w:rsidP="00C51FCC">
            <w:pPr>
              <w:widowControl w:val="0"/>
              <w:rPr>
                <w:sz w:val="24"/>
                <w:szCs w:val="24"/>
              </w:rPr>
            </w:pPr>
            <w:r w:rsidRPr="00B97B30">
              <w:rPr>
                <w:sz w:val="24"/>
                <w:szCs w:val="24"/>
              </w:rPr>
              <w:t>1990</w:t>
            </w:r>
          </w:p>
        </w:tc>
        <w:tc>
          <w:tcPr>
            <w:tcW w:w="8284" w:type="dxa"/>
            <w:vAlign w:val="center"/>
          </w:tcPr>
          <w:p w14:paraId="68172FF4" w14:textId="77777777" w:rsidR="008A64AA" w:rsidRPr="00B97B30" w:rsidRDefault="008A64AA" w:rsidP="00C51FCC">
            <w:pPr>
              <w:widowControl w:val="0"/>
              <w:rPr>
                <w:sz w:val="24"/>
                <w:szCs w:val="24"/>
              </w:rPr>
            </w:pPr>
            <w:r w:rsidRPr="00B97B30">
              <w:rPr>
                <w:sz w:val="24"/>
                <w:szCs w:val="24"/>
              </w:rPr>
              <w:t>Navy Commendation Medal and a Meritorious Unit Commendation from the Secretary of the Navy for epidemiologic research.  Finished third overall in the 1990 Cairo (Egypt) Grand Prix Triathlon</w:t>
            </w:r>
          </w:p>
        </w:tc>
      </w:tr>
      <w:tr w:rsidR="008A64AA" w:rsidRPr="00B97B30" w14:paraId="5BAC4974" w14:textId="77777777" w:rsidTr="00F44D62">
        <w:trPr>
          <w:cantSplit/>
        </w:trPr>
        <w:tc>
          <w:tcPr>
            <w:tcW w:w="1233" w:type="dxa"/>
            <w:vAlign w:val="center"/>
          </w:tcPr>
          <w:p w14:paraId="3BBB3D96" w14:textId="77777777" w:rsidR="008A64AA" w:rsidRPr="00B97B30" w:rsidRDefault="008A64AA" w:rsidP="00C51FCC">
            <w:pPr>
              <w:widowControl w:val="0"/>
              <w:rPr>
                <w:sz w:val="24"/>
                <w:szCs w:val="24"/>
              </w:rPr>
            </w:pPr>
            <w:r w:rsidRPr="00B97B30">
              <w:rPr>
                <w:sz w:val="24"/>
                <w:szCs w:val="24"/>
              </w:rPr>
              <w:lastRenderedPageBreak/>
              <w:t>1993</w:t>
            </w:r>
          </w:p>
        </w:tc>
        <w:tc>
          <w:tcPr>
            <w:tcW w:w="8284" w:type="dxa"/>
            <w:vAlign w:val="center"/>
          </w:tcPr>
          <w:p w14:paraId="19368580" w14:textId="77777777" w:rsidR="008A64AA" w:rsidRPr="00B97B30" w:rsidRDefault="008A64AA" w:rsidP="00C51FCC">
            <w:pPr>
              <w:widowControl w:val="0"/>
              <w:rPr>
                <w:sz w:val="24"/>
                <w:szCs w:val="24"/>
              </w:rPr>
            </w:pPr>
            <w:r w:rsidRPr="00B97B30">
              <w:rPr>
                <w:sz w:val="24"/>
                <w:szCs w:val="24"/>
              </w:rPr>
              <w:t xml:space="preserve">Awarded the Louis Weinstein award for best clinical paper in </w:t>
            </w:r>
            <w:r w:rsidRPr="00B97B30">
              <w:rPr>
                <w:i/>
                <w:sz w:val="24"/>
                <w:szCs w:val="24"/>
              </w:rPr>
              <w:t>Clinical Infectious Diseases</w:t>
            </w:r>
            <w:r w:rsidRPr="00B97B30">
              <w:rPr>
                <w:sz w:val="24"/>
                <w:szCs w:val="24"/>
              </w:rPr>
              <w:t>.</w:t>
            </w:r>
          </w:p>
        </w:tc>
      </w:tr>
      <w:tr w:rsidR="008A64AA" w:rsidRPr="00B97B30" w14:paraId="41D98763" w14:textId="77777777" w:rsidTr="00F44D62">
        <w:trPr>
          <w:cantSplit/>
        </w:trPr>
        <w:tc>
          <w:tcPr>
            <w:tcW w:w="1233" w:type="dxa"/>
            <w:vAlign w:val="center"/>
          </w:tcPr>
          <w:p w14:paraId="7B8ACBB1" w14:textId="77777777" w:rsidR="008A64AA" w:rsidRPr="00B97B30" w:rsidRDefault="008A64AA" w:rsidP="00C51FCC">
            <w:pPr>
              <w:widowControl w:val="0"/>
              <w:rPr>
                <w:sz w:val="24"/>
                <w:szCs w:val="24"/>
              </w:rPr>
            </w:pPr>
            <w:r w:rsidRPr="00B97B30">
              <w:rPr>
                <w:sz w:val="24"/>
                <w:szCs w:val="24"/>
              </w:rPr>
              <w:t>1994</w:t>
            </w:r>
          </w:p>
        </w:tc>
        <w:tc>
          <w:tcPr>
            <w:tcW w:w="8284" w:type="dxa"/>
            <w:vAlign w:val="center"/>
          </w:tcPr>
          <w:p w14:paraId="16B53C5D" w14:textId="77777777" w:rsidR="008A64AA" w:rsidRPr="00B97B30" w:rsidRDefault="008A64AA" w:rsidP="00C51FCC">
            <w:pPr>
              <w:widowControl w:val="0"/>
              <w:rPr>
                <w:sz w:val="24"/>
                <w:szCs w:val="24"/>
              </w:rPr>
            </w:pPr>
            <w:r w:rsidRPr="00B97B30">
              <w:rPr>
                <w:sz w:val="24"/>
                <w:szCs w:val="24"/>
              </w:rPr>
              <w:t>Awarded the Albert Leary Gihon Medal for outstanding accomplishments in Navy Preventive Medicine</w:t>
            </w:r>
          </w:p>
        </w:tc>
      </w:tr>
      <w:tr w:rsidR="008A64AA" w:rsidRPr="00B97B30" w14:paraId="7C8EA132" w14:textId="77777777" w:rsidTr="00F44D62">
        <w:trPr>
          <w:cantSplit/>
        </w:trPr>
        <w:tc>
          <w:tcPr>
            <w:tcW w:w="1233" w:type="dxa"/>
            <w:vAlign w:val="center"/>
          </w:tcPr>
          <w:p w14:paraId="512BC55E" w14:textId="77777777" w:rsidR="008A64AA" w:rsidRPr="00B97B30" w:rsidRDefault="008A64AA" w:rsidP="00C51FCC">
            <w:pPr>
              <w:widowControl w:val="0"/>
              <w:rPr>
                <w:sz w:val="24"/>
                <w:szCs w:val="24"/>
              </w:rPr>
            </w:pPr>
            <w:r w:rsidRPr="00B97B30">
              <w:rPr>
                <w:sz w:val="24"/>
                <w:szCs w:val="24"/>
              </w:rPr>
              <w:t>1996</w:t>
            </w:r>
          </w:p>
        </w:tc>
        <w:tc>
          <w:tcPr>
            <w:tcW w:w="8284" w:type="dxa"/>
            <w:vAlign w:val="center"/>
          </w:tcPr>
          <w:p w14:paraId="173F9047" w14:textId="77777777" w:rsidR="008A64AA" w:rsidRPr="00B97B30" w:rsidRDefault="008A64AA" w:rsidP="00C51FCC">
            <w:pPr>
              <w:widowControl w:val="0"/>
              <w:rPr>
                <w:sz w:val="24"/>
                <w:szCs w:val="24"/>
              </w:rPr>
            </w:pPr>
            <w:r w:rsidRPr="00B97B30">
              <w:rPr>
                <w:sz w:val="24"/>
                <w:szCs w:val="24"/>
              </w:rPr>
              <w:t>Nominated by the Navy’s Bureau of Medicine and Surgery for the Association of Military Surgeons of the United States Gorgas Medal for distinguished work in preventive medicine</w:t>
            </w:r>
          </w:p>
        </w:tc>
      </w:tr>
      <w:tr w:rsidR="008A64AA" w:rsidRPr="00B97B30" w14:paraId="4660E765" w14:textId="77777777" w:rsidTr="00F44D62">
        <w:trPr>
          <w:cantSplit/>
        </w:trPr>
        <w:tc>
          <w:tcPr>
            <w:tcW w:w="1233" w:type="dxa"/>
            <w:vAlign w:val="center"/>
          </w:tcPr>
          <w:p w14:paraId="06CAFE38" w14:textId="77777777" w:rsidR="008A64AA" w:rsidRPr="00B97B30" w:rsidRDefault="008A64AA" w:rsidP="00C51FCC">
            <w:pPr>
              <w:widowControl w:val="0"/>
              <w:rPr>
                <w:sz w:val="24"/>
                <w:szCs w:val="24"/>
              </w:rPr>
            </w:pPr>
            <w:r w:rsidRPr="00B97B30">
              <w:rPr>
                <w:sz w:val="24"/>
                <w:szCs w:val="24"/>
              </w:rPr>
              <w:t>1998</w:t>
            </w:r>
          </w:p>
        </w:tc>
        <w:tc>
          <w:tcPr>
            <w:tcW w:w="8284" w:type="dxa"/>
            <w:vAlign w:val="center"/>
          </w:tcPr>
          <w:p w14:paraId="348751FB" w14:textId="77777777" w:rsidR="008A64AA" w:rsidRPr="00B97B30" w:rsidRDefault="008A64AA" w:rsidP="00C51FCC">
            <w:pPr>
              <w:widowControl w:val="0"/>
              <w:rPr>
                <w:sz w:val="24"/>
                <w:szCs w:val="24"/>
              </w:rPr>
            </w:pPr>
            <w:r w:rsidRPr="00B97B30">
              <w:rPr>
                <w:sz w:val="24"/>
                <w:szCs w:val="24"/>
              </w:rPr>
              <w:t>Received Brooke Visiting Professorship from the Epidemiology &amp; Public Health Medicine Section of the Royal Society of Medicine (London) for epidemiological work among Gulf War veterans</w:t>
            </w:r>
          </w:p>
        </w:tc>
      </w:tr>
      <w:tr w:rsidR="008A64AA" w:rsidRPr="00B97B30" w14:paraId="359278D8" w14:textId="77777777" w:rsidTr="00F44D62">
        <w:trPr>
          <w:cantSplit/>
        </w:trPr>
        <w:tc>
          <w:tcPr>
            <w:tcW w:w="1233" w:type="dxa"/>
            <w:vAlign w:val="center"/>
          </w:tcPr>
          <w:p w14:paraId="0E99E609" w14:textId="77777777" w:rsidR="008A64AA" w:rsidRPr="00B97B30" w:rsidRDefault="008A64AA" w:rsidP="00C51FCC">
            <w:pPr>
              <w:widowControl w:val="0"/>
              <w:rPr>
                <w:sz w:val="24"/>
                <w:szCs w:val="24"/>
              </w:rPr>
            </w:pPr>
            <w:r w:rsidRPr="00B97B30">
              <w:rPr>
                <w:sz w:val="24"/>
                <w:szCs w:val="24"/>
              </w:rPr>
              <w:t>1998</w:t>
            </w:r>
          </w:p>
        </w:tc>
        <w:tc>
          <w:tcPr>
            <w:tcW w:w="8284" w:type="dxa"/>
            <w:vAlign w:val="center"/>
          </w:tcPr>
          <w:p w14:paraId="411AA0AA" w14:textId="77777777" w:rsidR="008A64AA" w:rsidRPr="00B97B30" w:rsidRDefault="008A64AA" w:rsidP="00C51FCC">
            <w:pPr>
              <w:widowControl w:val="0"/>
              <w:rPr>
                <w:sz w:val="24"/>
                <w:szCs w:val="24"/>
              </w:rPr>
            </w:pPr>
            <w:r w:rsidRPr="00B97B30">
              <w:rPr>
                <w:sz w:val="24"/>
                <w:szCs w:val="24"/>
              </w:rPr>
              <w:t>Nominated by the Navy’s Bureau of Medicine and Surgery for the Department of the Navy’s Captain Robert Dexter Conrad Award for epidemiological research.  This award is the Navy’s highest honor for scientific achievement</w:t>
            </w:r>
          </w:p>
        </w:tc>
      </w:tr>
      <w:tr w:rsidR="008A64AA" w:rsidRPr="00B97B30" w14:paraId="2651F3C9" w14:textId="77777777" w:rsidTr="00F44D62">
        <w:trPr>
          <w:cantSplit/>
        </w:trPr>
        <w:tc>
          <w:tcPr>
            <w:tcW w:w="1233" w:type="dxa"/>
            <w:vAlign w:val="center"/>
          </w:tcPr>
          <w:p w14:paraId="4F32BD33" w14:textId="77777777" w:rsidR="008A64AA" w:rsidRPr="00B97B30" w:rsidRDefault="008A64AA" w:rsidP="00C51FCC">
            <w:pPr>
              <w:widowControl w:val="0"/>
              <w:rPr>
                <w:sz w:val="24"/>
                <w:szCs w:val="24"/>
              </w:rPr>
            </w:pPr>
            <w:r w:rsidRPr="00B97B30">
              <w:rPr>
                <w:sz w:val="24"/>
                <w:szCs w:val="24"/>
              </w:rPr>
              <w:t>2000</w:t>
            </w:r>
          </w:p>
        </w:tc>
        <w:tc>
          <w:tcPr>
            <w:tcW w:w="8284" w:type="dxa"/>
            <w:vAlign w:val="center"/>
          </w:tcPr>
          <w:p w14:paraId="68913959" w14:textId="77777777" w:rsidR="008A64AA" w:rsidRPr="00B97B30" w:rsidRDefault="008A64AA" w:rsidP="00C51FCC">
            <w:pPr>
              <w:widowControl w:val="0"/>
              <w:rPr>
                <w:sz w:val="24"/>
                <w:szCs w:val="24"/>
              </w:rPr>
            </w:pPr>
            <w:r w:rsidRPr="00B97B30">
              <w:rPr>
                <w:sz w:val="24"/>
                <w:szCs w:val="24"/>
              </w:rPr>
              <w:t>Finalist for US Medicine’s Frank Berry Prize in Federal Medicine</w:t>
            </w:r>
          </w:p>
        </w:tc>
      </w:tr>
      <w:tr w:rsidR="008A64AA" w:rsidRPr="00B97B30" w14:paraId="07362D01" w14:textId="77777777" w:rsidTr="00F44D62">
        <w:trPr>
          <w:cantSplit/>
        </w:trPr>
        <w:tc>
          <w:tcPr>
            <w:tcW w:w="1233" w:type="dxa"/>
            <w:vAlign w:val="center"/>
          </w:tcPr>
          <w:p w14:paraId="31022170" w14:textId="77777777" w:rsidR="008A64AA" w:rsidRPr="00B97B30" w:rsidRDefault="008A64AA" w:rsidP="00C51FCC">
            <w:pPr>
              <w:widowControl w:val="0"/>
              <w:rPr>
                <w:sz w:val="24"/>
                <w:szCs w:val="24"/>
              </w:rPr>
            </w:pPr>
            <w:r w:rsidRPr="00B97B30">
              <w:rPr>
                <w:sz w:val="24"/>
                <w:szCs w:val="24"/>
              </w:rPr>
              <w:t>2000</w:t>
            </w:r>
          </w:p>
        </w:tc>
        <w:tc>
          <w:tcPr>
            <w:tcW w:w="8284" w:type="dxa"/>
            <w:vAlign w:val="center"/>
          </w:tcPr>
          <w:p w14:paraId="39C9A11A" w14:textId="77777777" w:rsidR="008A64AA" w:rsidRPr="00B97B30" w:rsidRDefault="008A64AA" w:rsidP="00C51FCC">
            <w:pPr>
              <w:widowControl w:val="0"/>
              <w:rPr>
                <w:sz w:val="24"/>
                <w:szCs w:val="24"/>
              </w:rPr>
            </w:pPr>
            <w:r w:rsidRPr="00B97B30">
              <w:rPr>
                <w:sz w:val="24"/>
                <w:szCs w:val="24"/>
              </w:rPr>
              <w:t>Screened for Commanding Officer, US Navy</w:t>
            </w:r>
          </w:p>
        </w:tc>
      </w:tr>
      <w:tr w:rsidR="008A64AA" w:rsidRPr="00B97B30" w14:paraId="54B087A9" w14:textId="77777777" w:rsidTr="00F44D62">
        <w:trPr>
          <w:cantSplit/>
        </w:trPr>
        <w:tc>
          <w:tcPr>
            <w:tcW w:w="1233" w:type="dxa"/>
            <w:vAlign w:val="center"/>
          </w:tcPr>
          <w:p w14:paraId="44692893" w14:textId="77777777" w:rsidR="008A64AA" w:rsidRPr="00B97B30" w:rsidRDefault="008A64AA" w:rsidP="00C51FCC">
            <w:pPr>
              <w:widowControl w:val="0"/>
              <w:rPr>
                <w:sz w:val="24"/>
                <w:szCs w:val="24"/>
              </w:rPr>
            </w:pPr>
            <w:r w:rsidRPr="00B97B30">
              <w:rPr>
                <w:sz w:val="24"/>
                <w:szCs w:val="24"/>
              </w:rPr>
              <w:t>2000</w:t>
            </w:r>
          </w:p>
        </w:tc>
        <w:tc>
          <w:tcPr>
            <w:tcW w:w="8284" w:type="dxa"/>
            <w:vAlign w:val="center"/>
          </w:tcPr>
          <w:p w14:paraId="11466580" w14:textId="77777777" w:rsidR="008A64AA" w:rsidRPr="00B97B30" w:rsidRDefault="008A64AA" w:rsidP="00C51FCC">
            <w:pPr>
              <w:widowControl w:val="0"/>
              <w:rPr>
                <w:sz w:val="24"/>
                <w:szCs w:val="24"/>
              </w:rPr>
            </w:pPr>
            <w:r w:rsidRPr="00B97B30">
              <w:rPr>
                <w:sz w:val="24"/>
                <w:szCs w:val="24"/>
              </w:rPr>
              <w:t>Drafted and won funding for DoD’s largest ever prospective cohort study, the Millennium Cohort Study (n=140,000 x 21 years)</w:t>
            </w:r>
          </w:p>
        </w:tc>
      </w:tr>
      <w:tr w:rsidR="008A64AA" w:rsidRPr="00B97B30" w14:paraId="5A7E1BDD" w14:textId="77777777" w:rsidTr="00F44D62">
        <w:trPr>
          <w:cantSplit/>
        </w:trPr>
        <w:tc>
          <w:tcPr>
            <w:tcW w:w="1233" w:type="dxa"/>
            <w:vAlign w:val="center"/>
          </w:tcPr>
          <w:p w14:paraId="13514606" w14:textId="77777777" w:rsidR="008A64AA" w:rsidRPr="00B97B30" w:rsidRDefault="008A64AA" w:rsidP="00C51FCC">
            <w:pPr>
              <w:widowControl w:val="0"/>
              <w:rPr>
                <w:sz w:val="24"/>
                <w:szCs w:val="24"/>
              </w:rPr>
            </w:pPr>
            <w:r w:rsidRPr="00B97B30">
              <w:rPr>
                <w:sz w:val="24"/>
                <w:szCs w:val="24"/>
              </w:rPr>
              <w:t>2000</w:t>
            </w:r>
          </w:p>
        </w:tc>
        <w:tc>
          <w:tcPr>
            <w:tcW w:w="8284" w:type="dxa"/>
            <w:vAlign w:val="center"/>
          </w:tcPr>
          <w:p w14:paraId="2FF80FAD" w14:textId="77777777" w:rsidR="008A64AA" w:rsidRPr="00B97B30" w:rsidRDefault="008A64AA" w:rsidP="00C51FCC">
            <w:pPr>
              <w:widowControl w:val="0"/>
              <w:rPr>
                <w:sz w:val="24"/>
                <w:szCs w:val="24"/>
              </w:rPr>
            </w:pPr>
            <w:r w:rsidRPr="00B97B30">
              <w:rPr>
                <w:sz w:val="24"/>
                <w:szCs w:val="24"/>
              </w:rPr>
              <w:t>Drafted and won grant for the DoD’s largest ever vaccine trial, 23-Valent Pneumococcal Vaccine Trial (n=191,000)</w:t>
            </w:r>
          </w:p>
        </w:tc>
      </w:tr>
      <w:tr w:rsidR="008A64AA" w:rsidRPr="00B97B30" w14:paraId="63212B56" w14:textId="77777777" w:rsidTr="00F44D62">
        <w:trPr>
          <w:cantSplit/>
        </w:trPr>
        <w:tc>
          <w:tcPr>
            <w:tcW w:w="1233" w:type="dxa"/>
            <w:vAlign w:val="center"/>
          </w:tcPr>
          <w:p w14:paraId="32FFDA15" w14:textId="77777777" w:rsidR="008A64AA" w:rsidRPr="00B97B30" w:rsidRDefault="008A64AA" w:rsidP="00C51FCC">
            <w:pPr>
              <w:widowControl w:val="0"/>
              <w:rPr>
                <w:sz w:val="24"/>
                <w:szCs w:val="24"/>
              </w:rPr>
            </w:pPr>
            <w:r w:rsidRPr="00B97B30">
              <w:rPr>
                <w:sz w:val="24"/>
                <w:szCs w:val="24"/>
              </w:rPr>
              <w:t>2001</w:t>
            </w:r>
          </w:p>
        </w:tc>
        <w:tc>
          <w:tcPr>
            <w:tcW w:w="8284" w:type="dxa"/>
            <w:vAlign w:val="center"/>
          </w:tcPr>
          <w:p w14:paraId="1C5E2794" w14:textId="77777777" w:rsidR="008A64AA" w:rsidRPr="00B97B30" w:rsidRDefault="008A64AA" w:rsidP="00C51FCC">
            <w:pPr>
              <w:widowControl w:val="0"/>
              <w:rPr>
                <w:sz w:val="24"/>
                <w:szCs w:val="24"/>
              </w:rPr>
            </w:pPr>
            <w:r w:rsidRPr="00B97B30">
              <w:rPr>
                <w:sz w:val="24"/>
                <w:szCs w:val="24"/>
              </w:rPr>
              <w:t>The Navy Operational Research Award (Gregory C. Gray Award for Operational Research) and the Navy Respiratory Disease Laboratory (Gregory C. Gray Respiratory Disease Laboratory) were named in his honor</w:t>
            </w:r>
          </w:p>
        </w:tc>
      </w:tr>
      <w:tr w:rsidR="008A64AA" w:rsidRPr="00B97B30" w14:paraId="6F32ECF5" w14:textId="77777777" w:rsidTr="00F44D62">
        <w:trPr>
          <w:cantSplit/>
        </w:trPr>
        <w:tc>
          <w:tcPr>
            <w:tcW w:w="1233" w:type="dxa"/>
            <w:vAlign w:val="center"/>
          </w:tcPr>
          <w:p w14:paraId="0A886287" w14:textId="77777777" w:rsidR="008A64AA" w:rsidRPr="00B97B30" w:rsidRDefault="008A64AA" w:rsidP="00C51FCC">
            <w:pPr>
              <w:widowControl w:val="0"/>
              <w:rPr>
                <w:sz w:val="24"/>
                <w:szCs w:val="24"/>
              </w:rPr>
            </w:pPr>
            <w:r w:rsidRPr="00B97B30">
              <w:rPr>
                <w:sz w:val="24"/>
                <w:szCs w:val="24"/>
              </w:rPr>
              <w:t>2001</w:t>
            </w:r>
          </w:p>
        </w:tc>
        <w:tc>
          <w:tcPr>
            <w:tcW w:w="8284" w:type="dxa"/>
            <w:vAlign w:val="center"/>
          </w:tcPr>
          <w:p w14:paraId="2D38982E" w14:textId="77777777" w:rsidR="008A64AA" w:rsidRPr="00B97B30" w:rsidRDefault="008A64AA" w:rsidP="00C51FCC">
            <w:pPr>
              <w:widowControl w:val="0"/>
              <w:rPr>
                <w:sz w:val="24"/>
                <w:szCs w:val="24"/>
              </w:rPr>
            </w:pPr>
            <w:r w:rsidRPr="00B97B30">
              <w:rPr>
                <w:sz w:val="24"/>
                <w:szCs w:val="24"/>
              </w:rPr>
              <w:t>Received Department of Defense Legion of Merit Medal for exceptionally meritorious conduct (epidemiological research) for the Department of Defense</w:t>
            </w:r>
          </w:p>
        </w:tc>
      </w:tr>
      <w:tr w:rsidR="008A64AA" w:rsidRPr="00B97B30" w14:paraId="7EDEDA23" w14:textId="77777777" w:rsidTr="00F44D62">
        <w:trPr>
          <w:cantSplit/>
        </w:trPr>
        <w:tc>
          <w:tcPr>
            <w:tcW w:w="1233" w:type="dxa"/>
            <w:vAlign w:val="center"/>
          </w:tcPr>
          <w:p w14:paraId="0FB96174" w14:textId="77777777" w:rsidR="008A64AA" w:rsidRPr="00B97B30" w:rsidRDefault="008A64AA" w:rsidP="00C51FCC">
            <w:pPr>
              <w:widowControl w:val="0"/>
              <w:rPr>
                <w:sz w:val="24"/>
                <w:szCs w:val="24"/>
              </w:rPr>
            </w:pPr>
            <w:r w:rsidRPr="00B97B30">
              <w:rPr>
                <w:sz w:val="24"/>
                <w:szCs w:val="24"/>
              </w:rPr>
              <w:t>2003</w:t>
            </w:r>
          </w:p>
        </w:tc>
        <w:tc>
          <w:tcPr>
            <w:tcW w:w="8284" w:type="dxa"/>
            <w:vAlign w:val="center"/>
          </w:tcPr>
          <w:p w14:paraId="55DC48BA" w14:textId="77777777" w:rsidR="008A64AA" w:rsidRPr="00B97B30" w:rsidRDefault="008A64AA" w:rsidP="00C51FCC">
            <w:pPr>
              <w:widowControl w:val="0"/>
              <w:rPr>
                <w:sz w:val="24"/>
                <w:szCs w:val="24"/>
              </w:rPr>
            </w:pPr>
            <w:r w:rsidRPr="00B97B30">
              <w:rPr>
                <w:sz w:val="24"/>
                <w:szCs w:val="24"/>
              </w:rPr>
              <w:t>Secretary of Defense Medal for Outstanding Public Service. DoD’s 2</w:t>
            </w:r>
            <w:r w:rsidRPr="00B97B30">
              <w:rPr>
                <w:sz w:val="24"/>
                <w:szCs w:val="24"/>
                <w:vertAlign w:val="superscript"/>
              </w:rPr>
              <w:t>nd</w:t>
            </w:r>
            <w:r w:rsidRPr="00B97B30">
              <w:rPr>
                <w:sz w:val="24"/>
                <w:szCs w:val="24"/>
              </w:rPr>
              <w:t xml:space="preserve"> highest award for a civilian</w:t>
            </w:r>
          </w:p>
        </w:tc>
      </w:tr>
      <w:tr w:rsidR="008A64AA" w:rsidRPr="00B97B30" w14:paraId="664526DA" w14:textId="77777777" w:rsidTr="00F44D62">
        <w:trPr>
          <w:cantSplit/>
        </w:trPr>
        <w:tc>
          <w:tcPr>
            <w:tcW w:w="1233" w:type="dxa"/>
            <w:vAlign w:val="center"/>
          </w:tcPr>
          <w:p w14:paraId="4663775C" w14:textId="77777777" w:rsidR="008A64AA" w:rsidRPr="00B97B30" w:rsidRDefault="008A64AA" w:rsidP="00C51FCC">
            <w:pPr>
              <w:widowControl w:val="0"/>
              <w:rPr>
                <w:sz w:val="24"/>
                <w:szCs w:val="24"/>
              </w:rPr>
            </w:pPr>
            <w:r w:rsidRPr="00B97B30">
              <w:rPr>
                <w:sz w:val="24"/>
                <w:szCs w:val="24"/>
              </w:rPr>
              <w:t>2005</w:t>
            </w:r>
          </w:p>
        </w:tc>
        <w:tc>
          <w:tcPr>
            <w:tcW w:w="8284" w:type="dxa"/>
            <w:vAlign w:val="center"/>
          </w:tcPr>
          <w:p w14:paraId="70E6EDFE" w14:textId="77777777" w:rsidR="008A64AA" w:rsidRPr="00B97B30" w:rsidRDefault="008A64AA" w:rsidP="00C51FCC">
            <w:pPr>
              <w:widowControl w:val="0"/>
              <w:rPr>
                <w:sz w:val="24"/>
                <w:szCs w:val="24"/>
              </w:rPr>
            </w:pPr>
            <w:r w:rsidRPr="00B97B30">
              <w:rPr>
                <w:sz w:val="24"/>
                <w:szCs w:val="24"/>
              </w:rPr>
              <w:t>College of Public Health nominee for University of Iowa’s President and Provost Award for Teaching Excellence</w:t>
            </w:r>
          </w:p>
        </w:tc>
      </w:tr>
      <w:tr w:rsidR="008A64AA" w:rsidRPr="00B97B30" w14:paraId="520D63E3" w14:textId="77777777" w:rsidTr="00F44D62">
        <w:trPr>
          <w:cantSplit/>
        </w:trPr>
        <w:tc>
          <w:tcPr>
            <w:tcW w:w="1233" w:type="dxa"/>
            <w:vAlign w:val="center"/>
          </w:tcPr>
          <w:p w14:paraId="05F06386" w14:textId="77777777" w:rsidR="008A64AA" w:rsidRPr="00B97B30" w:rsidRDefault="008A64AA" w:rsidP="00C51FCC">
            <w:pPr>
              <w:widowControl w:val="0"/>
              <w:rPr>
                <w:sz w:val="24"/>
                <w:szCs w:val="24"/>
              </w:rPr>
            </w:pPr>
            <w:r w:rsidRPr="00B97B30">
              <w:rPr>
                <w:sz w:val="24"/>
                <w:szCs w:val="24"/>
              </w:rPr>
              <w:t>2005</w:t>
            </w:r>
          </w:p>
        </w:tc>
        <w:tc>
          <w:tcPr>
            <w:tcW w:w="8284" w:type="dxa"/>
            <w:vAlign w:val="center"/>
          </w:tcPr>
          <w:p w14:paraId="7226B57D" w14:textId="77777777" w:rsidR="008A64AA" w:rsidRPr="00B97B30" w:rsidRDefault="008A64AA" w:rsidP="00C51FCC">
            <w:pPr>
              <w:widowControl w:val="0"/>
              <w:rPr>
                <w:sz w:val="24"/>
                <w:szCs w:val="24"/>
              </w:rPr>
            </w:pPr>
            <w:r w:rsidRPr="00B97B30">
              <w:rPr>
                <w:sz w:val="24"/>
                <w:szCs w:val="24"/>
              </w:rPr>
              <w:t>University of Iowa College of Public Health Faculty Teaching Award</w:t>
            </w:r>
          </w:p>
        </w:tc>
      </w:tr>
      <w:tr w:rsidR="008A64AA" w:rsidRPr="00B97B30" w14:paraId="391959A5" w14:textId="77777777" w:rsidTr="00F44D62">
        <w:trPr>
          <w:cantSplit/>
        </w:trPr>
        <w:tc>
          <w:tcPr>
            <w:tcW w:w="1233" w:type="dxa"/>
            <w:vAlign w:val="center"/>
          </w:tcPr>
          <w:p w14:paraId="66BDCF75" w14:textId="77777777" w:rsidR="008A64AA" w:rsidRPr="00B97B30" w:rsidRDefault="008A64AA" w:rsidP="00C51FCC">
            <w:pPr>
              <w:widowControl w:val="0"/>
              <w:rPr>
                <w:sz w:val="24"/>
                <w:szCs w:val="24"/>
              </w:rPr>
            </w:pPr>
            <w:r w:rsidRPr="00B97B30">
              <w:rPr>
                <w:sz w:val="24"/>
                <w:szCs w:val="24"/>
              </w:rPr>
              <w:t>2005</w:t>
            </w:r>
          </w:p>
        </w:tc>
        <w:tc>
          <w:tcPr>
            <w:tcW w:w="8284" w:type="dxa"/>
            <w:vAlign w:val="center"/>
          </w:tcPr>
          <w:p w14:paraId="1ACCAD19" w14:textId="77777777" w:rsidR="008A64AA" w:rsidRPr="00B97B30" w:rsidRDefault="008A64AA" w:rsidP="00C51FCC">
            <w:pPr>
              <w:widowControl w:val="0"/>
              <w:rPr>
                <w:sz w:val="24"/>
                <w:szCs w:val="24"/>
              </w:rPr>
            </w:pPr>
            <w:r w:rsidRPr="00B97B30">
              <w:rPr>
                <w:sz w:val="24"/>
                <w:szCs w:val="24"/>
              </w:rPr>
              <w:t>Global Health Studies Program Faculty Member of the Year</w:t>
            </w:r>
          </w:p>
        </w:tc>
      </w:tr>
      <w:tr w:rsidR="008A64AA" w:rsidRPr="00B97B30" w14:paraId="1D9B5384" w14:textId="77777777" w:rsidTr="00F44D62">
        <w:trPr>
          <w:cantSplit/>
        </w:trPr>
        <w:tc>
          <w:tcPr>
            <w:tcW w:w="1233" w:type="dxa"/>
            <w:vAlign w:val="center"/>
          </w:tcPr>
          <w:p w14:paraId="1C90E64F" w14:textId="77777777" w:rsidR="008A64AA" w:rsidRPr="00B97B30" w:rsidRDefault="008A64AA" w:rsidP="00C51FCC">
            <w:pPr>
              <w:widowControl w:val="0"/>
              <w:rPr>
                <w:sz w:val="24"/>
                <w:szCs w:val="24"/>
              </w:rPr>
            </w:pPr>
            <w:r w:rsidRPr="00B97B30">
              <w:rPr>
                <w:sz w:val="24"/>
                <w:szCs w:val="24"/>
              </w:rPr>
              <w:t>2005-6</w:t>
            </w:r>
          </w:p>
        </w:tc>
        <w:tc>
          <w:tcPr>
            <w:tcW w:w="8284" w:type="dxa"/>
            <w:vAlign w:val="center"/>
          </w:tcPr>
          <w:p w14:paraId="7DE03698" w14:textId="77777777" w:rsidR="008A64AA" w:rsidRPr="00B97B30" w:rsidRDefault="008A64AA" w:rsidP="00C51FCC">
            <w:pPr>
              <w:widowControl w:val="0"/>
              <w:rPr>
                <w:sz w:val="24"/>
                <w:szCs w:val="24"/>
              </w:rPr>
            </w:pPr>
            <w:r w:rsidRPr="00B97B30">
              <w:rPr>
                <w:sz w:val="24"/>
                <w:szCs w:val="24"/>
              </w:rPr>
              <w:t>Appointed a special consultant to the Department of Defense/Health Affairs regarding pandemic influenza</w:t>
            </w:r>
          </w:p>
        </w:tc>
      </w:tr>
      <w:tr w:rsidR="008A64AA" w:rsidRPr="00B97B30" w14:paraId="6537B665" w14:textId="77777777" w:rsidTr="00F44D62">
        <w:trPr>
          <w:cantSplit/>
        </w:trPr>
        <w:tc>
          <w:tcPr>
            <w:tcW w:w="1233" w:type="dxa"/>
            <w:vAlign w:val="center"/>
          </w:tcPr>
          <w:p w14:paraId="6ADFB0D0" w14:textId="77777777" w:rsidR="008A64AA" w:rsidRPr="00B97B30" w:rsidRDefault="008A64AA" w:rsidP="00C51FCC">
            <w:pPr>
              <w:widowControl w:val="0"/>
              <w:rPr>
                <w:sz w:val="24"/>
                <w:szCs w:val="24"/>
              </w:rPr>
            </w:pPr>
            <w:r w:rsidRPr="00B97B30">
              <w:rPr>
                <w:sz w:val="24"/>
                <w:szCs w:val="24"/>
              </w:rPr>
              <w:t>2006</w:t>
            </w:r>
          </w:p>
        </w:tc>
        <w:tc>
          <w:tcPr>
            <w:tcW w:w="8284" w:type="dxa"/>
            <w:vAlign w:val="center"/>
          </w:tcPr>
          <w:p w14:paraId="228F0ECE" w14:textId="77777777" w:rsidR="008A64AA" w:rsidRPr="00B97B30" w:rsidRDefault="008A64AA" w:rsidP="00C51FCC">
            <w:pPr>
              <w:widowControl w:val="0"/>
              <w:rPr>
                <w:sz w:val="24"/>
                <w:szCs w:val="24"/>
              </w:rPr>
            </w:pPr>
            <w:r w:rsidRPr="00B97B30">
              <w:rPr>
                <w:sz w:val="24"/>
                <w:szCs w:val="24"/>
              </w:rPr>
              <w:t>College of Public Health nominee for University of Iowa’s President and Provost Award for Teaching Excellence</w:t>
            </w:r>
          </w:p>
        </w:tc>
      </w:tr>
      <w:tr w:rsidR="008A64AA" w:rsidRPr="00B97B30" w14:paraId="31BCEB49" w14:textId="77777777" w:rsidTr="00F44D62">
        <w:trPr>
          <w:cantSplit/>
        </w:trPr>
        <w:tc>
          <w:tcPr>
            <w:tcW w:w="1233" w:type="dxa"/>
            <w:vAlign w:val="center"/>
          </w:tcPr>
          <w:p w14:paraId="255D3E6C" w14:textId="77777777" w:rsidR="008A64AA" w:rsidRPr="00B97B30" w:rsidRDefault="008A64AA" w:rsidP="00C51FCC">
            <w:pPr>
              <w:widowControl w:val="0"/>
              <w:rPr>
                <w:sz w:val="24"/>
                <w:szCs w:val="24"/>
              </w:rPr>
            </w:pPr>
            <w:r w:rsidRPr="00B97B30">
              <w:rPr>
                <w:sz w:val="24"/>
                <w:szCs w:val="24"/>
              </w:rPr>
              <w:t>2006</w:t>
            </w:r>
          </w:p>
        </w:tc>
        <w:tc>
          <w:tcPr>
            <w:tcW w:w="8284" w:type="dxa"/>
            <w:vAlign w:val="center"/>
          </w:tcPr>
          <w:p w14:paraId="05308723" w14:textId="77777777" w:rsidR="008A64AA" w:rsidRPr="00B97B30" w:rsidRDefault="008A64AA" w:rsidP="00C51FCC">
            <w:pPr>
              <w:widowControl w:val="0"/>
              <w:rPr>
                <w:sz w:val="24"/>
                <w:szCs w:val="24"/>
              </w:rPr>
            </w:pPr>
            <w:r w:rsidRPr="00B97B30">
              <w:rPr>
                <w:sz w:val="24"/>
                <w:szCs w:val="24"/>
              </w:rPr>
              <w:t>JR Irons Keynote Lecturer: “The Potential for Animal to Human Transmission: Science vs. Speculation” 2006 International and Southwest Conferences on Diseases Transmissible to Man, San Antonio, Texas, August 1-4, 2006.</w:t>
            </w:r>
          </w:p>
        </w:tc>
      </w:tr>
      <w:tr w:rsidR="008A64AA" w:rsidRPr="00B97B30" w14:paraId="5BD09518" w14:textId="77777777" w:rsidTr="00F44D62">
        <w:trPr>
          <w:cantSplit/>
        </w:trPr>
        <w:tc>
          <w:tcPr>
            <w:tcW w:w="1233" w:type="dxa"/>
            <w:vAlign w:val="center"/>
          </w:tcPr>
          <w:p w14:paraId="379B1162" w14:textId="77777777" w:rsidR="008A64AA" w:rsidRPr="00B97B30" w:rsidRDefault="008A64AA" w:rsidP="00C51FCC">
            <w:pPr>
              <w:widowControl w:val="0"/>
              <w:rPr>
                <w:sz w:val="24"/>
                <w:szCs w:val="24"/>
              </w:rPr>
            </w:pPr>
            <w:r w:rsidRPr="00B97B30">
              <w:rPr>
                <w:sz w:val="24"/>
                <w:szCs w:val="24"/>
              </w:rPr>
              <w:t>2006</w:t>
            </w:r>
          </w:p>
        </w:tc>
        <w:tc>
          <w:tcPr>
            <w:tcW w:w="8284" w:type="dxa"/>
            <w:vAlign w:val="center"/>
          </w:tcPr>
          <w:p w14:paraId="52F6A97A" w14:textId="77777777" w:rsidR="008A64AA" w:rsidRPr="00B97B30" w:rsidRDefault="008A64AA" w:rsidP="00C51FCC">
            <w:pPr>
              <w:widowControl w:val="0"/>
              <w:rPr>
                <w:sz w:val="24"/>
                <w:szCs w:val="24"/>
              </w:rPr>
            </w:pPr>
            <w:r w:rsidRPr="00B97B30">
              <w:rPr>
                <w:sz w:val="24"/>
                <w:szCs w:val="24"/>
              </w:rPr>
              <w:t>Nominated by students to be featured in the “Mentorship Matters” section of the University of Iowa College of Public Health Epidemiology Student Association newsletter.</w:t>
            </w:r>
          </w:p>
        </w:tc>
      </w:tr>
      <w:tr w:rsidR="008A64AA" w:rsidRPr="00B97B30" w14:paraId="43152D31" w14:textId="77777777" w:rsidTr="00F44D62">
        <w:trPr>
          <w:cantSplit/>
        </w:trPr>
        <w:tc>
          <w:tcPr>
            <w:tcW w:w="1233" w:type="dxa"/>
            <w:vAlign w:val="center"/>
          </w:tcPr>
          <w:p w14:paraId="6BF4A982" w14:textId="77777777" w:rsidR="008A64AA" w:rsidRPr="00B97B30" w:rsidRDefault="008A64AA" w:rsidP="00C51FCC">
            <w:pPr>
              <w:widowControl w:val="0"/>
              <w:rPr>
                <w:sz w:val="24"/>
                <w:szCs w:val="24"/>
              </w:rPr>
            </w:pPr>
            <w:r w:rsidRPr="00B97B30">
              <w:rPr>
                <w:sz w:val="24"/>
                <w:szCs w:val="24"/>
              </w:rPr>
              <w:t>2007-</w:t>
            </w:r>
          </w:p>
        </w:tc>
        <w:tc>
          <w:tcPr>
            <w:tcW w:w="8284" w:type="dxa"/>
            <w:vAlign w:val="center"/>
          </w:tcPr>
          <w:p w14:paraId="2417E0BB" w14:textId="77777777" w:rsidR="008A64AA" w:rsidRPr="00B97B30" w:rsidRDefault="008A64AA" w:rsidP="00C51FCC">
            <w:pPr>
              <w:widowControl w:val="0"/>
              <w:rPr>
                <w:sz w:val="24"/>
                <w:szCs w:val="24"/>
              </w:rPr>
            </w:pPr>
            <w:r w:rsidRPr="00B97B30">
              <w:rPr>
                <w:sz w:val="24"/>
                <w:szCs w:val="24"/>
              </w:rPr>
              <w:t>Appointed as a mentor in the Medical Scientist Training Program at the University of Iowa’s Carver College of Medicine.</w:t>
            </w:r>
          </w:p>
        </w:tc>
      </w:tr>
      <w:tr w:rsidR="008A64AA" w:rsidRPr="00B97B30" w14:paraId="65AE782E" w14:textId="77777777" w:rsidTr="00F44D62">
        <w:trPr>
          <w:cantSplit/>
        </w:trPr>
        <w:tc>
          <w:tcPr>
            <w:tcW w:w="1233" w:type="dxa"/>
            <w:vAlign w:val="center"/>
          </w:tcPr>
          <w:p w14:paraId="1E7380AD" w14:textId="77777777" w:rsidR="008A64AA" w:rsidRPr="00B97B30" w:rsidRDefault="008A64AA" w:rsidP="00C51FCC">
            <w:pPr>
              <w:widowControl w:val="0"/>
              <w:rPr>
                <w:sz w:val="24"/>
                <w:szCs w:val="24"/>
              </w:rPr>
            </w:pPr>
            <w:r w:rsidRPr="00B97B30">
              <w:rPr>
                <w:sz w:val="24"/>
                <w:szCs w:val="24"/>
              </w:rPr>
              <w:lastRenderedPageBreak/>
              <w:t>2007</w:t>
            </w:r>
          </w:p>
        </w:tc>
        <w:tc>
          <w:tcPr>
            <w:tcW w:w="8284" w:type="dxa"/>
            <w:vAlign w:val="center"/>
          </w:tcPr>
          <w:p w14:paraId="501C3873" w14:textId="77777777" w:rsidR="008A64AA" w:rsidRPr="00B97B30" w:rsidRDefault="008A64AA" w:rsidP="00C51FCC">
            <w:pPr>
              <w:autoSpaceDE w:val="0"/>
              <w:autoSpaceDN w:val="0"/>
              <w:adjustRightInd w:val="0"/>
              <w:rPr>
                <w:sz w:val="24"/>
                <w:szCs w:val="24"/>
              </w:rPr>
            </w:pPr>
            <w:r w:rsidRPr="00B97B30">
              <w:rPr>
                <w:sz w:val="24"/>
                <w:szCs w:val="24"/>
              </w:rPr>
              <w:t xml:space="preserve">Walter L. Wilkins Award for Excellence in Navy Biomedical Research for best published paper from the Naval Health Research Center, San Diego; Russell KL, Hawksworth AW, Ryan MA, Strickler J, Irvine M, Hansen CJ, </w:t>
            </w:r>
            <w:r w:rsidR="00591B88" w:rsidRPr="00591B88">
              <w:rPr>
                <w:b/>
                <w:sz w:val="24"/>
                <w:szCs w:val="24"/>
              </w:rPr>
              <w:t>Gray GC</w:t>
            </w:r>
            <w:r w:rsidRPr="00B97B30">
              <w:rPr>
                <w:sz w:val="24"/>
                <w:szCs w:val="24"/>
              </w:rPr>
              <w:t xml:space="preserve">, Gaydos JC. Vaccine-preventable adenoviral respiratory illness in US military recruits, 1999-2004. Vaccine. 2006;15:2835-42. </w:t>
            </w:r>
          </w:p>
        </w:tc>
      </w:tr>
      <w:tr w:rsidR="008A64AA" w:rsidRPr="00B97B30" w14:paraId="2A7AFC6D" w14:textId="77777777" w:rsidTr="00F44D62">
        <w:trPr>
          <w:cantSplit/>
        </w:trPr>
        <w:tc>
          <w:tcPr>
            <w:tcW w:w="1233" w:type="dxa"/>
            <w:vAlign w:val="center"/>
          </w:tcPr>
          <w:p w14:paraId="714565D5" w14:textId="77777777" w:rsidR="008A64AA" w:rsidRPr="00B97B30" w:rsidRDefault="008A64AA" w:rsidP="00C51FCC">
            <w:pPr>
              <w:widowControl w:val="0"/>
              <w:rPr>
                <w:sz w:val="24"/>
                <w:szCs w:val="24"/>
              </w:rPr>
            </w:pPr>
            <w:r w:rsidRPr="00B97B30">
              <w:rPr>
                <w:sz w:val="24"/>
                <w:szCs w:val="24"/>
              </w:rPr>
              <w:t xml:space="preserve">2007 </w:t>
            </w:r>
          </w:p>
        </w:tc>
        <w:tc>
          <w:tcPr>
            <w:tcW w:w="8284" w:type="dxa"/>
            <w:vAlign w:val="center"/>
          </w:tcPr>
          <w:p w14:paraId="0E609684" w14:textId="77777777" w:rsidR="008A64AA" w:rsidRPr="00B97B30" w:rsidRDefault="008A64AA" w:rsidP="00C51FCC">
            <w:pPr>
              <w:widowControl w:val="0"/>
              <w:rPr>
                <w:sz w:val="24"/>
                <w:szCs w:val="24"/>
              </w:rPr>
            </w:pPr>
            <w:r w:rsidRPr="00B97B30">
              <w:rPr>
                <w:sz w:val="24"/>
                <w:szCs w:val="24"/>
              </w:rPr>
              <w:t>Epidemiology Student Association Outstanding Mentor award</w:t>
            </w:r>
          </w:p>
        </w:tc>
      </w:tr>
      <w:tr w:rsidR="008A64AA" w:rsidRPr="00B97B30" w14:paraId="7F0892DB" w14:textId="77777777" w:rsidTr="00F44D62">
        <w:trPr>
          <w:cantSplit/>
        </w:trPr>
        <w:tc>
          <w:tcPr>
            <w:tcW w:w="1233" w:type="dxa"/>
            <w:vAlign w:val="center"/>
          </w:tcPr>
          <w:p w14:paraId="4B32BD76" w14:textId="77777777" w:rsidR="008A64AA" w:rsidRPr="00B97B30" w:rsidRDefault="008A64AA" w:rsidP="00C51FCC">
            <w:pPr>
              <w:widowControl w:val="0"/>
              <w:rPr>
                <w:sz w:val="24"/>
                <w:szCs w:val="24"/>
              </w:rPr>
            </w:pPr>
            <w:r w:rsidRPr="00B97B30">
              <w:rPr>
                <w:sz w:val="24"/>
                <w:szCs w:val="24"/>
              </w:rPr>
              <w:t>2007</w:t>
            </w:r>
          </w:p>
        </w:tc>
        <w:tc>
          <w:tcPr>
            <w:tcW w:w="8284" w:type="dxa"/>
            <w:vAlign w:val="center"/>
          </w:tcPr>
          <w:p w14:paraId="749B25DD" w14:textId="77777777" w:rsidR="008A64AA" w:rsidRPr="00B97B30" w:rsidRDefault="008A64AA" w:rsidP="00C51FCC">
            <w:pPr>
              <w:widowControl w:val="0"/>
              <w:rPr>
                <w:sz w:val="24"/>
                <w:szCs w:val="24"/>
              </w:rPr>
            </w:pPr>
            <w:r w:rsidRPr="00B97B30">
              <w:rPr>
                <w:sz w:val="24"/>
                <w:szCs w:val="24"/>
              </w:rPr>
              <w:t>University of Iowa College of Public Health Faculty Research Award</w:t>
            </w:r>
          </w:p>
        </w:tc>
      </w:tr>
      <w:tr w:rsidR="008A64AA" w:rsidRPr="00B97B30" w14:paraId="35E5AA0A" w14:textId="77777777" w:rsidTr="00F44D62">
        <w:trPr>
          <w:cantSplit/>
        </w:trPr>
        <w:tc>
          <w:tcPr>
            <w:tcW w:w="1233" w:type="dxa"/>
            <w:vAlign w:val="center"/>
          </w:tcPr>
          <w:p w14:paraId="06F6DA44" w14:textId="77777777" w:rsidR="008A64AA" w:rsidRPr="00B97B30" w:rsidRDefault="008A64AA" w:rsidP="00C51FCC">
            <w:pPr>
              <w:widowControl w:val="0"/>
              <w:rPr>
                <w:sz w:val="24"/>
                <w:szCs w:val="24"/>
              </w:rPr>
            </w:pPr>
            <w:r w:rsidRPr="00B97B30">
              <w:rPr>
                <w:sz w:val="24"/>
                <w:szCs w:val="24"/>
              </w:rPr>
              <w:t>2008</w:t>
            </w:r>
          </w:p>
        </w:tc>
        <w:tc>
          <w:tcPr>
            <w:tcW w:w="8284" w:type="dxa"/>
            <w:vAlign w:val="center"/>
          </w:tcPr>
          <w:p w14:paraId="47201C2C" w14:textId="77777777" w:rsidR="008A64AA" w:rsidRPr="00B97B30" w:rsidRDefault="008A64AA" w:rsidP="00C51FCC">
            <w:pPr>
              <w:widowControl w:val="0"/>
              <w:rPr>
                <w:sz w:val="24"/>
                <w:szCs w:val="24"/>
              </w:rPr>
            </w:pPr>
            <w:r w:rsidRPr="00B97B30">
              <w:rPr>
                <w:sz w:val="24"/>
                <w:szCs w:val="24"/>
              </w:rPr>
              <w:t>Nominated &amp; elected into the Delta Omega Public Health Honor Society, Alpha Phi Chapter</w:t>
            </w:r>
          </w:p>
        </w:tc>
      </w:tr>
      <w:tr w:rsidR="008A64AA" w:rsidRPr="00B97B30" w14:paraId="597639C5" w14:textId="77777777" w:rsidTr="00F44D62">
        <w:trPr>
          <w:cantSplit/>
        </w:trPr>
        <w:tc>
          <w:tcPr>
            <w:tcW w:w="1233" w:type="dxa"/>
            <w:vAlign w:val="center"/>
          </w:tcPr>
          <w:p w14:paraId="46B9043E" w14:textId="77777777" w:rsidR="008A64AA" w:rsidRPr="00B97B30" w:rsidRDefault="008A64AA" w:rsidP="00C51FCC">
            <w:pPr>
              <w:widowControl w:val="0"/>
              <w:rPr>
                <w:sz w:val="24"/>
                <w:szCs w:val="24"/>
              </w:rPr>
            </w:pPr>
            <w:r w:rsidRPr="00B97B30">
              <w:rPr>
                <w:sz w:val="24"/>
                <w:szCs w:val="24"/>
              </w:rPr>
              <w:t>2008</w:t>
            </w:r>
          </w:p>
        </w:tc>
        <w:tc>
          <w:tcPr>
            <w:tcW w:w="8284" w:type="dxa"/>
            <w:vAlign w:val="center"/>
          </w:tcPr>
          <w:p w14:paraId="42E4AAB8" w14:textId="77777777" w:rsidR="008A64AA" w:rsidRPr="00B97B30" w:rsidRDefault="008A64AA" w:rsidP="00C51FCC">
            <w:pPr>
              <w:widowControl w:val="0"/>
              <w:rPr>
                <w:sz w:val="24"/>
                <w:szCs w:val="24"/>
              </w:rPr>
            </w:pPr>
            <w:r w:rsidRPr="00B97B30">
              <w:rPr>
                <w:sz w:val="24"/>
                <w:szCs w:val="24"/>
              </w:rPr>
              <w:t xml:space="preserve">Organized an </w:t>
            </w:r>
            <w:r w:rsidRPr="00B97B30">
              <w:rPr>
                <w:bCs/>
                <w:color w:val="000000"/>
                <w:sz w:val="24"/>
                <w:szCs w:val="24"/>
              </w:rPr>
              <w:t xml:space="preserve">International Symposium on Emerging Infectious Diseases, </w:t>
            </w:r>
            <w:r w:rsidRPr="00B97B30">
              <w:rPr>
                <w:bCs/>
                <w:sz w:val="24"/>
                <w:szCs w:val="24"/>
              </w:rPr>
              <w:t>Ulaanbaatar, Mongolia, May 15-16, 70 participants from 5 countries attended</w:t>
            </w:r>
          </w:p>
        </w:tc>
      </w:tr>
      <w:tr w:rsidR="008A64AA" w:rsidRPr="00B97B30" w14:paraId="00503B08" w14:textId="77777777" w:rsidTr="00F44D62">
        <w:trPr>
          <w:cantSplit/>
        </w:trPr>
        <w:tc>
          <w:tcPr>
            <w:tcW w:w="1233" w:type="dxa"/>
            <w:vAlign w:val="center"/>
          </w:tcPr>
          <w:p w14:paraId="27932E1C" w14:textId="77777777" w:rsidR="008A64AA" w:rsidRPr="00B97B30" w:rsidRDefault="008A64AA" w:rsidP="00C51FCC">
            <w:pPr>
              <w:widowControl w:val="0"/>
              <w:rPr>
                <w:sz w:val="24"/>
                <w:szCs w:val="24"/>
              </w:rPr>
            </w:pPr>
            <w:r w:rsidRPr="00B97B30">
              <w:rPr>
                <w:sz w:val="24"/>
                <w:szCs w:val="24"/>
              </w:rPr>
              <w:t>2008-</w:t>
            </w:r>
          </w:p>
        </w:tc>
        <w:tc>
          <w:tcPr>
            <w:tcW w:w="8284" w:type="dxa"/>
            <w:vAlign w:val="center"/>
          </w:tcPr>
          <w:p w14:paraId="545C9F18" w14:textId="77777777" w:rsidR="008A64AA" w:rsidRPr="00B97B30" w:rsidRDefault="008A64AA" w:rsidP="00C51FCC">
            <w:pPr>
              <w:widowControl w:val="0"/>
              <w:rPr>
                <w:sz w:val="24"/>
                <w:szCs w:val="24"/>
              </w:rPr>
            </w:pPr>
            <w:r w:rsidRPr="00B97B30">
              <w:rPr>
                <w:sz w:val="24"/>
                <w:szCs w:val="24"/>
              </w:rPr>
              <w:t>Proposed, won funding and approval for a new Certificate in Emerging Infectious Diseases Epidemiology program – focused upon helping international professionals work towards a degree in public health, 24 trainees during 2008-9; 33 trainees 2009-10</w:t>
            </w:r>
          </w:p>
        </w:tc>
      </w:tr>
      <w:tr w:rsidR="008A64AA" w:rsidRPr="00B97B30" w14:paraId="4B35EC95" w14:textId="77777777" w:rsidTr="00F44D62">
        <w:trPr>
          <w:cantSplit/>
        </w:trPr>
        <w:tc>
          <w:tcPr>
            <w:tcW w:w="1233" w:type="dxa"/>
            <w:vAlign w:val="center"/>
          </w:tcPr>
          <w:p w14:paraId="20F5572F" w14:textId="77777777" w:rsidR="008A64AA" w:rsidRPr="00B97B30" w:rsidRDefault="008A64AA" w:rsidP="00C51FCC">
            <w:pPr>
              <w:widowControl w:val="0"/>
              <w:rPr>
                <w:sz w:val="24"/>
                <w:szCs w:val="24"/>
              </w:rPr>
            </w:pPr>
            <w:r w:rsidRPr="00B97B30">
              <w:rPr>
                <w:sz w:val="24"/>
                <w:szCs w:val="24"/>
              </w:rPr>
              <w:t>2008-</w:t>
            </w:r>
          </w:p>
        </w:tc>
        <w:tc>
          <w:tcPr>
            <w:tcW w:w="8284" w:type="dxa"/>
            <w:vAlign w:val="center"/>
          </w:tcPr>
          <w:p w14:paraId="7F1E5F2B" w14:textId="77777777" w:rsidR="008A64AA" w:rsidRPr="00B97B30" w:rsidRDefault="008A64AA" w:rsidP="00C51FCC">
            <w:pPr>
              <w:widowControl w:val="0"/>
              <w:rPr>
                <w:sz w:val="24"/>
                <w:szCs w:val="24"/>
              </w:rPr>
            </w:pPr>
            <w:r w:rsidRPr="00B97B30">
              <w:rPr>
                <w:sz w:val="24"/>
                <w:szCs w:val="24"/>
              </w:rPr>
              <w:t>Invited to participate in the FAO-OIE-WHO Joint Technical Consultation on Avian Influenza at the Human Animal Interface, Verona, Italy, 7-9 October</w:t>
            </w:r>
          </w:p>
        </w:tc>
      </w:tr>
      <w:tr w:rsidR="008A64AA" w:rsidRPr="00B97B30" w14:paraId="26E4CF4F" w14:textId="77777777" w:rsidTr="00F44D62">
        <w:trPr>
          <w:cantSplit/>
        </w:trPr>
        <w:tc>
          <w:tcPr>
            <w:tcW w:w="1233" w:type="dxa"/>
            <w:vAlign w:val="center"/>
          </w:tcPr>
          <w:p w14:paraId="6EC1E29F" w14:textId="77777777" w:rsidR="008A64AA" w:rsidRPr="00B97B30" w:rsidRDefault="008A64AA" w:rsidP="00C51FCC">
            <w:pPr>
              <w:widowControl w:val="0"/>
              <w:rPr>
                <w:sz w:val="24"/>
                <w:szCs w:val="24"/>
              </w:rPr>
            </w:pPr>
            <w:r w:rsidRPr="00B97B30">
              <w:rPr>
                <w:sz w:val="24"/>
                <w:szCs w:val="24"/>
              </w:rPr>
              <w:t>2008-11</w:t>
            </w:r>
          </w:p>
        </w:tc>
        <w:tc>
          <w:tcPr>
            <w:tcW w:w="8284" w:type="dxa"/>
            <w:vAlign w:val="center"/>
          </w:tcPr>
          <w:p w14:paraId="1F1FED71" w14:textId="77777777" w:rsidR="008A64AA" w:rsidRPr="00B97B30" w:rsidRDefault="008A64AA" w:rsidP="00C51FCC">
            <w:pPr>
              <w:widowControl w:val="0"/>
              <w:rPr>
                <w:sz w:val="24"/>
                <w:szCs w:val="24"/>
              </w:rPr>
            </w:pPr>
            <w:r w:rsidRPr="00B97B30">
              <w:rPr>
                <w:sz w:val="24"/>
                <w:szCs w:val="24"/>
              </w:rPr>
              <w:t>Appointed to the Infectious Disease Society of America’s National &amp; Global Public Health Committee</w:t>
            </w:r>
          </w:p>
        </w:tc>
      </w:tr>
      <w:tr w:rsidR="008A64AA" w:rsidRPr="00B97B30" w14:paraId="161E12C5" w14:textId="77777777" w:rsidTr="00F44D62">
        <w:trPr>
          <w:cantSplit/>
        </w:trPr>
        <w:tc>
          <w:tcPr>
            <w:tcW w:w="1233" w:type="dxa"/>
            <w:vAlign w:val="center"/>
          </w:tcPr>
          <w:p w14:paraId="32F1D993"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0334A802" w14:textId="77777777" w:rsidR="008A64AA" w:rsidRPr="00B97B30" w:rsidRDefault="008A64AA" w:rsidP="00C51FCC">
            <w:pPr>
              <w:widowControl w:val="0"/>
              <w:rPr>
                <w:sz w:val="24"/>
                <w:szCs w:val="24"/>
              </w:rPr>
            </w:pPr>
            <w:r w:rsidRPr="00B97B30">
              <w:rPr>
                <w:sz w:val="24"/>
                <w:szCs w:val="24"/>
              </w:rPr>
              <w:t>University of Iowa International Studies Faculty Mentor of the Year</w:t>
            </w:r>
          </w:p>
        </w:tc>
      </w:tr>
      <w:tr w:rsidR="008A64AA" w:rsidRPr="00B97B30" w14:paraId="4282A981" w14:textId="77777777" w:rsidTr="00F44D62">
        <w:trPr>
          <w:cantSplit/>
        </w:trPr>
        <w:tc>
          <w:tcPr>
            <w:tcW w:w="1233" w:type="dxa"/>
            <w:vAlign w:val="center"/>
          </w:tcPr>
          <w:p w14:paraId="1AC2D255"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3F0BCB4A" w14:textId="77777777" w:rsidR="008A64AA" w:rsidRPr="00B97B30" w:rsidRDefault="008A64AA" w:rsidP="00C51FCC">
            <w:pPr>
              <w:widowControl w:val="0"/>
              <w:rPr>
                <w:sz w:val="24"/>
                <w:szCs w:val="24"/>
              </w:rPr>
            </w:pPr>
            <w:r w:rsidRPr="00B97B30">
              <w:rPr>
                <w:sz w:val="24"/>
                <w:szCs w:val="24"/>
              </w:rPr>
              <w:t>Association of Schools of Public Health, photograph of the month, July</w:t>
            </w:r>
          </w:p>
        </w:tc>
      </w:tr>
      <w:tr w:rsidR="008A64AA" w:rsidRPr="00B97B30" w14:paraId="2BC03163" w14:textId="77777777" w:rsidTr="00F44D62">
        <w:trPr>
          <w:cantSplit/>
        </w:trPr>
        <w:tc>
          <w:tcPr>
            <w:tcW w:w="1233" w:type="dxa"/>
            <w:vAlign w:val="center"/>
          </w:tcPr>
          <w:p w14:paraId="29AD889D"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015EC535" w14:textId="77777777" w:rsidR="008A64AA" w:rsidRPr="00B97B30" w:rsidRDefault="008A64AA" w:rsidP="00C51FCC">
            <w:pPr>
              <w:widowControl w:val="0"/>
              <w:rPr>
                <w:sz w:val="24"/>
                <w:szCs w:val="24"/>
              </w:rPr>
            </w:pPr>
            <w:r w:rsidRPr="00B97B30">
              <w:rPr>
                <w:sz w:val="24"/>
                <w:szCs w:val="24"/>
              </w:rPr>
              <w:t xml:space="preserve">Named University of Iowa College of Public Health Distinguished Faculty Lecturer </w:t>
            </w:r>
          </w:p>
        </w:tc>
      </w:tr>
      <w:tr w:rsidR="008A64AA" w:rsidRPr="00B97B30" w14:paraId="2A7870A4" w14:textId="77777777" w:rsidTr="00F44D62">
        <w:trPr>
          <w:cantSplit/>
        </w:trPr>
        <w:tc>
          <w:tcPr>
            <w:tcW w:w="1233" w:type="dxa"/>
            <w:vAlign w:val="center"/>
          </w:tcPr>
          <w:p w14:paraId="0733601C"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58FAD98A" w14:textId="77777777" w:rsidR="008A64AA" w:rsidRPr="00B97B30" w:rsidRDefault="008A64AA" w:rsidP="00C51FCC">
            <w:pPr>
              <w:widowControl w:val="0"/>
              <w:rPr>
                <w:sz w:val="24"/>
                <w:szCs w:val="24"/>
              </w:rPr>
            </w:pPr>
            <w:r w:rsidRPr="00B97B30">
              <w:rPr>
                <w:sz w:val="24"/>
                <w:szCs w:val="24"/>
              </w:rPr>
              <w:t xml:space="preserve">Organized 2nd </w:t>
            </w:r>
            <w:r w:rsidRPr="00B97B30">
              <w:rPr>
                <w:bCs/>
                <w:color w:val="000000"/>
                <w:sz w:val="24"/>
                <w:szCs w:val="24"/>
              </w:rPr>
              <w:t xml:space="preserve">International Symposium on Emerging Infectious Diseases, </w:t>
            </w:r>
            <w:r w:rsidRPr="00B97B30">
              <w:rPr>
                <w:bCs/>
                <w:sz w:val="24"/>
                <w:szCs w:val="24"/>
              </w:rPr>
              <w:t>Ulaanbaatar, Mongolia, July 8-10, 140 participants attended</w:t>
            </w:r>
          </w:p>
        </w:tc>
      </w:tr>
      <w:tr w:rsidR="008A64AA" w:rsidRPr="00B97B30" w14:paraId="6B019CBE" w14:textId="77777777" w:rsidTr="00F44D62">
        <w:trPr>
          <w:cantSplit/>
        </w:trPr>
        <w:tc>
          <w:tcPr>
            <w:tcW w:w="1233" w:type="dxa"/>
            <w:vAlign w:val="center"/>
          </w:tcPr>
          <w:p w14:paraId="69861C24"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58F285BE" w14:textId="77777777" w:rsidR="008A64AA" w:rsidRPr="00B97B30" w:rsidRDefault="008A64AA" w:rsidP="00C51FCC">
            <w:pPr>
              <w:widowControl w:val="0"/>
              <w:rPr>
                <w:sz w:val="24"/>
                <w:szCs w:val="24"/>
              </w:rPr>
            </w:pPr>
            <w:r w:rsidRPr="00B97B30">
              <w:rPr>
                <w:sz w:val="24"/>
                <w:szCs w:val="24"/>
              </w:rPr>
              <w:t>Received the Medal of Honor from Mongolia’s Minister of Health for health sector development (</w:t>
            </w:r>
            <w:proofErr w:type="spellStart"/>
            <w:r w:rsidRPr="00B97B30">
              <w:rPr>
                <w:sz w:val="24"/>
                <w:szCs w:val="24"/>
              </w:rPr>
              <w:t>MoH’s</w:t>
            </w:r>
            <w:proofErr w:type="spellEnd"/>
            <w:r w:rsidRPr="00B97B30">
              <w:rPr>
                <w:sz w:val="24"/>
                <w:szCs w:val="24"/>
              </w:rPr>
              <w:t xml:space="preserve"> highest award)</w:t>
            </w:r>
          </w:p>
        </w:tc>
      </w:tr>
      <w:tr w:rsidR="008A64AA" w:rsidRPr="00B97B30" w14:paraId="67123386" w14:textId="77777777" w:rsidTr="00F44D62">
        <w:trPr>
          <w:cantSplit/>
        </w:trPr>
        <w:tc>
          <w:tcPr>
            <w:tcW w:w="1233" w:type="dxa"/>
            <w:vAlign w:val="center"/>
          </w:tcPr>
          <w:p w14:paraId="37E7133E"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36DA12DB" w14:textId="77777777" w:rsidR="008A64AA" w:rsidRPr="00B97B30" w:rsidRDefault="008A64AA" w:rsidP="00C51FCC">
            <w:pPr>
              <w:widowControl w:val="0"/>
              <w:rPr>
                <w:sz w:val="24"/>
                <w:szCs w:val="24"/>
              </w:rPr>
            </w:pPr>
            <w:r w:rsidRPr="00B97B30">
              <w:rPr>
                <w:sz w:val="24"/>
                <w:szCs w:val="24"/>
              </w:rPr>
              <w:t>Received the Peace Medal awarded by the President of Mongolia for research and prevention of communicable diseases (The Mongolian government’s highest honor for a foreigner)</w:t>
            </w:r>
          </w:p>
        </w:tc>
      </w:tr>
      <w:tr w:rsidR="008A64AA" w:rsidRPr="00B97B30" w14:paraId="0BDE2187" w14:textId="77777777" w:rsidTr="00F44D62">
        <w:trPr>
          <w:cantSplit/>
        </w:trPr>
        <w:tc>
          <w:tcPr>
            <w:tcW w:w="1233" w:type="dxa"/>
            <w:vAlign w:val="center"/>
          </w:tcPr>
          <w:p w14:paraId="404F7EF6"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44C670B1" w14:textId="77777777" w:rsidR="008A64AA" w:rsidRPr="00B97B30" w:rsidRDefault="008A64AA" w:rsidP="00C51FCC">
            <w:pPr>
              <w:widowControl w:val="0"/>
              <w:rPr>
                <w:sz w:val="24"/>
                <w:szCs w:val="24"/>
              </w:rPr>
            </w:pPr>
            <w:r w:rsidRPr="00B97B30">
              <w:rPr>
                <w:sz w:val="24"/>
                <w:szCs w:val="24"/>
              </w:rPr>
              <w:t>Selected as an ad hoc reviewer for NIAID’s study section Infectious Diseases, Reproductive Health, Asthma and Pulmonary Conditions (IRAP)</w:t>
            </w:r>
          </w:p>
        </w:tc>
      </w:tr>
      <w:tr w:rsidR="008A64AA" w:rsidRPr="00B97B30" w14:paraId="08F45B59" w14:textId="77777777" w:rsidTr="00F44D62">
        <w:trPr>
          <w:cantSplit/>
        </w:trPr>
        <w:tc>
          <w:tcPr>
            <w:tcW w:w="1233" w:type="dxa"/>
            <w:vAlign w:val="center"/>
          </w:tcPr>
          <w:p w14:paraId="63B8E8BF" w14:textId="77777777" w:rsidR="008A64AA" w:rsidRPr="00B97B30" w:rsidRDefault="008A64AA" w:rsidP="00C51FCC">
            <w:pPr>
              <w:widowControl w:val="0"/>
              <w:rPr>
                <w:sz w:val="24"/>
                <w:szCs w:val="24"/>
              </w:rPr>
            </w:pPr>
            <w:r w:rsidRPr="00B97B30">
              <w:rPr>
                <w:sz w:val="24"/>
                <w:szCs w:val="24"/>
              </w:rPr>
              <w:t>2009</w:t>
            </w:r>
          </w:p>
        </w:tc>
        <w:tc>
          <w:tcPr>
            <w:tcW w:w="8284" w:type="dxa"/>
            <w:vAlign w:val="center"/>
          </w:tcPr>
          <w:p w14:paraId="47C5C3C6" w14:textId="77777777" w:rsidR="008A64AA" w:rsidRPr="00B97B30" w:rsidRDefault="008A64AA" w:rsidP="00C51FCC">
            <w:pPr>
              <w:widowControl w:val="0"/>
              <w:rPr>
                <w:sz w:val="24"/>
                <w:szCs w:val="24"/>
              </w:rPr>
            </w:pPr>
            <w:r w:rsidRPr="00B97B30">
              <w:rPr>
                <w:sz w:val="24"/>
                <w:szCs w:val="24"/>
              </w:rPr>
              <w:t>Association of Schools of Public Health, photograph of the month, September</w:t>
            </w:r>
          </w:p>
        </w:tc>
      </w:tr>
      <w:tr w:rsidR="008A64AA" w:rsidRPr="00B97B30" w14:paraId="5F21FF98" w14:textId="77777777" w:rsidTr="00F44D62">
        <w:trPr>
          <w:cantSplit/>
        </w:trPr>
        <w:tc>
          <w:tcPr>
            <w:tcW w:w="1233" w:type="dxa"/>
            <w:vAlign w:val="center"/>
          </w:tcPr>
          <w:p w14:paraId="216125B3" w14:textId="77777777" w:rsidR="008A64AA" w:rsidRPr="00B97B30" w:rsidRDefault="008A64AA" w:rsidP="00C51FCC">
            <w:pPr>
              <w:widowControl w:val="0"/>
              <w:rPr>
                <w:sz w:val="24"/>
                <w:szCs w:val="24"/>
              </w:rPr>
            </w:pPr>
            <w:r w:rsidRPr="00B97B30">
              <w:rPr>
                <w:sz w:val="24"/>
                <w:szCs w:val="24"/>
              </w:rPr>
              <w:t>2010-13</w:t>
            </w:r>
          </w:p>
        </w:tc>
        <w:tc>
          <w:tcPr>
            <w:tcW w:w="8284" w:type="dxa"/>
            <w:vAlign w:val="center"/>
          </w:tcPr>
          <w:p w14:paraId="26EFF8A1" w14:textId="77777777" w:rsidR="008A64AA" w:rsidRPr="00B97B30" w:rsidRDefault="008A64AA" w:rsidP="00C51FCC">
            <w:pPr>
              <w:widowControl w:val="0"/>
              <w:rPr>
                <w:sz w:val="24"/>
                <w:szCs w:val="24"/>
              </w:rPr>
            </w:pPr>
            <w:r w:rsidRPr="00B97B30">
              <w:rPr>
                <w:sz w:val="24"/>
                <w:szCs w:val="24"/>
              </w:rPr>
              <w:t>Appointed to the FDA/CBER Vaccines and Related Biological Products Advisory Committee</w:t>
            </w:r>
          </w:p>
        </w:tc>
      </w:tr>
      <w:tr w:rsidR="008A64AA" w:rsidRPr="00B97B30" w14:paraId="22DEE48D" w14:textId="77777777" w:rsidTr="00F44D62">
        <w:trPr>
          <w:cantSplit/>
        </w:trPr>
        <w:tc>
          <w:tcPr>
            <w:tcW w:w="1233" w:type="dxa"/>
            <w:vAlign w:val="center"/>
          </w:tcPr>
          <w:p w14:paraId="36575285" w14:textId="77777777" w:rsidR="008A64AA" w:rsidRPr="00B97B30" w:rsidRDefault="008A64AA" w:rsidP="00C51FCC">
            <w:pPr>
              <w:widowControl w:val="0"/>
              <w:rPr>
                <w:sz w:val="24"/>
                <w:szCs w:val="24"/>
              </w:rPr>
            </w:pPr>
            <w:r w:rsidRPr="00B97B30">
              <w:rPr>
                <w:sz w:val="24"/>
                <w:szCs w:val="24"/>
              </w:rPr>
              <w:t>2010</w:t>
            </w:r>
          </w:p>
        </w:tc>
        <w:tc>
          <w:tcPr>
            <w:tcW w:w="8284" w:type="dxa"/>
            <w:vAlign w:val="center"/>
          </w:tcPr>
          <w:p w14:paraId="4F058C29" w14:textId="77777777" w:rsidR="008A64AA" w:rsidRPr="00B97B30" w:rsidRDefault="008A64AA" w:rsidP="00C51FCC">
            <w:pPr>
              <w:widowControl w:val="0"/>
              <w:rPr>
                <w:sz w:val="24"/>
                <w:szCs w:val="24"/>
              </w:rPr>
            </w:pPr>
            <w:r w:rsidRPr="00B97B30">
              <w:rPr>
                <w:sz w:val="24"/>
                <w:szCs w:val="24"/>
              </w:rPr>
              <w:t xml:space="preserve">Organized 3rd </w:t>
            </w:r>
            <w:r w:rsidRPr="00B97B30">
              <w:rPr>
                <w:bCs/>
                <w:color w:val="000000"/>
                <w:sz w:val="24"/>
                <w:szCs w:val="24"/>
              </w:rPr>
              <w:t>International Symposium on Emerging Infectious Diseases,</w:t>
            </w:r>
            <w:r w:rsidRPr="00B97B30">
              <w:rPr>
                <w:bCs/>
                <w:sz w:val="24"/>
                <w:szCs w:val="24"/>
              </w:rPr>
              <w:t xml:space="preserve"> Mongolia, July 29-30, 120 participants from 4 countries attended</w:t>
            </w:r>
          </w:p>
        </w:tc>
      </w:tr>
      <w:tr w:rsidR="008A64AA" w:rsidRPr="00B97B30" w14:paraId="686B6BD5" w14:textId="77777777" w:rsidTr="00F44D62">
        <w:trPr>
          <w:cantSplit/>
        </w:trPr>
        <w:tc>
          <w:tcPr>
            <w:tcW w:w="1233" w:type="dxa"/>
            <w:vAlign w:val="center"/>
          </w:tcPr>
          <w:p w14:paraId="5BF2BF07" w14:textId="77777777" w:rsidR="008A64AA" w:rsidRPr="00B97B30" w:rsidRDefault="008A64AA" w:rsidP="00C51FCC">
            <w:pPr>
              <w:widowControl w:val="0"/>
              <w:rPr>
                <w:sz w:val="24"/>
                <w:szCs w:val="24"/>
              </w:rPr>
            </w:pPr>
            <w:r w:rsidRPr="00B97B30">
              <w:rPr>
                <w:sz w:val="24"/>
                <w:szCs w:val="24"/>
              </w:rPr>
              <w:t>2010</w:t>
            </w:r>
          </w:p>
        </w:tc>
        <w:tc>
          <w:tcPr>
            <w:tcW w:w="8284" w:type="dxa"/>
            <w:vAlign w:val="center"/>
          </w:tcPr>
          <w:p w14:paraId="0A97462A" w14:textId="77777777" w:rsidR="008A64AA" w:rsidRPr="00B97B30" w:rsidRDefault="008A64AA" w:rsidP="00C51FCC">
            <w:pPr>
              <w:widowControl w:val="0"/>
              <w:rPr>
                <w:sz w:val="24"/>
                <w:szCs w:val="24"/>
              </w:rPr>
            </w:pPr>
            <w:r w:rsidRPr="00B97B30">
              <w:rPr>
                <w:sz w:val="24"/>
                <w:szCs w:val="24"/>
              </w:rPr>
              <w:t>Organized and Co-chaired the first International Symposium on Neglected Influenza Viruses, 3-5 February 2010, Amelia Island, FL</w:t>
            </w:r>
          </w:p>
        </w:tc>
      </w:tr>
      <w:tr w:rsidR="008A64AA" w:rsidRPr="00B97B30" w14:paraId="149978EB" w14:textId="77777777" w:rsidTr="00F44D62">
        <w:trPr>
          <w:cantSplit/>
        </w:trPr>
        <w:tc>
          <w:tcPr>
            <w:tcW w:w="1233" w:type="dxa"/>
            <w:vAlign w:val="center"/>
          </w:tcPr>
          <w:p w14:paraId="7C14BB84" w14:textId="77777777" w:rsidR="008A64AA" w:rsidRPr="00B97B30" w:rsidRDefault="008A64AA" w:rsidP="00C51FCC">
            <w:pPr>
              <w:widowControl w:val="0"/>
              <w:rPr>
                <w:sz w:val="24"/>
                <w:szCs w:val="24"/>
              </w:rPr>
            </w:pPr>
            <w:r w:rsidRPr="00B97B30">
              <w:rPr>
                <w:sz w:val="24"/>
                <w:szCs w:val="24"/>
              </w:rPr>
              <w:t>2012</w:t>
            </w:r>
          </w:p>
        </w:tc>
        <w:tc>
          <w:tcPr>
            <w:tcW w:w="8284" w:type="dxa"/>
            <w:vAlign w:val="center"/>
          </w:tcPr>
          <w:p w14:paraId="426AC1CC" w14:textId="77777777" w:rsidR="008A64AA" w:rsidRPr="00B97B30" w:rsidRDefault="008A64AA" w:rsidP="00C51FCC">
            <w:pPr>
              <w:widowControl w:val="0"/>
              <w:rPr>
                <w:sz w:val="24"/>
                <w:szCs w:val="24"/>
              </w:rPr>
            </w:pPr>
            <w:r w:rsidRPr="00B97B30">
              <w:rPr>
                <w:sz w:val="24"/>
                <w:szCs w:val="24"/>
              </w:rPr>
              <w:t>Established world’s first public health PhD degree with a One Health concentration at the University of Florida</w:t>
            </w:r>
          </w:p>
        </w:tc>
      </w:tr>
      <w:tr w:rsidR="008A64AA" w:rsidRPr="00B97B30" w14:paraId="32A8B4F5" w14:textId="77777777" w:rsidTr="00F44D62">
        <w:trPr>
          <w:cantSplit/>
        </w:trPr>
        <w:tc>
          <w:tcPr>
            <w:tcW w:w="1233" w:type="dxa"/>
            <w:vAlign w:val="center"/>
          </w:tcPr>
          <w:p w14:paraId="5EC07FA0" w14:textId="77777777" w:rsidR="008A64AA" w:rsidRPr="00B97B30" w:rsidRDefault="008A64AA" w:rsidP="00C51FCC">
            <w:pPr>
              <w:widowControl w:val="0"/>
              <w:rPr>
                <w:sz w:val="24"/>
                <w:szCs w:val="24"/>
              </w:rPr>
            </w:pPr>
            <w:r w:rsidRPr="00B97B30">
              <w:rPr>
                <w:sz w:val="24"/>
                <w:szCs w:val="24"/>
              </w:rPr>
              <w:t>2012</w:t>
            </w:r>
          </w:p>
        </w:tc>
        <w:tc>
          <w:tcPr>
            <w:tcW w:w="8284" w:type="dxa"/>
            <w:vAlign w:val="center"/>
          </w:tcPr>
          <w:p w14:paraId="19ECF611" w14:textId="77777777" w:rsidR="008A64AA" w:rsidRPr="00B97B30" w:rsidRDefault="008A64AA" w:rsidP="00C51FCC">
            <w:pPr>
              <w:widowControl w:val="0"/>
              <w:rPr>
                <w:sz w:val="24"/>
                <w:szCs w:val="24"/>
              </w:rPr>
            </w:pPr>
            <w:r w:rsidRPr="00B97B30">
              <w:rPr>
                <w:sz w:val="24"/>
                <w:szCs w:val="24"/>
              </w:rPr>
              <w:t>Established US’s first public health Masters Health Science degree with a One Health concentration at the University of Florida</w:t>
            </w:r>
          </w:p>
        </w:tc>
      </w:tr>
      <w:tr w:rsidR="008A64AA" w:rsidRPr="00B97B30" w14:paraId="54FD36EC" w14:textId="77777777" w:rsidTr="00F44D62">
        <w:trPr>
          <w:cantSplit/>
        </w:trPr>
        <w:tc>
          <w:tcPr>
            <w:tcW w:w="1233" w:type="dxa"/>
            <w:vAlign w:val="center"/>
          </w:tcPr>
          <w:p w14:paraId="0D32D91F" w14:textId="77777777" w:rsidR="008A64AA" w:rsidRPr="00B97B30" w:rsidRDefault="008A64AA" w:rsidP="00C51FCC">
            <w:pPr>
              <w:widowControl w:val="0"/>
              <w:rPr>
                <w:sz w:val="24"/>
                <w:szCs w:val="24"/>
              </w:rPr>
            </w:pPr>
            <w:r w:rsidRPr="00B97B30">
              <w:rPr>
                <w:sz w:val="24"/>
                <w:szCs w:val="24"/>
              </w:rPr>
              <w:t>2012</w:t>
            </w:r>
          </w:p>
        </w:tc>
        <w:tc>
          <w:tcPr>
            <w:tcW w:w="8284" w:type="dxa"/>
            <w:vAlign w:val="center"/>
          </w:tcPr>
          <w:p w14:paraId="72C043FD" w14:textId="77777777" w:rsidR="008A64AA" w:rsidRPr="00B97B30" w:rsidRDefault="008A64AA" w:rsidP="00C51FCC">
            <w:pPr>
              <w:widowControl w:val="0"/>
              <w:rPr>
                <w:sz w:val="24"/>
                <w:szCs w:val="24"/>
              </w:rPr>
            </w:pPr>
            <w:r w:rsidRPr="00B97B30">
              <w:rPr>
                <w:sz w:val="24"/>
                <w:szCs w:val="24"/>
              </w:rPr>
              <w:t>Established a Certificate in One Health at the University of Florida</w:t>
            </w:r>
          </w:p>
        </w:tc>
      </w:tr>
      <w:tr w:rsidR="008A64AA" w:rsidRPr="00B97B30" w14:paraId="0EA0F77C" w14:textId="77777777" w:rsidTr="00F44D62">
        <w:trPr>
          <w:cantSplit/>
        </w:trPr>
        <w:tc>
          <w:tcPr>
            <w:tcW w:w="1233" w:type="dxa"/>
            <w:vAlign w:val="center"/>
          </w:tcPr>
          <w:p w14:paraId="1130D8E0" w14:textId="77777777" w:rsidR="008A64AA" w:rsidRPr="00B97B30" w:rsidRDefault="008A64AA" w:rsidP="00C51FCC">
            <w:pPr>
              <w:widowControl w:val="0"/>
              <w:rPr>
                <w:sz w:val="24"/>
                <w:szCs w:val="24"/>
              </w:rPr>
            </w:pPr>
            <w:r w:rsidRPr="00B97B30">
              <w:rPr>
                <w:sz w:val="24"/>
                <w:szCs w:val="24"/>
              </w:rPr>
              <w:t>2012</w:t>
            </w:r>
          </w:p>
        </w:tc>
        <w:tc>
          <w:tcPr>
            <w:tcW w:w="8284" w:type="dxa"/>
            <w:vAlign w:val="center"/>
          </w:tcPr>
          <w:p w14:paraId="19FCB463" w14:textId="77777777" w:rsidR="008A64AA" w:rsidRPr="00B97B30" w:rsidRDefault="008A64AA" w:rsidP="00C51FCC">
            <w:pPr>
              <w:widowControl w:val="0"/>
              <w:rPr>
                <w:sz w:val="24"/>
                <w:szCs w:val="24"/>
              </w:rPr>
            </w:pPr>
            <w:r w:rsidRPr="00B97B30">
              <w:rPr>
                <w:sz w:val="24"/>
                <w:szCs w:val="24"/>
              </w:rPr>
              <w:t xml:space="preserve">Organized 4th </w:t>
            </w:r>
            <w:r w:rsidRPr="00B97B30">
              <w:rPr>
                <w:bCs/>
                <w:color w:val="000000"/>
                <w:sz w:val="24"/>
                <w:szCs w:val="24"/>
              </w:rPr>
              <w:t>International Symposium on Emerging Infectious Diseases,</w:t>
            </w:r>
            <w:r w:rsidRPr="00B97B30">
              <w:rPr>
                <w:bCs/>
                <w:sz w:val="24"/>
                <w:szCs w:val="24"/>
              </w:rPr>
              <w:t xml:space="preserve"> Mongolia, July 29-30, 105 participants, September 6-7</w:t>
            </w:r>
          </w:p>
        </w:tc>
      </w:tr>
      <w:tr w:rsidR="008A64AA" w:rsidRPr="00B97B30" w14:paraId="12E721FB" w14:textId="77777777" w:rsidTr="00F44D62">
        <w:trPr>
          <w:cantSplit/>
        </w:trPr>
        <w:tc>
          <w:tcPr>
            <w:tcW w:w="1233" w:type="dxa"/>
            <w:vAlign w:val="center"/>
          </w:tcPr>
          <w:p w14:paraId="50430864" w14:textId="77777777" w:rsidR="008A64AA" w:rsidRPr="00B97B30" w:rsidRDefault="008A64AA" w:rsidP="00C51FCC">
            <w:pPr>
              <w:widowControl w:val="0"/>
              <w:rPr>
                <w:sz w:val="24"/>
                <w:szCs w:val="24"/>
              </w:rPr>
            </w:pPr>
            <w:r w:rsidRPr="00B97B30">
              <w:rPr>
                <w:sz w:val="24"/>
                <w:szCs w:val="24"/>
              </w:rPr>
              <w:lastRenderedPageBreak/>
              <w:t>2012</w:t>
            </w:r>
          </w:p>
        </w:tc>
        <w:tc>
          <w:tcPr>
            <w:tcW w:w="8284" w:type="dxa"/>
            <w:vAlign w:val="center"/>
          </w:tcPr>
          <w:p w14:paraId="36A5D4F2" w14:textId="77777777" w:rsidR="008A64AA" w:rsidRPr="00B97B30" w:rsidRDefault="008A64AA" w:rsidP="00C51FCC">
            <w:pPr>
              <w:widowControl w:val="0"/>
              <w:rPr>
                <w:bCs/>
                <w:sz w:val="24"/>
                <w:szCs w:val="24"/>
              </w:rPr>
            </w:pPr>
            <w:r w:rsidRPr="00B97B30">
              <w:rPr>
                <w:sz w:val="24"/>
                <w:szCs w:val="24"/>
              </w:rPr>
              <w:t>Selected as an ad hoc reviewer for NIAID’s study section Clinical Research and Field Studies Study (CRFS)</w:t>
            </w:r>
          </w:p>
        </w:tc>
      </w:tr>
      <w:tr w:rsidR="008A64AA" w:rsidRPr="00B97B30" w14:paraId="2F079CFB" w14:textId="77777777" w:rsidTr="00F44D62">
        <w:trPr>
          <w:cantSplit/>
        </w:trPr>
        <w:tc>
          <w:tcPr>
            <w:tcW w:w="1233" w:type="dxa"/>
            <w:vAlign w:val="center"/>
          </w:tcPr>
          <w:p w14:paraId="480F5A66" w14:textId="77777777" w:rsidR="008A64AA" w:rsidRPr="00B97B30" w:rsidRDefault="008A64AA" w:rsidP="00C51FCC">
            <w:pPr>
              <w:widowControl w:val="0"/>
              <w:rPr>
                <w:sz w:val="24"/>
                <w:szCs w:val="24"/>
              </w:rPr>
            </w:pPr>
            <w:r w:rsidRPr="00B97B30">
              <w:rPr>
                <w:sz w:val="24"/>
                <w:szCs w:val="24"/>
              </w:rPr>
              <w:t>2013</w:t>
            </w:r>
          </w:p>
        </w:tc>
        <w:tc>
          <w:tcPr>
            <w:tcW w:w="8284" w:type="dxa"/>
            <w:vAlign w:val="center"/>
          </w:tcPr>
          <w:p w14:paraId="100BC816" w14:textId="77777777" w:rsidR="008A64AA" w:rsidRPr="00B97B30" w:rsidRDefault="008A64AA" w:rsidP="00C51FCC">
            <w:pPr>
              <w:widowControl w:val="0"/>
              <w:rPr>
                <w:sz w:val="24"/>
                <w:szCs w:val="24"/>
              </w:rPr>
            </w:pPr>
            <w:r w:rsidRPr="00B97B30">
              <w:rPr>
                <w:sz w:val="24"/>
                <w:szCs w:val="24"/>
              </w:rPr>
              <w:t>Co-chaired the second International Symposium on Neglected Influenza Viruses, March 7-8, Dublin, Ireland</w:t>
            </w:r>
          </w:p>
        </w:tc>
      </w:tr>
      <w:tr w:rsidR="008A75B0" w:rsidRPr="00B97B30" w14:paraId="1655648F" w14:textId="77777777" w:rsidTr="00F44D62">
        <w:trPr>
          <w:cantSplit/>
        </w:trPr>
        <w:tc>
          <w:tcPr>
            <w:tcW w:w="1233" w:type="dxa"/>
            <w:vAlign w:val="center"/>
          </w:tcPr>
          <w:p w14:paraId="521E0A5F" w14:textId="77777777" w:rsidR="008A75B0" w:rsidRPr="00B97B30" w:rsidRDefault="008A75B0" w:rsidP="00C51FCC">
            <w:pPr>
              <w:widowControl w:val="0"/>
              <w:rPr>
                <w:sz w:val="24"/>
                <w:szCs w:val="24"/>
              </w:rPr>
            </w:pPr>
            <w:r>
              <w:rPr>
                <w:sz w:val="24"/>
                <w:szCs w:val="24"/>
              </w:rPr>
              <w:t>2015</w:t>
            </w:r>
          </w:p>
        </w:tc>
        <w:tc>
          <w:tcPr>
            <w:tcW w:w="8284" w:type="dxa"/>
            <w:vAlign w:val="center"/>
          </w:tcPr>
          <w:p w14:paraId="6580B966" w14:textId="77777777" w:rsidR="008A75B0" w:rsidRPr="00B97B30" w:rsidRDefault="008A75B0" w:rsidP="008A75B0">
            <w:pPr>
              <w:widowControl w:val="0"/>
              <w:rPr>
                <w:sz w:val="24"/>
                <w:szCs w:val="24"/>
              </w:rPr>
            </w:pPr>
            <w:r>
              <w:rPr>
                <w:sz w:val="24"/>
                <w:szCs w:val="24"/>
              </w:rPr>
              <w:t>Scientific Committee, third</w:t>
            </w:r>
            <w:r w:rsidRPr="00B97B30">
              <w:rPr>
                <w:sz w:val="24"/>
                <w:szCs w:val="24"/>
              </w:rPr>
              <w:t xml:space="preserve"> International Symposium on Neglected Influenza Vi</w:t>
            </w:r>
            <w:r>
              <w:rPr>
                <w:sz w:val="24"/>
                <w:szCs w:val="24"/>
              </w:rPr>
              <w:t>ruses, April 15-17, Athens, Georgia</w:t>
            </w:r>
          </w:p>
        </w:tc>
      </w:tr>
      <w:tr w:rsidR="00DE6748" w:rsidRPr="00B97B30" w14:paraId="4DA2CD57" w14:textId="77777777" w:rsidTr="00F44D62">
        <w:trPr>
          <w:cantSplit/>
        </w:trPr>
        <w:tc>
          <w:tcPr>
            <w:tcW w:w="1233" w:type="dxa"/>
            <w:vAlign w:val="center"/>
          </w:tcPr>
          <w:p w14:paraId="64FF8801" w14:textId="77777777" w:rsidR="00DE6748" w:rsidRDefault="00DE6748" w:rsidP="00C51FCC">
            <w:pPr>
              <w:widowControl w:val="0"/>
              <w:rPr>
                <w:sz w:val="24"/>
                <w:szCs w:val="24"/>
              </w:rPr>
            </w:pPr>
            <w:r>
              <w:rPr>
                <w:sz w:val="24"/>
                <w:szCs w:val="24"/>
              </w:rPr>
              <w:t>2016</w:t>
            </w:r>
          </w:p>
        </w:tc>
        <w:tc>
          <w:tcPr>
            <w:tcW w:w="8284" w:type="dxa"/>
            <w:vAlign w:val="center"/>
          </w:tcPr>
          <w:p w14:paraId="3A118833" w14:textId="77777777" w:rsidR="00DE6748" w:rsidRDefault="00DE6748" w:rsidP="00DE6748">
            <w:pPr>
              <w:widowControl w:val="0"/>
              <w:rPr>
                <w:sz w:val="24"/>
                <w:szCs w:val="24"/>
              </w:rPr>
            </w:pPr>
            <w:r>
              <w:rPr>
                <w:sz w:val="24"/>
                <w:szCs w:val="24"/>
              </w:rPr>
              <w:t>Organized 5</w:t>
            </w:r>
            <w:r w:rsidRPr="00B97B30">
              <w:rPr>
                <w:sz w:val="24"/>
                <w:szCs w:val="24"/>
              </w:rPr>
              <w:t xml:space="preserve">th </w:t>
            </w:r>
            <w:r w:rsidRPr="00B97B30">
              <w:rPr>
                <w:bCs/>
                <w:color w:val="000000"/>
                <w:sz w:val="24"/>
                <w:szCs w:val="24"/>
              </w:rPr>
              <w:t xml:space="preserve">International Symposium on </w:t>
            </w:r>
            <w:r>
              <w:rPr>
                <w:bCs/>
                <w:color w:val="000000"/>
                <w:sz w:val="24"/>
                <w:szCs w:val="24"/>
              </w:rPr>
              <w:t>One Health Research</w:t>
            </w:r>
            <w:r w:rsidRPr="00B97B30">
              <w:rPr>
                <w:bCs/>
                <w:color w:val="000000"/>
                <w:sz w:val="24"/>
                <w:szCs w:val="24"/>
              </w:rPr>
              <w:t>,</w:t>
            </w:r>
            <w:r w:rsidRPr="00B97B30">
              <w:rPr>
                <w:bCs/>
                <w:sz w:val="24"/>
                <w:szCs w:val="24"/>
              </w:rPr>
              <w:t xml:space="preserve"> Mongolia, </w:t>
            </w:r>
            <w:r>
              <w:rPr>
                <w:bCs/>
                <w:sz w:val="24"/>
                <w:szCs w:val="24"/>
              </w:rPr>
              <w:t>June 14-15th, 100+</w:t>
            </w:r>
            <w:r w:rsidRPr="00B97B30">
              <w:rPr>
                <w:bCs/>
                <w:sz w:val="24"/>
                <w:szCs w:val="24"/>
              </w:rPr>
              <w:t xml:space="preserve"> participants, </w:t>
            </w:r>
            <w:r>
              <w:rPr>
                <w:bCs/>
                <w:sz w:val="24"/>
                <w:szCs w:val="24"/>
              </w:rPr>
              <w:t>9 countries</w:t>
            </w:r>
          </w:p>
        </w:tc>
      </w:tr>
      <w:tr w:rsidR="00190477" w:rsidRPr="00B97B30" w14:paraId="30F95DD6" w14:textId="77777777" w:rsidTr="00F44D62">
        <w:trPr>
          <w:cantSplit/>
        </w:trPr>
        <w:tc>
          <w:tcPr>
            <w:tcW w:w="1233" w:type="dxa"/>
            <w:vAlign w:val="center"/>
          </w:tcPr>
          <w:p w14:paraId="4ECC1E55" w14:textId="66F59FFC" w:rsidR="00190477" w:rsidRDefault="00190477" w:rsidP="00C51FCC">
            <w:pPr>
              <w:widowControl w:val="0"/>
              <w:rPr>
                <w:sz w:val="24"/>
                <w:szCs w:val="24"/>
              </w:rPr>
            </w:pPr>
            <w:r>
              <w:rPr>
                <w:sz w:val="24"/>
                <w:szCs w:val="24"/>
              </w:rPr>
              <w:t>2017</w:t>
            </w:r>
          </w:p>
        </w:tc>
        <w:tc>
          <w:tcPr>
            <w:tcW w:w="8284" w:type="dxa"/>
            <w:vAlign w:val="center"/>
          </w:tcPr>
          <w:p w14:paraId="07B47501" w14:textId="22F4BBCD" w:rsidR="00190477" w:rsidRDefault="00190477" w:rsidP="00DE6748">
            <w:pPr>
              <w:widowControl w:val="0"/>
              <w:rPr>
                <w:sz w:val="24"/>
                <w:szCs w:val="24"/>
              </w:rPr>
            </w:pPr>
            <w:r w:rsidRPr="00190477">
              <w:rPr>
                <w:sz w:val="24"/>
                <w:szCs w:val="24"/>
              </w:rPr>
              <w:t>Duke Medicine’s Excellence in Education Award (Division of Infectious Diseases)</w:t>
            </w:r>
          </w:p>
        </w:tc>
      </w:tr>
      <w:tr w:rsidR="001A2DAD" w:rsidRPr="00B97B30" w14:paraId="183E87CA" w14:textId="77777777" w:rsidTr="00F44D62">
        <w:trPr>
          <w:cantSplit/>
        </w:trPr>
        <w:tc>
          <w:tcPr>
            <w:tcW w:w="1233" w:type="dxa"/>
            <w:vAlign w:val="center"/>
          </w:tcPr>
          <w:p w14:paraId="79AC6103" w14:textId="77777777" w:rsidR="001A2DAD" w:rsidRDefault="001A2DAD" w:rsidP="00C51FCC">
            <w:pPr>
              <w:widowControl w:val="0"/>
              <w:rPr>
                <w:sz w:val="24"/>
                <w:szCs w:val="24"/>
              </w:rPr>
            </w:pPr>
            <w:r>
              <w:rPr>
                <w:sz w:val="24"/>
                <w:szCs w:val="24"/>
              </w:rPr>
              <w:t>2018</w:t>
            </w:r>
          </w:p>
        </w:tc>
        <w:tc>
          <w:tcPr>
            <w:tcW w:w="8284" w:type="dxa"/>
            <w:vAlign w:val="center"/>
          </w:tcPr>
          <w:p w14:paraId="6512AB32" w14:textId="77777777" w:rsidR="001A2DAD" w:rsidRDefault="001A2DAD" w:rsidP="00DE6748">
            <w:pPr>
              <w:widowControl w:val="0"/>
              <w:rPr>
                <w:sz w:val="24"/>
                <w:szCs w:val="24"/>
              </w:rPr>
            </w:pPr>
            <w:r w:rsidRPr="001A2DAD">
              <w:rPr>
                <w:sz w:val="24"/>
                <w:szCs w:val="24"/>
              </w:rPr>
              <w:t>Duke University’s Global Health Graduate Professor of the Year, 2017-2018</w:t>
            </w:r>
          </w:p>
        </w:tc>
      </w:tr>
      <w:tr w:rsidR="00600696" w:rsidRPr="00B97B30" w14:paraId="5A0DB460" w14:textId="77777777" w:rsidTr="00F44D62">
        <w:trPr>
          <w:cantSplit/>
        </w:trPr>
        <w:tc>
          <w:tcPr>
            <w:tcW w:w="1233" w:type="dxa"/>
            <w:vAlign w:val="center"/>
          </w:tcPr>
          <w:p w14:paraId="15261C3E" w14:textId="3F64165D" w:rsidR="00600696" w:rsidRDefault="00600696" w:rsidP="00C51FCC">
            <w:pPr>
              <w:widowControl w:val="0"/>
              <w:rPr>
                <w:sz w:val="24"/>
                <w:szCs w:val="24"/>
              </w:rPr>
            </w:pPr>
            <w:r>
              <w:rPr>
                <w:sz w:val="24"/>
                <w:szCs w:val="24"/>
              </w:rPr>
              <w:t>2019</w:t>
            </w:r>
          </w:p>
        </w:tc>
        <w:tc>
          <w:tcPr>
            <w:tcW w:w="8284" w:type="dxa"/>
            <w:vAlign w:val="center"/>
          </w:tcPr>
          <w:p w14:paraId="72163C21" w14:textId="442AEFAC" w:rsidR="00600696" w:rsidRPr="001A2DAD" w:rsidRDefault="00600696" w:rsidP="00DE6748">
            <w:pPr>
              <w:widowControl w:val="0"/>
              <w:rPr>
                <w:sz w:val="24"/>
                <w:szCs w:val="24"/>
              </w:rPr>
            </w:pPr>
            <w:r>
              <w:rPr>
                <w:sz w:val="24"/>
                <w:szCs w:val="24"/>
              </w:rPr>
              <w:t>American Veterinary Epidemiological Society Honorary Diploma</w:t>
            </w:r>
            <w:r w:rsidR="00B43704">
              <w:rPr>
                <w:sz w:val="24"/>
                <w:szCs w:val="24"/>
              </w:rPr>
              <w:t>te Award</w:t>
            </w:r>
            <w:r>
              <w:rPr>
                <w:sz w:val="24"/>
                <w:szCs w:val="24"/>
              </w:rPr>
              <w:t xml:space="preserve"> for 2019</w:t>
            </w:r>
          </w:p>
        </w:tc>
      </w:tr>
    </w:tbl>
    <w:p w14:paraId="31EC1611" w14:textId="77777777" w:rsidR="00F44D62" w:rsidRDefault="00F44D62" w:rsidP="00C51FCC">
      <w:pPr>
        <w:rPr>
          <w:sz w:val="24"/>
          <w:szCs w:val="24"/>
        </w:rPr>
      </w:pPr>
    </w:p>
    <w:p w14:paraId="4917612B" w14:textId="77777777" w:rsidR="002436C7" w:rsidRPr="00B97B30" w:rsidRDefault="002436C7" w:rsidP="00C51FCC">
      <w:pPr>
        <w:rPr>
          <w:sz w:val="24"/>
          <w:szCs w:val="24"/>
        </w:rPr>
      </w:pPr>
      <w:r w:rsidRPr="00B97B30">
        <w:rPr>
          <w:sz w:val="24"/>
          <w:szCs w:val="24"/>
        </w:rPr>
        <w:t>O</w:t>
      </w:r>
      <w:r w:rsidR="00823FAD">
        <w:rPr>
          <w:sz w:val="24"/>
          <w:szCs w:val="24"/>
        </w:rPr>
        <w:t>rganizations and participation:</w:t>
      </w:r>
      <w:r w:rsidRPr="00B97B30">
        <w:rPr>
          <w:sz w:val="24"/>
          <w:szCs w:val="24"/>
        </w:rPr>
        <w:t xml:space="preserve"> (Offices held, committee assignments, etc.)</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347"/>
      </w:tblGrid>
      <w:tr w:rsidR="007947FE" w:rsidRPr="00B97B30" w14:paraId="2BBD67FA" w14:textId="77777777" w:rsidTr="00F44D62">
        <w:tc>
          <w:tcPr>
            <w:tcW w:w="1368" w:type="dxa"/>
            <w:shd w:val="pct10" w:color="auto" w:fill="auto"/>
            <w:vAlign w:val="bottom"/>
          </w:tcPr>
          <w:p w14:paraId="20F7840B" w14:textId="77777777" w:rsidR="007947FE" w:rsidRPr="00B97B30" w:rsidRDefault="007947FE" w:rsidP="00C51FCC">
            <w:pPr>
              <w:widowControl w:val="0"/>
              <w:rPr>
                <w:sz w:val="24"/>
                <w:szCs w:val="24"/>
              </w:rPr>
            </w:pPr>
            <w:r w:rsidRPr="00B97B30">
              <w:rPr>
                <w:sz w:val="24"/>
                <w:szCs w:val="24"/>
              </w:rPr>
              <w:t>Year</w:t>
            </w:r>
          </w:p>
        </w:tc>
        <w:tc>
          <w:tcPr>
            <w:tcW w:w="8347" w:type="dxa"/>
            <w:shd w:val="pct10" w:color="auto" w:fill="auto"/>
            <w:vAlign w:val="bottom"/>
          </w:tcPr>
          <w:p w14:paraId="5291502B" w14:textId="77777777" w:rsidR="007947FE" w:rsidRPr="00B97B30" w:rsidRDefault="007947FE" w:rsidP="00C51FCC">
            <w:pPr>
              <w:widowControl w:val="0"/>
              <w:rPr>
                <w:sz w:val="24"/>
                <w:szCs w:val="24"/>
              </w:rPr>
            </w:pPr>
            <w:r w:rsidRPr="00B97B30">
              <w:rPr>
                <w:sz w:val="24"/>
                <w:szCs w:val="24"/>
              </w:rPr>
              <w:t>Organizations and participation</w:t>
            </w:r>
          </w:p>
        </w:tc>
      </w:tr>
      <w:tr w:rsidR="007947FE" w:rsidRPr="00B97B30" w14:paraId="315E86C5" w14:textId="77777777" w:rsidTr="00F44D62">
        <w:tc>
          <w:tcPr>
            <w:tcW w:w="1368" w:type="dxa"/>
          </w:tcPr>
          <w:p w14:paraId="1C4A99F2" w14:textId="5CC76DA7" w:rsidR="007947FE" w:rsidRPr="00B97B30" w:rsidRDefault="007947FE" w:rsidP="00C51FCC">
            <w:pPr>
              <w:widowControl w:val="0"/>
              <w:rPr>
                <w:sz w:val="24"/>
                <w:szCs w:val="24"/>
              </w:rPr>
            </w:pPr>
            <w:r w:rsidRPr="00B97B30">
              <w:rPr>
                <w:sz w:val="24"/>
                <w:szCs w:val="24"/>
              </w:rPr>
              <w:t>1986-2004</w:t>
            </w:r>
            <w:r w:rsidR="00247476">
              <w:rPr>
                <w:sz w:val="24"/>
                <w:szCs w:val="24"/>
              </w:rPr>
              <w:t>, 2014-</w:t>
            </w:r>
          </w:p>
        </w:tc>
        <w:tc>
          <w:tcPr>
            <w:tcW w:w="8347" w:type="dxa"/>
          </w:tcPr>
          <w:p w14:paraId="75008E43" w14:textId="77777777" w:rsidR="007947FE" w:rsidRPr="00B97B30" w:rsidRDefault="007947FE" w:rsidP="00C51FCC">
            <w:pPr>
              <w:widowControl w:val="0"/>
              <w:rPr>
                <w:sz w:val="24"/>
                <w:szCs w:val="24"/>
              </w:rPr>
            </w:pPr>
            <w:r w:rsidRPr="00B97B30">
              <w:rPr>
                <w:sz w:val="24"/>
                <w:szCs w:val="24"/>
              </w:rPr>
              <w:t>Member, American Society of Tropical Medicine and Hygiene</w:t>
            </w:r>
          </w:p>
        </w:tc>
      </w:tr>
      <w:tr w:rsidR="007947FE" w:rsidRPr="00B97B30" w14:paraId="10BE9A75" w14:textId="77777777" w:rsidTr="00F44D62">
        <w:tc>
          <w:tcPr>
            <w:tcW w:w="1368" w:type="dxa"/>
          </w:tcPr>
          <w:p w14:paraId="1264F2BC" w14:textId="77777777" w:rsidR="007947FE" w:rsidRPr="00B97B30" w:rsidRDefault="007947FE" w:rsidP="00C51FCC">
            <w:pPr>
              <w:widowControl w:val="0"/>
              <w:rPr>
                <w:sz w:val="24"/>
                <w:szCs w:val="24"/>
              </w:rPr>
            </w:pPr>
            <w:r w:rsidRPr="00B97B30">
              <w:rPr>
                <w:sz w:val="24"/>
                <w:szCs w:val="24"/>
              </w:rPr>
              <w:t>1989-</w:t>
            </w:r>
          </w:p>
        </w:tc>
        <w:tc>
          <w:tcPr>
            <w:tcW w:w="8347" w:type="dxa"/>
          </w:tcPr>
          <w:p w14:paraId="45C0CE7E" w14:textId="77777777" w:rsidR="007947FE" w:rsidRPr="00B97B30" w:rsidRDefault="007947FE" w:rsidP="00C51FCC">
            <w:pPr>
              <w:widowControl w:val="0"/>
              <w:rPr>
                <w:sz w:val="24"/>
                <w:szCs w:val="24"/>
              </w:rPr>
            </w:pPr>
            <w:r w:rsidRPr="00B97B30">
              <w:rPr>
                <w:sz w:val="24"/>
                <w:szCs w:val="24"/>
              </w:rPr>
              <w:t>Member, American Society of Microbiology</w:t>
            </w:r>
          </w:p>
        </w:tc>
      </w:tr>
      <w:tr w:rsidR="007947FE" w:rsidRPr="00B97B30" w14:paraId="713CB3AA" w14:textId="77777777" w:rsidTr="00F44D62">
        <w:tc>
          <w:tcPr>
            <w:tcW w:w="1368" w:type="dxa"/>
          </w:tcPr>
          <w:p w14:paraId="7B383671" w14:textId="77777777" w:rsidR="007947FE" w:rsidRPr="00B97B30" w:rsidRDefault="007947FE" w:rsidP="00C51FCC">
            <w:pPr>
              <w:widowControl w:val="0"/>
              <w:rPr>
                <w:sz w:val="24"/>
                <w:szCs w:val="24"/>
              </w:rPr>
            </w:pPr>
            <w:r w:rsidRPr="00B97B30">
              <w:rPr>
                <w:sz w:val="24"/>
                <w:szCs w:val="24"/>
              </w:rPr>
              <w:t>1989-2008</w:t>
            </w:r>
          </w:p>
        </w:tc>
        <w:tc>
          <w:tcPr>
            <w:tcW w:w="8347" w:type="dxa"/>
            <w:vAlign w:val="center"/>
          </w:tcPr>
          <w:p w14:paraId="368D993E" w14:textId="77777777" w:rsidR="007947FE" w:rsidRPr="00B97B30" w:rsidRDefault="007947FE" w:rsidP="00C51FCC">
            <w:pPr>
              <w:widowControl w:val="0"/>
              <w:rPr>
                <w:sz w:val="24"/>
                <w:szCs w:val="24"/>
              </w:rPr>
            </w:pPr>
            <w:r w:rsidRPr="00B97B30">
              <w:rPr>
                <w:sz w:val="24"/>
                <w:szCs w:val="24"/>
              </w:rPr>
              <w:t>Member, Society for Epidemiological Research</w:t>
            </w:r>
          </w:p>
        </w:tc>
      </w:tr>
      <w:tr w:rsidR="007947FE" w:rsidRPr="00B97B30" w14:paraId="263272C0" w14:textId="77777777" w:rsidTr="00F44D62">
        <w:tc>
          <w:tcPr>
            <w:tcW w:w="1368" w:type="dxa"/>
          </w:tcPr>
          <w:p w14:paraId="40C58049" w14:textId="77777777" w:rsidR="007947FE" w:rsidRPr="00B97B30" w:rsidRDefault="007947FE" w:rsidP="00C51FCC">
            <w:pPr>
              <w:widowControl w:val="0"/>
              <w:rPr>
                <w:sz w:val="24"/>
                <w:szCs w:val="24"/>
              </w:rPr>
            </w:pPr>
            <w:r w:rsidRPr="00B97B30">
              <w:rPr>
                <w:sz w:val="24"/>
                <w:szCs w:val="24"/>
              </w:rPr>
              <w:t>1992-</w:t>
            </w:r>
          </w:p>
        </w:tc>
        <w:tc>
          <w:tcPr>
            <w:tcW w:w="8347" w:type="dxa"/>
          </w:tcPr>
          <w:p w14:paraId="73D7505A" w14:textId="77777777" w:rsidR="007947FE" w:rsidRPr="00B97B30" w:rsidRDefault="007947FE" w:rsidP="00C51FCC">
            <w:pPr>
              <w:widowControl w:val="0"/>
              <w:rPr>
                <w:sz w:val="24"/>
                <w:szCs w:val="24"/>
              </w:rPr>
            </w:pPr>
            <w:r w:rsidRPr="00B97B30">
              <w:rPr>
                <w:sz w:val="24"/>
                <w:szCs w:val="24"/>
              </w:rPr>
              <w:t>Member, Infectious Disease Society of America</w:t>
            </w:r>
          </w:p>
        </w:tc>
      </w:tr>
      <w:tr w:rsidR="007947FE" w:rsidRPr="00B97B30" w14:paraId="5A532942" w14:textId="77777777" w:rsidTr="00F44D62">
        <w:tc>
          <w:tcPr>
            <w:tcW w:w="1368" w:type="dxa"/>
          </w:tcPr>
          <w:p w14:paraId="7868F282" w14:textId="77777777" w:rsidR="007947FE" w:rsidRPr="00B97B30" w:rsidRDefault="007947FE" w:rsidP="00C51FCC">
            <w:pPr>
              <w:widowControl w:val="0"/>
              <w:rPr>
                <w:sz w:val="24"/>
                <w:szCs w:val="24"/>
              </w:rPr>
            </w:pPr>
            <w:r w:rsidRPr="00B97B30">
              <w:rPr>
                <w:sz w:val="24"/>
                <w:szCs w:val="24"/>
              </w:rPr>
              <w:t>1997-</w:t>
            </w:r>
          </w:p>
        </w:tc>
        <w:tc>
          <w:tcPr>
            <w:tcW w:w="8347" w:type="dxa"/>
          </w:tcPr>
          <w:p w14:paraId="6D2C5F5B" w14:textId="77777777" w:rsidR="007947FE" w:rsidRPr="00B97B30" w:rsidRDefault="007947FE" w:rsidP="00C51FCC">
            <w:pPr>
              <w:widowControl w:val="0"/>
              <w:rPr>
                <w:sz w:val="24"/>
                <w:szCs w:val="24"/>
              </w:rPr>
            </w:pPr>
            <w:r w:rsidRPr="00B97B30">
              <w:rPr>
                <w:sz w:val="24"/>
                <w:szCs w:val="24"/>
              </w:rPr>
              <w:t>Fellow, Infectious Disease Society of America</w:t>
            </w:r>
          </w:p>
        </w:tc>
      </w:tr>
      <w:tr w:rsidR="007947FE" w:rsidRPr="00B97B30" w14:paraId="2F1D44E9" w14:textId="77777777" w:rsidTr="00F44D62">
        <w:tc>
          <w:tcPr>
            <w:tcW w:w="1368" w:type="dxa"/>
          </w:tcPr>
          <w:p w14:paraId="4362A4EA" w14:textId="77777777" w:rsidR="007947FE" w:rsidRPr="00B97B30" w:rsidRDefault="007947FE" w:rsidP="00C51FCC">
            <w:pPr>
              <w:widowControl w:val="0"/>
              <w:rPr>
                <w:sz w:val="24"/>
                <w:szCs w:val="24"/>
              </w:rPr>
            </w:pPr>
            <w:r w:rsidRPr="00B97B30">
              <w:rPr>
                <w:sz w:val="24"/>
                <w:szCs w:val="24"/>
              </w:rPr>
              <w:t>2000-</w:t>
            </w:r>
          </w:p>
        </w:tc>
        <w:tc>
          <w:tcPr>
            <w:tcW w:w="8347" w:type="dxa"/>
          </w:tcPr>
          <w:p w14:paraId="3A5D79FA" w14:textId="77777777" w:rsidR="007947FE" w:rsidRPr="00B97B30" w:rsidRDefault="007947FE" w:rsidP="00C51FCC">
            <w:pPr>
              <w:widowControl w:val="0"/>
              <w:rPr>
                <w:sz w:val="24"/>
                <w:szCs w:val="24"/>
              </w:rPr>
            </w:pPr>
            <w:r w:rsidRPr="00B97B30">
              <w:rPr>
                <w:sz w:val="24"/>
                <w:szCs w:val="24"/>
              </w:rPr>
              <w:t>Association of Military Surgeons of the United States</w:t>
            </w:r>
          </w:p>
        </w:tc>
      </w:tr>
      <w:tr w:rsidR="007947FE" w:rsidRPr="00B97B30" w14:paraId="557B7DDF" w14:textId="77777777" w:rsidTr="00F44D62">
        <w:tc>
          <w:tcPr>
            <w:tcW w:w="1368" w:type="dxa"/>
          </w:tcPr>
          <w:p w14:paraId="10E9775D" w14:textId="77777777" w:rsidR="007947FE" w:rsidRPr="00B97B30" w:rsidRDefault="007947FE" w:rsidP="00C51FCC">
            <w:pPr>
              <w:widowControl w:val="0"/>
              <w:rPr>
                <w:sz w:val="24"/>
                <w:szCs w:val="24"/>
              </w:rPr>
            </w:pPr>
            <w:r w:rsidRPr="00B97B30">
              <w:rPr>
                <w:sz w:val="24"/>
                <w:szCs w:val="24"/>
              </w:rPr>
              <w:t>2009-10</w:t>
            </w:r>
          </w:p>
        </w:tc>
        <w:tc>
          <w:tcPr>
            <w:tcW w:w="8347" w:type="dxa"/>
          </w:tcPr>
          <w:p w14:paraId="6794E0A8" w14:textId="77777777" w:rsidR="007947FE" w:rsidRPr="00B97B30" w:rsidRDefault="007947FE" w:rsidP="00C51FCC">
            <w:pPr>
              <w:widowControl w:val="0"/>
              <w:rPr>
                <w:sz w:val="24"/>
                <w:szCs w:val="24"/>
              </w:rPr>
            </w:pPr>
            <w:r w:rsidRPr="00B97B30">
              <w:rPr>
                <w:sz w:val="24"/>
                <w:szCs w:val="24"/>
              </w:rPr>
              <w:t>Member, European Society for Clinical Virology</w:t>
            </w:r>
          </w:p>
        </w:tc>
      </w:tr>
      <w:tr w:rsidR="007947FE" w:rsidRPr="00B97B30" w14:paraId="1C45A435" w14:textId="77777777" w:rsidTr="00F44D62">
        <w:tc>
          <w:tcPr>
            <w:tcW w:w="1368" w:type="dxa"/>
          </w:tcPr>
          <w:p w14:paraId="7D98C2FA" w14:textId="77777777" w:rsidR="007947FE" w:rsidRPr="00B97B30" w:rsidRDefault="007947FE" w:rsidP="00C51FCC">
            <w:pPr>
              <w:widowControl w:val="0"/>
              <w:rPr>
                <w:sz w:val="24"/>
                <w:szCs w:val="24"/>
              </w:rPr>
            </w:pPr>
            <w:r w:rsidRPr="00B97B30">
              <w:rPr>
                <w:sz w:val="24"/>
                <w:szCs w:val="24"/>
              </w:rPr>
              <w:t>2007-12</w:t>
            </w:r>
            <w:r w:rsidR="00BD47B1">
              <w:rPr>
                <w:sz w:val="24"/>
                <w:szCs w:val="24"/>
              </w:rPr>
              <w:t>, 2016-18</w:t>
            </w:r>
          </w:p>
        </w:tc>
        <w:tc>
          <w:tcPr>
            <w:tcW w:w="8347" w:type="dxa"/>
            <w:vAlign w:val="center"/>
          </w:tcPr>
          <w:p w14:paraId="687CF165" w14:textId="77777777" w:rsidR="007947FE" w:rsidRPr="00B97B30" w:rsidRDefault="007947FE" w:rsidP="00C51FCC">
            <w:pPr>
              <w:widowControl w:val="0"/>
              <w:rPr>
                <w:sz w:val="24"/>
                <w:szCs w:val="24"/>
              </w:rPr>
            </w:pPr>
            <w:r w:rsidRPr="00B97B30">
              <w:rPr>
                <w:sz w:val="24"/>
                <w:szCs w:val="24"/>
              </w:rPr>
              <w:t>Board member, International Society for Influenza and Other Respiratory Virus Diseases</w:t>
            </w:r>
          </w:p>
        </w:tc>
      </w:tr>
      <w:tr w:rsidR="007947FE" w:rsidRPr="00B97B30" w14:paraId="0832B372" w14:textId="77777777" w:rsidTr="00F44D62">
        <w:tc>
          <w:tcPr>
            <w:tcW w:w="1368" w:type="dxa"/>
          </w:tcPr>
          <w:p w14:paraId="36B94A0A" w14:textId="77777777" w:rsidR="007947FE" w:rsidRPr="00B97B30" w:rsidRDefault="007947FE" w:rsidP="00C51FCC">
            <w:pPr>
              <w:widowControl w:val="0"/>
              <w:rPr>
                <w:sz w:val="24"/>
                <w:szCs w:val="24"/>
              </w:rPr>
            </w:pPr>
            <w:r w:rsidRPr="00B97B30">
              <w:rPr>
                <w:sz w:val="24"/>
                <w:szCs w:val="24"/>
              </w:rPr>
              <w:t>2008-14</w:t>
            </w:r>
          </w:p>
        </w:tc>
        <w:tc>
          <w:tcPr>
            <w:tcW w:w="8347" w:type="dxa"/>
          </w:tcPr>
          <w:p w14:paraId="7D5A31BA" w14:textId="77777777" w:rsidR="007947FE" w:rsidRPr="00B97B30" w:rsidRDefault="007947FE" w:rsidP="00C51FCC">
            <w:pPr>
              <w:widowControl w:val="0"/>
              <w:rPr>
                <w:sz w:val="24"/>
                <w:szCs w:val="24"/>
              </w:rPr>
            </w:pPr>
            <w:r w:rsidRPr="00B97B30">
              <w:rPr>
                <w:sz w:val="24"/>
                <w:szCs w:val="24"/>
              </w:rPr>
              <w:t xml:space="preserve">Associate Editor, </w:t>
            </w:r>
            <w:r w:rsidRPr="00B97B30">
              <w:rPr>
                <w:i/>
                <w:sz w:val="24"/>
                <w:szCs w:val="24"/>
              </w:rPr>
              <w:t>Journal of Infection and Public Health</w:t>
            </w:r>
          </w:p>
        </w:tc>
      </w:tr>
      <w:tr w:rsidR="008B6EA3" w:rsidRPr="00B97B30" w14:paraId="6ADF2D83" w14:textId="77777777" w:rsidTr="00F44D62">
        <w:tc>
          <w:tcPr>
            <w:tcW w:w="1368" w:type="dxa"/>
          </w:tcPr>
          <w:p w14:paraId="1C1ACE18" w14:textId="77777777" w:rsidR="008B6EA3" w:rsidRPr="00B97B30" w:rsidRDefault="008B6EA3" w:rsidP="008B6EA3">
            <w:pPr>
              <w:widowControl w:val="0"/>
              <w:rPr>
                <w:sz w:val="24"/>
                <w:szCs w:val="24"/>
              </w:rPr>
            </w:pPr>
            <w:r w:rsidRPr="00B97B30">
              <w:rPr>
                <w:sz w:val="24"/>
                <w:szCs w:val="24"/>
              </w:rPr>
              <w:t>2008-1</w:t>
            </w:r>
            <w:r>
              <w:rPr>
                <w:sz w:val="24"/>
                <w:szCs w:val="24"/>
              </w:rPr>
              <w:t>1</w:t>
            </w:r>
          </w:p>
        </w:tc>
        <w:tc>
          <w:tcPr>
            <w:tcW w:w="8347" w:type="dxa"/>
          </w:tcPr>
          <w:p w14:paraId="4B61329A" w14:textId="77777777" w:rsidR="008B6EA3" w:rsidRPr="00B97B30" w:rsidRDefault="008B6EA3" w:rsidP="008B6EA3">
            <w:pPr>
              <w:widowControl w:val="0"/>
              <w:rPr>
                <w:sz w:val="24"/>
                <w:szCs w:val="24"/>
              </w:rPr>
            </w:pPr>
            <w:r w:rsidRPr="00B97B30">
              <w:rPr>
                <w:sz w:val="24"/>
                <w:szCs w:val="24"/>
              </w:rPr>
              <w:t>Editor</w:t>
            </w:r>
            <w:r>
              <w:rPr>
                <w:sz w:val="24"/>
                <w:szCs w:val="24"/>
              </w:rPr>
              <w:t>ial Board</w:t>
            </w:r>
            <w:r w:rsidRPr="00B97B30">
              <w:rPr>
                <w:sz w:val="24"/>
                <w:szCs w:val="24"/>
              </w:rPr>
              <w:t xml:space="preserve">, </w:t>
            </w:r>
            <w:r w:rsidRPr="00B97B30">
              <w:rPr>
                <w:i/>
                <w:sz w:val="24"/>
                <w:szCs w:val="24"/>
              </w:rPr>
              <w:t xml:space="preserve">Journal of </w:t>
            </w:r>
            <w:r>
              <w:rPr>
                <w:i/>
                <w:sz w:val="24"/>
                <w:szCs w:val="24"/>
              </w:rPr>
              <w:t>Clinical Virology</w:t>
            </w:r>
          </w:p>
        </w:tc>
      </w:tr>
      <w:tr w:rsidR="00ED5D49" w:rsidRPr="00B97B30" w14:paraId="7A3B9553" w14:textId="77777777" w:rsidTr="00F44D62">
        <w:tc>
          <w:tcPr>
            <w:tcW w:w="1368" w:type="dxa"/>
            <w:vAlign w:val="bottom"/>
          </w:tcPr>
          <w:p w14:paraId="0EE1E631" w14:textId="77777777" w:rsidR="00ED5D49" w:rsidRPr="00B97B30" w:rsidRDefault="00865D14" w:rsidP="00C51FCC">
            <w:pPr>
              <w:widowControl w:val="0"/>
              <w:rPr>
                <w:sz w:val="24"/>
                <w:szCs w:val="24"/>
              </w:rPr>
            </w:pPr>
            <w:r>
              <w:rPr>
                <w:sz w:val="24"/>
                <w:szCs w:val="24"/>
              </w:rPr>
              <w:t>~2011-13</w:t>
            </w:r>
          </w:p>
        </w:tc>
        <w:tc>
          <w:tcPr>
            <w:tcW w:w="8347" w:type="dxa"/>
          </w:tcPr>
          <w:p w14:paraId="0B4892FC" w14:textId="77777777" w:rsidR="00ED5D49" w:rsidRPr="00B97B30" w:rsidRDefault="00ED5D49" w:rsidP="00ED5D49">
            <w:pPr>
              <w:widowControl w:val="0"/>
              <w:rPr>
                <w:sz w:val="24"/>
                <w:szCs w:val="24"/>
              </w:rPr>
            </w:pPr>
            <w:r>
              <w:rPr>
                <w:sz w:val="24"/>
                <w:szCs w:val="24"/>
              </w:rPr>
              <w:t xml:space="preserve">Member, </w:t>
            </w:r>
            <w:r w:rsidRPr="00B97B30">
              <w:rPr>
                <w:sz w:val="24"/>
                <w:szCs w:val="24"/>
              </w:rPr>
              <w:t xml:space="preserve">Committee on the Initial Assessment of Readjustment Needs of Military Personnel, Veterans, and their Families, Institute of Medicine </w:t>
            </w:r>
          </w:p>
        </w:tc>
      </w:tr>
      <w:tr w:rsidR="007947FE" w:rsidRPr="00B97B30" w14:paraId="53E13789" w14:textId="77777777" w:rsidTr="00F44D62">
        <w:tc>
          <w:tcPr>
            <w:tcW w:w="1368" w:type="dxa"/>
          </w:tcPr>
          <w:p w14:paraId="5ADC91CE" w14:textId="77777777" w:rsidR="007947FE" w:rsidRPr="00B97B30" w:rsidRDefault="007947FE" w:rsidP="00C51FCC">
            <w:pPr>
              <w:widowControl w:val="0"/>
              <w:rPr>
                <w:sz w:val="24"/>
                <w:szCs w:val="24"/>
              </w:rPr>
            </w:pPr>
            <w:r w:rsidRPr="00B97B30">
              <w:rPr>
                <w:sz w:val="24"/>
                <w:szCs w:val="24"/>
              </w:rPr>
              <w:t>2010-14</w:t>
            </w:r>
          </w:p>
        </w:tc>
        <w:tc>
          <w:tcPr>
            <w:tcW w:w="8347" w:type="dxa"/>
          </w:tcPr>
          <w:p w14:paraId="5AD26107" w14:textId="77777777" w:rsidR="007947FE" w:rsidRPr="00B97B30" w:rsidRDefault="007947FE" w:rsidP="00C51FCC">
            <w:pPr>
              <w:widowControl w:val="0"/>
              <w:rPr>
                <w:sz w:val="24"/>
                <w:szCs w:val="24"/>
              </w:rPr>
            </w:pPr>
            <w:r w:rsidRPr="00B97B30">
              <w:rPr>
                <w:sz w:val="24"/>
                <w:szCs w:val="24"/>
              </w:rPr>
              <w:t xml:space="preserve">International Advisory Committee, </w:t>
            </w:r>
            <w:r w:rsidRPr="00B97B30">
              <w:rPr>
                <w:i/>
                <w:sz w:val="24"/>
                <w:szCs w:val="24"/>
              </w:rPr>
              <w:t>Journal of Military and Veterans’ Health</w:t>
            </w:r>
          </w:p>
        </w:tc>
      </w:tr>
      <w:tr w:rsidR="007947FE" w:rsidRPr="00B97B30" w14:paraId="162DC310" w14:textId="77777777" w:rsidTr="00F44D62">
        <w:tc>
          <w:tcPr>
            <w:tcW w:w="1368" w:type="dxa"/>
          </w:tcPr>
          <w:p w14:paraId="021C757D" w14:textId="77777777" w:rsidR="007947FE" w:rsidRPr="00B97B30" w:rsidRDefault="007947FE" w:rsidP="00C51FCC">
            <w:pPr>
              <w:widowControl w:val="0"/>
              <w:rPr>
                <w:sz w:val="24"/>
                <w:szCs w:val="24"/>
              </w:rPr>
            </w:pPr>
            <w:r w:rsidRPr="00B97B30">
              <w:rPr>
                <w:sz w:val="24"/>
                <w:szCs w:val="24"/>
              </w:rPr>
              <w:t>2010-14</w:t>
            </w:r>
          </w:p>
        </w:tc>
        <w:tc>
          <w:tcPr>
            <w:tcW w:w="8347" w:type="dxa"/>
          </w:tcPr>
          <w:p w14:paraId="18D3F369" w14:textId="77777777" w:rsidR="007947FE" w:rsidRPr="00B97B30" w:rsidRDefault="007947FE" w:rsidP="00C51FCC">
            <w:pPr>
              <w:widowControl w:val="0"/>
              <w:rPr>
                <w:sz w:val="24"/>
                <w:szCs w:val="24"/>
              </w:rPr>
            </w:pPr>
            <w:r w:rsidRPr="00B97B30">
              <w:rPr>
                <w:sz w:val="24"/>
                <w:szCs w:val="24"/>
              </w:rPr>
              <w:t>Board of Advisors, Board on the Health of Select Populations, Institute of Medicine</w:t>
            </w:r>
          </w:p>
        </w:tc>
      </w:tr>
      <w:tr w:rsidR="007947FE" w:rsidRPr="00B97B30" w14:paraId="56B802F2" w14:textId="77777777" w:rsidTr="00F44D62">
        <w:tc>
          <w:tcPr>
            <w:tcW w:w="1368" w:type="dxa"/>
          </w:tcPr>
          <w:p w14:paraId="74A104F7" w14:textId="77777777" w:rsidR="007947FE" w:rsidRPr="00B97B30" w:rsidRDefault="007947FE" w:rsidP="00C51FCC">
            <w:pPr>
              <w:widowControl w:val="0"/>
              <w:rPr>
                <w:sz w:val="24"/>
                <w:szCs w:val="24"/>
              </w:rPr>
            </w:pPr>
            <w:r w:rsidRPr="00B97B30">
              <w:rPr>
                <w:sz w:val="24"/>
                <w:szCs w:val="24"/>
              </w:rPr>
              <w:t>2010-14</w:t>
            </w:r>
          </w:p>
        </w:tc>
        <w:tc>
          <w:tcPr>
            <w:tcW w:w="8347" w:type="dxa"/>
          </w:tcPr>
          <w:p w14:paraId="604874DC" w14:textId="77777777" w:rsidR="007947FE" w:rsidRPr="00B97B30" w:rsidRDefault="007947FE" w:rsidP="00C51FCC">
            <w:pPr>
              <w:widowControl w:val="0"/>
              <w:rPr>
                <w:sz w:val="24"/>
                <w:szCs w:val="24"/>
              </w:rPr>
            </w:pPr>
            <w:r w:rsidRPr="00B97B30">
              <w:rPr>
                <w:sz w:val="24"/>
                <w:szCs w:val="24"/>
              </w:rPr>
              <w:t>Medical Follow-up Agency Advisory Committee, Institute of Medicine</w:t>
            </w:r>
          </w:p>
        </w:tc>
      </w:tr>
      <w:tr w:rsidR="007947FE" w:rsidRPr="00B97B30" w14:paraId="37F5842C" w14:textId="77777777" w:rsidTr="00F44D62">
        <w:tc>
          <w:tcPr>
            <w:tcW w:w="1368" w:type="dxa"/>
          </w:tcPr>
          <w:p w14:paraId="6C55F4BF" w14:textId="77777777" w:rsidR="007947FE" w:rsidRPr="00B97B30" w:rsidRDefault="007947FE" w:rsidP="00C51FCC">
            <w:pPr>
              <w:widowControl w:val="0"/>
              <w:rPr>
                <w:sz w:val="24"/>
                <w:szCs w:val="24"/>
              </w:rPr>
            </w:pPr>
            <w:r w:rsidRPr="00B97B30">
              <w:rPr>
                <w:sz w:val="24"/>
                <w:szCs w:val="24"/>
              </w:rPr>
              <w:t>2011-</w:t>
            </w:r>
          </w:p>
        </w:tc>
        <w:tc>
          <w:tcPr>
            <w:tcW w:w="8347" w:type="dxa"/>
          </w:tcPr>
          <w:p w14:paraId="389B46BD" w14:textId="77777777" w:rsidR="007947FE" w:rsidRPr="00B97B30" w:rsidRDefault="007947FE" w:rsidP="00C51FCC">
            <w:pPr>
              <w:widowControl w:val="0"/>
              <w:rPr>
                <w:sz w:val="24"/>
                <w:szCs w:val="24"/>
              </w:rPr>
            </w:pPr>
            <w:r w:rsidRPr="00B97B30">
              <w:rPr>
                <w:sz w:val="24"/>
                <w:szCs w:val="24"/>
              </w:rPr>
              <w:t>USA Councilor, Edward Jenner Vaccine Society</w:t>
            </w:r>
          </w:p>
        </w:tc>
      </w:tr>
      <w:tr w:rsidR="007947FE" w:rsidRPr="00B97B30" w14:paraId="4F57E3AD" w14:textId="77777777" w:rsidTr="00F44D62">
        <w:tc>
          <w:tcPr>
            <w:tcW w:w="1368" w:type="dxa"/>
          </w:tcPr>
          <w:p w14:paraId="60DC58B6" w14:textId="77777777" w:rsidR="007947FE" w:rsidRPr="00B97B30" w:rsidRDefault="007947FE" w:rsidP="00C51FCC">
            <w:pPr>
              <w:widowControl w:val="0"/>
              <w:rPr>
                <w:sz w:val="24"/>
                <w:szCs w:val="24"/>
              </w:rPr>
            </w:pPr>
            <w:r w:rsidRPr="00B97B30">
              <w:rPr>
                <w:sz w:val="24"/>
                <w:szCs w:val="24"/>
              </w:rPr>
              <w:t>2011-</w:t>
            </w:r>
            <w:r w:rsidR="0072107E">
              <w:rPr>
                <w:sz w:val="24"/>
                <w:szCs w:val="24"/>
              </w:rPr>
              <w:t>18</w:t>
            </w:r>
          </w:p>
        </w:tc>
        <w:tc>
          <w:tcPr>
            <w:tcW w:w="8347" w:type="dxa"/>
          </w:tcPr>
          <w:p w14:paraId="004417F6" w14:textId="77777777" w:rsidR="007947FE" w:rsidRPr="00B97B30" w:rsidRDefault="007947FE" w:rsidP="00C51FCC">
            <w:pPr>
              <w:widowControl w:val="0"/>
              <w:rPr>
                <w:sz w:val="24"/>
                <w:szCs w:val="24"/>
              </w:rPr>
            </w:pPr>
            <w:r w:rsidRPr="00B97B30">
              <w:rPr>
                <w:sz w:val="24"/>
                <w:szCs w:val="24"/>
              </w:rPr>
              <w:t xml:space="preserve">Editorial Board, journal </w:t>
            </w:r>
            <w:r w:rsidRPr="00B97B30">
              <w:rPr>
                <w:i/>
                <w:sz w:val="24"/>
                <w:szCs w:val="24"/>
              </w:rPr>
              <w:t>Influenza and Other Respiratory Viruses</w:t>
            </w:r>
          </w:p>
        </w:tc>
      </w:tr>
      <w:tr w:rsidR="007947FE" w:rsidRPr="00B97B30" w14:paraId="30D757E3" w14:textId="77777777" w:rsidTr="00F44D62">
        <w:tc>
          <w:tcPr>
            <w:tcW w:w="1368" w:type="dxa"/>
          </w:tcPr>
          <w:p w14:paraId="79C63D3C" w14:textId="77777777" w:rsidR="007947FE" w:rsidRPr="00B97B30" w:rsidRDefault="007947FE" w:rsidP="0072107E">
            <w:pPr>
              <w:widowControl w:val="0"/>
              <w:rPr>
                <w:sz w:val="24"/>
                <w:szCs w:val="24"/>
              </w:rPr>
            </w:pPr>
            <w:r w:rsidRPr="00B97B30">
              <w:rPr>
                <w:sz w:val="24"/>
                <w:szCs w:val="24"/>
              </w:rPr>
              <w:t>2014-</w:t>
            </w:r>
            <w:r w:rsidR="0072107E">
              <w:rPr>
                <w:sz w:val="24"/>
                <w:szCs w:val="24"/>
              </w:rPr>
              <w:t>18</w:t>
            </w:r>
          </w:p>
        </w:tc>
        <w:tc>
          <w:tcPr>
            <w:tcW w:w="8347" w:type="dxa"/>
          </w:tcPr>
          <w:p w14:paraId="452829C6" w14:textId="77777777" w:rsidR="007947FE" w:rsidRPr="00B97B30" w:rsidRDefault="007947FE" w:rsidP="00C51FCC">
            <w:pPr>
              <w:widowControl w:val="0"/>
              <w:rPr>
                <w:sz w:val="24"/>
                <w:szCs w:val="24"/>
              </w:rPr>
            </w:pPr>
            <w:r w:rsidRPr="00B97B30">
              <w:rPr>
                <w:sz w:val="24"/>
                <w:szCs w:val="24"/>
              </w:rPr>
              <w:t xml:space="preserve">Editorial Board, journal </w:t>
            </w:r>
            <w:r w:rsidRPr="00B97B30">
              <w:rPr>
                <w:i/>
                <w:sz w:val="24"/>
                <w:szCs w:val="24"/>
              </w:rPr>
              <w:t>Military Medical Research (Beijing, China)</w:t>
            </w:r>
          </w:p>
        </w:tc>
      </w:tr>
      <w:tr w:rsidR="00823FAD" w:rsidRPr="00B97B30" w14:paraId="130C465B" w14:textId="77777777" w:rsidTr="00F44D62">
        <w:tc>
          <w:tcPr>
            <w:tcW w:w="1368" w:type="dxa"/>
          </w:tcPr>
          <w:p w14:paraId="505379D4" w14:textId="77777777" w:rsidR="00823FAD" w:rsidRPr="00B97B30" w:rsidRDefault="00823FAD" w:rsidP="00C51FCC">
            <w:pPr>
              <w:widowControl w:val="0"/>
              <w:rPr>
                <w:sz w:val="24"/>
                <w:szCs w:val="24"/>
              </w:rPr>
            </w:pPr>
            <w:r>
              <w:rPr>
                <w:sz w:val="24"/>
                <w:szCs w:val="24"/>
              </w:rPr>
              <w:t>2015-</w:t>
            </w:r>
          </w:p>
        </w:tc>
        <w:tc>
          <w:tcPr>
            <w:tcW w:w="8347" w:type="dxa"/>
          </w:tcPr>
          <w:p w14:paraId="2D75961B" w14:textId="77777777" w:rsidR="00823FAD" w:rsidRPr="00B97B30" w:rsidRDefault="00823FAD" w:rsidP="00C51FCC">
            <w:pPr>
              <w:widowControl w:val="0"/>
              <w:rPr>
                <w:sz w:val="24"/>
                <w:szCs w:val="24"/>
              </w:rPr>
            </w:pPr>
            <w:r w:rsidRPr="00B97B30">
              <w:rPr>
                <w:sz w:val="24"/>
                <w:szCs w:val="24"/>
              </w:rPr>
              <w:t>Editorial Board, journal</w:t>
            </w:r>
            <w:r>
              <w:rPr>
                <w:sz w:val="24"/>
                <w:szCs w:val="24"/>
              </w:rPr>
              <w:t xml:space="preserve"> </w:t>
            </w:r>
            <w:r w:rsidRPr="00823FAD">
              <w:rPr>
                <w:i/>
                <w:sz w:val="24"/>
                <w:szCs w:val="24"/>
              </w:rPr>
              <w:t>Tropical Diseases, Travel Medicine and Vaccines</w:t>
            </w:r>
          </w:p>
        </w:tc>
      </w:tr>
    </w:tbl>
    <w:p w14:paraId="58F3BB8B" w14:textId="77777777" w:rsidR="002436C7" w:rsidRPr="00B97B30" w:rsidRDefault="002436C7" w:rsidP="00C51FCC">
      <w:pPr>
        <w:rPr>
          <w:sz w:val="24"/>
          <w:szCs w:val="24"/>
        </w:rPr>
      </w:pPr>
    </w:p>
    <w:p w14:paraId="196E9CF7" w14:textId="77777777" w:rsidR="002436C7" w:rsidRPr="00B97B30" w:rsidRDefault="002436C7" w:rsidP="00C51FCC">
      <w:pPr>
        <w:rPr>
          <w:sz w:val="24"/>
          <w:szCs w:val="24"/>
        </w:rPr>
      </w:pPr>
      <w:r w:rsidRPr="00B97B30">
        <w:rPr>
          <w:sz w:val="24"/>
          <w:szCs w:val="24"/>
        </w:rPr>
        <w:t>Teaching responsibilities including continuing education: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572"/>
        <w:gridCol w:w="1170"/>
        <w:gridCol w:w="1108"/>
        <w:gridCol w:w="1052"/>
        <w:gridCol w:w="1445"/>
      </w:tblGrid>
      <w:tr w:rsidR="002F3E40" w:rsidRPr="00B97B30" w14:paraId="7E2B0580" w14:textId="77777777" w:rsidTr="00DB5B0B">
        <w:trPr>
          <w:tblHeader/>
        </w:trPr>
        <w:tc>
          <w:tcPr>
            <w:tcW w:w="1373" w:type="dxa"/>
            <w:shd w:val="pct10" w:color="auto" w:fill="auto"/>
            <w:vAlign w:val="bottom"/>
          </w:tcPr>
          <w:p w14:paraId="43885E90" w14:textId="77777777" w:rsidR="002F3E40" w:rsidRPr="00B97B30" w:rsidRDefault="002F3E40" w:rsidP="00C51FCC">
            <w:pPr>
              <w:widowControl w:val="0"/>
              <w:rPr>
                <w:sz w:val="24"/>
                <w:szCs w:val="24"/>
              </w:rPr>
            </w:pPr>
            <w:r w:rsidRPr="00B97B30">
              <w:rPr>
                <w:sz w:val="24"/>
                <w:szCs w:val="24"/>
              </w:rPr>
              <w:t>Semester Year</w:t>
            </w:r>
          </w:p>
        </w:tc>
        <w:tc>
          <w:tcPr>
            <w:tcW w:w="3572" w:type="dxa"/>
            <w:shd w:val="pct10" w:color="auto" w:fill="auto"/>
            <w:vAlign w:val="bottom"/>
          </w:tcPr>
          <w:p w14:paraId="61A081F1" w14:textId="77777777" w:rsidR="002F3E40" w:rsidRPr="00B97B30" w:rsidRDefault="002F3E40" w:rsidP="00C51FCC">
            <w:pPr>
              <w:widowControl w:val="0"/>
              <w:rPr>
                <w:sz w:val="24"/>
                <w:szCs w:val="24"/>
              </w:rPr>
            </w:pPr>
            <w:r w:rsidRPr="00B97B30">
              <w:rPr>
                <w:sz w:val="24"/>
                <w:szCs w:val="24"/>
              </w:rPr>
              <w:t>Course Title/</w:t>
            </w:r>
          </w:p>
          <w:p w14:paraId="65A5ED44" w14:textId="77777777" w:rsidR="002F3E40" w:rsidRPr="00B97B30" w:rsidRDefault="002F3E40" w:rsidP="00C51FCC">
            <w:pPr>
              <w:widowControl w:val="0"/>
              <w:rPr>
                <w:sz w:val="24"/>
                <w:szCs w:val="24"/>
              </w:rPr>
            </w:pPr>
            <w:r w:rsidRPr="00B97B30">
              <w:rPr>
                <w:sz w:val="24"/>
                <w:szCs w:val="24"/>
              </w:rPr>
              <w:t>Number</w:t>
            </w:r>
          </w:p>
        </w:tc>
        <w:tc>
          <w:tcPr>
            <w:tcW w:w="1170" w:type="dxa"/>
            <w:shd w:val="pct10" w:color="auto" w:fill="auto"/>
            <w:vAlign w:val="bottom"/>
          </w:tcPr>
          <w:p w14:paraId="298C2711" w14:textId="77777777" w:rsidR="002F3E40" w:rsidRPr="00B97B30" w:rsidRDefault="002F3E40" w:rsidP="00F44D62">
            <w:pPr>
              <w:widowControl w:val="0"/>
              <w:jc w:val="center"/>
              <w:rPr>
                <w:sz w:val="24"/>
                <w:szCs w:val="24"/>
              </w:rPr>
            </w:pPr>
            <w:r w:rsidRPr="00B97B30">
              <w:rPr>
                <w:sz w:val="24"/>
                <w:szCs w:val="24"/>
              </w:rPr>
              <w:t>Semester Hours</w:t>
            </w:r>
          </w:p>
        </w:tc>
        <w:tc>
          <w:tcPr>
            <w:tcW w:w="1108" w:type="dxa"/>
            <w:shd w:val="pct10" w:color="auto" w:fill="auto"/>
            <w:vAlign w:val="bottom"/>
          </w:tcPr>
          <w:p w14:paraId="00C37718" w14:textId="77777777" w:rsidR="002F3E40" w:rsidRPr="00B97B30" w:rsidRDefault="002F3E40" w:rsidP="00F44D62">
            <w:pPr>
              <w:widowControl w:val="0"/>
              <w:jc w:val="center"/>
              <w:rPr>
                <w:sz w:val="24"/>
                <w:szCs w:val="24"/>
              </w:rPr>
            </w:pPr>
            <w:r w:rsidRPr="00B97B30">
              <w:rPr>
                <w:sz w:val="24"/>
                <w:szCs w:val="24"/>
              </w:rPr>
              <w:t># Students</w:t>
            </w:r>
          </w:p>
        </w:tc>
        <w:tc>
          <w:tcPr>
            <w:tcW w:w="1052" w:type="dxa"/>
            <w:shd w:val="pct10" w:color="auto" w:fill="auto"/>
            <w:vAlign w:val="bottom"/>
          </w:tcPr>
          <w:p w14:paraId="65BC84DF" w14:textId="77777777" w:rsidR="002F3E40" w:rsidRPr="00B97B30" w:rsidRDefault="002F3E40" w:rsidP="00F44D62">
            <w:pPr>
              <w:widowControl w:val="0"/>
              <w:jc w:val="center"/>
              <w:rPr>
                <w:sz w:val="24"/>
                <w:szCs w:val="24"/>
              </w:rPr>
            </w:pPr>
            <w:r w:rsidRPr="00B97B30">
              <w:rPr>
                <w:sz w:val="24"/>
                <w:szCs w:val="24"/>
              </w:rPr>
              <w:t>Role</w:t>
            </w:r>
          </w:p>
        </w:tc>
        <w:tc>
          <w:tcPr>
            <w:tcW w:w="1445" w:type="dxa"/>
            <w:shd w:val="pct10" w:color="auto" w:fill="auto"/>
            <w:vAlign w:val="bottom"/>
          </w:tcPr>
          <w:p w14:paraId="0C423EDA" w14:textId="77777777" w:rsidR="002F3E40" w:rsidRPr="00B97B30" w:rsidRDefault="002F3E40" w:rsidP="00F44D62">
            <w:pPr>
              <w:widowControl w:val="0"/>
              <w:jc w:val="center"/>
              <w:rPr>
                <w:sz w:val="24"/>
                <w:szCs w:val="24"/>
              </w:rPr>
            </w:pPr>
            <w:r w:rsidRPr="00B97B30">
              <w:rPr>
                <w:sz w:val="24"/>
                <w:szCs w:val="24"/>
              </w:rPr>
              <w:t>Percent</w:t>
            </w:r>
          </w:p>
          <w:p w14:paraId="6471D5FC" w14:textId="77777777" w:rsidR="002F3E40" w:rsidRPr="00B97B30" w:rsidRDefault="002F3E40" w:rsidP="00F44D62">
            <w:pPr>
              <w:widowControl w:val="0"/>
              <w:jc w:val="center"/>
              <w:rPr>
                <w:sz w:val="24"/>
                <w:szCs w:val="24"/>
              </w:rPr>
            </w:pPr>
            <w:r w:rsidRPr="00B97B30">
              <w:rPr>
                <w:sz w:val="24"/>
                <w:szCs w:val="24"/>
              </w:rPr>
              <w:t>Responsible</w:t>
            </w:r>
          </w:p>
        </w:tc>
      </w:tr>
      <w:tr w:rsidR="002F3E40" w:rsidRPr="00B97B30" w14:paraId="15F57106" w14:textId="77777777" w:rsidTr="00DB5B0B">
        <w:tc>
          <w:tcPr>
            <w:tcW w:w="1373" w:type="dxa"/>
            <w:vAlign w:val="center"/>
          </w:tcPr>
          <w:p w14:paraId="537F015A" w14:textId="77777777" w:rsidR="002F3E40" w:rsidRPr="00B97B30" w:rsidRDefault="002F3E40" w:rsidP="00C51FCC">
            <w:pPr>
              <w:widowControl w:val="0"/>
              <w:rPr>
                <w:sz w:val="24"/>
                <w:szCs w:val="24"/>
              </w:rPr>
            </w:pPr>
            <w:r w:rsidRPr="00B97B30">
              <w:rPr>
                <w:sz w:val="24"/>
                <w:szCs w:val="24"/>
              </w:rPr>
              <w:t>Fall 2001</w:t>
            </w:r>
          </w:p>
        </w:tc>
        <w:tc>
          <w:tcPr>
            <w:tcW w:w="3572" w:type="dxa"/>
            <w:vAlign w:val="center"/>
          </w:tcPr>
          <w:p w14:paraId="4A63AB4B" w14:textId="77777777" w:rsidR="002F3E40" w:rsidRPr="00B97B30" w:rsidRDefault="002F3E40" w:rsidP="00C51FCC">
            <w:pPr>
              <w:widowControl w:val="0"/>
              <w:rPr>
                <w:sz w:val="24"/>
                <w:szCs w:val="24"/>
              </w:rPr>
            </w:pPr>
            <w:r w:rsidRPr="00B97B30">
              <w:rPr>
                <w:sz w:val="24"/>
                <w:szCs w:val="24"/>
              </w:rPr>
              <w:t xml:space="preserve">Intro to Pub </w:t>
            </w:r>
            <w:proofErr w:type="spellStart"/>
            <w:r w:rsidRPr="00B97B30">
              <w:rPr>
                <w:sz w:val="24"/>
                <w:szCs w:val="24"/>
              </w:rPr>
              <w:t>Hlth</w:t>
            </w:r>
            <w:proofErr w:type="spellEnd"/>
            <w:r w:rsidRPr="00B97B30">
              <w:rPr>
                <w:sz w:val="24"/>
                <w:szCs w:val="24"/>
              </w:rPr>
              <w:t>/170:101</w:t>
            </w:r>
          </w:p>
        </w:tc>
        <w:tc>
          <w:tcPr>
            <w:tcW w:w="1170" w:type="dxa"/>
            <w:vAlign w:val="center"/>
          </w:tcPr>
          <w:p w14:paraId="6CAF2EAA"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179E2878" w14:textId="77777777" w:rsidR="002F3E40" w:rsidRPr="00B97B30" w:rsidRDefault="002F3E40" w:rsidP="00F44D62">
            <w:pPr>
              <w:widowControl w:val="0"/>
              <w:jc w:val="center"/>
              <w:rPr>
                <w:sz w:val="24"/>
                <w:szCs w:val="24"/>
              </w:rPr>
            </w:pPr>
            <w:r w:rsidRPr="00B97B30">
              <w:rPr>
                <w:sz w:val="24"/>
                <w:szCs w:val="24"/>
              </w:rPr>
              <w:t>20</w:t>
            </w:r>
          </w:p>
        </w:tc>
        <w:tc>
          <w:tcPr>
            <w:tcW w:w="1052" w:type="dxa"/>
            <w:vAlign w:val="center"/>
          </w:tcPr>
          <w:p w14:paraId="29834F0C"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D7C55D4" w14:textId="77777777" w:rsidR="002F3E40" w:rsidRPr="00B97B30" w:rsidRDefault="002F3E40" w:rsidP="00F44D62">
            <w:pPr>
              <w:widowControl w:val="0"/>
              <w:jc w:val="center"/>
              <w:rPr>
                <w:sz w:val="24"/>
                <w:szCs w:val="24"/>
              </w:rPr>
            </w:pPr>
            <w:r w:rsidRPr="00B97B30">
              <w:rPr>
                <w:sz w:val="24"/>
                <w:szCs w:val="24"/>
              </w:rPr>
              <w:t>7%</w:t>
            </w:r>
          </w:p>
        </w:tc>
      </w:tr>
      <w:tr w:rsidR="002F3E40" w:rsidRPr="00B97B30" w14:paraId="5BE880AB" w14:textId="77777777" w:rsidTr="00DB5B0B">
        <w:tc>
          <w:tcPr>
            <w:tcW w:w="1373" w:type="dxa"/>
            <w:vAlign w:val="center"/>
          </w:tcPr>
          <w:p w14:paraId="03FD9FD7" w14:textId="77777777" w:rsidR="002F3E40" w:rsidRPr="00B97B30" w:rsidRDefault="002F3E40" w:rsidP="00C51FCC">
            <w:pPr>
              <w:widowControl w:val="0"/>
              <w:rPr>
                <w:sz w:val="24"/>
                <w:szCs w:val="24"/>
              </w:rPr>
            </w:pPr>
            <w:r w:rsidRPr="00B97B30">
              <w:rPr>
                <w:sz w:val="24"/>
                <w:szCs w:val="24"/>
              </w:rPr>
              <w:t>Spring 2002</w:t>
            </w:r>
          </w:p>
        </w:tc>
        <w:tc>
          <w:tcPr>
            <w:tcW w:w="3572" w:type="dxa"/>
            <w:vAlign w:val="center"/>
          </w:tcPr>
          <w:p w14:paraId="33E9B879" w14:textId="77777777" w:rsidR="002F3E40" w:rsidRPr="00B97B30" w:rsidRDefault="002F3E40" w:rsidP="00C51FCC">
            <w:pPr>
              <w:widowControl w:val="0"/>
              <w:rPr>
                <w:sz w:val="24"/>
                <w:szCs w:val="24"/>
              </w:rPr>
            </w:pPr>
            <w:r w:rsidRPr="00B97B30">
              <w:rPr>
                <w:sz w:val="24"/>
                <w:szCs w:val="24"/>
              </w:rPr>
              <w:t xml:space="preserve">Epi of Infect Dis/173:255 </w:t>
            </w:r>
          </w:p>
        </w:tc>
        <w:tc>
          <w:tcPr>
            <w:tcW w:w="1170" w:type="dxa"/>
            <w:vAlign w:val="center"/>
          </w:tcPr>
          <w:p w14:paraId="2856CABB"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24AC3A6E" w14:textId="77777777" w:rsidR="002F3E40" w:rsidRPr="00B97B30" w:rsidRDefault="002F3E40" w:rsidP="00F44D62">
            <w:pPr>
              <w:widowControl w:val="0"/>
              <w:jc w:val="center"/>
              <w:rPr>
                <w:sz w:val="24"/>
                <w:szCs w:val="24"/>
              </w:rPr>
            </w:pPr>
            <w:r w:rsidRPr="00B97B30">
              <w:rPr>
                <w:sz w:val="24"/>
                <w:szCs w:val="24"/>
              </w:rPr>
              <w:t>20</w:t>
            </w:r>
          </w:p>
        </w:tc>
        <w:tc>
          <w:tcPr>
            <w:tcW w:w="1052" w:type="dxa"/>
            <w:vAlign w:val="center"/>
          </w:tcPr>
          <w:p w14:paraId="7E4A6746"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0768D60E" w14:textId="77777777" w:rsidR="002F3E40" w:rsidRPr="00B97B30" w:rsidRDefault="002F3E40" w:rsidP="00F44D62">
            <w:pPr>
              <w:widowControl w:val="0"/>
              <w:jc w:val="center"/>
              <w:rPr>
                <w:sz w:val="24"/>
                <w:szCs w:val="24"/>
              </w:rPr>
            </w:pPr>
            <w:r w:rsidRPr="00B97B30">
              <w:rPr>
                <w:sz w:val="24"/>
                <w:szCs w:val="24"/>
              </w:rPr>
              <w:t>35%</w:t>
            </w:r>
          </w:p>
        </w:tc>
      </w:tr>
      <w:tr w:rsidR="002F3E40" w:rsidRPr="00B97B30" w14:paraId="46835BFF" w14:textId="77777777" w:rsidTr="00DB5B0B">
        <w:tc>
          <w:tcPr>
            <w:tcW w:w="1373" w:type="dxa"/>
            <w:vAlign w:val="center"/>
          </w:tcPr>
          <w:p w14:paraId="019D190F" w14:textId="77777777" w:rsidR="002F3E40" w:rsidRPr="00B97B30" w:rsidRDefault="002F3E40" w:rsidP="00C51FCC">
            <w:pPr>
              <w:widowControl w:val="0"/>
              <w:rPr>
                <w:sz w:val="24"/>
                <w:szCs w:val="24"/>
              </w:rPr>
            </w:pPr>
            <w:r w:rsidRPr="00B97B30">
              <w:rPr>
                <w:sz w:val="24"/>
                <w:szCs w:val="24"/>
              </w:rPr>
              <w:t>Fall 2002</w:t>
            </w:r>
          </w:p>
        </w:tc>
        <w:tc>
          <w:tcPr>
            <w:tcW w:w="3572" w:type="dxa"/>
            <w:vAlign w:val="center"/>
          </w:tcPr>
          <w:p w14:paraId="02D70E5F" w14:textId="77777777" w:rsidR="002F3E40" w:rsidRPr="00B97B30" w:rsidRDefault="002F3E40" w:rsidP="00C51FCC">
            <w:pPr>
              <w:widowControl w:val="0"/>
              <w:rPr>
                <w:sz w:val="24"/>
                <w:szCs w:val="24"/>
              </w:rPr>
            </w:pPr>
            <w:r w:rsidRPr="00B97B30">
              <w:rPr>
                <w:sz w:val="24"/>
                <w:szCs w:val="24"/>
              </w:rPr>
              <w:t>Epi I/173:140</w:t>
            </w:r>
          </w:p>
        </w:tc>
        <w:tc>
          <w:tcPr>
            <w:tcW w:w="1170" w:type="dxa"/>
            <w:vAlign w:val="center"/>
          </w:tcPr>
          <w:p w14:paraId="0F4F15A7"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67FE5D0D" w14:textId="77777777" w:rsidR="002F3E40" w:rsidRPr="00B97B30" w:rsidRDefault="002F3E40" w:rsidP="00F44D62">
            <w:pPr>
              <w:widowControl w:val="0"/>
              <w:jc w:val="center"/>
              <w:rPr>
                <w:sz w:val="24"/>
                <w:szCs w:val="24"/>
              </w:rPr>
            </w:pPr>
            <w:r w:rsidRPr="00B97B30">
              <w:rPr>
                <w:sz w:val="24"/>
                <w:szCs w:val="24"/>
              </w:rPr>
              <w:t>50</w:t>
            </w:r>
          </w:p>
        </w:tc>
        <w:tc>
          <w:tcPr>
            <w:tcW w:w="1052" w:type="dxa"/>
            <w:vAlign w:val="center"/>
          </w:tcPr>
          <w:p w14:paraId="2444A1D1"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780081E0"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3BD26C5" w14:textId="77777777" w:rsidTr="00DB5B0B">
        <w:tc>
          <w:tcPr>
            <w:tcW w:w="1373" w:type="dxa"/>
            <w:vAlign w:val="center"/>
          </w:tcPr>
          <w:p w14:paraId="386D1596" w14:textId="77777777" w:rsidR="002F3E40" w:rsidRPr="00B97B30" w:rsidRDefault="002F3E40" w:rsidP="00C51FCC">
            <w:pPr>
              <w:widowControl w:val="0"/>
              <w:rPr>
                <w:sz w:val="24"/>
                <w:szCs w:val="24"/>
              </w:rPr>
            </w:pPr>
            <w:r w:rsidRPr="00B97B30">
              <w:rPr>
                <w:sz w:val="24"/>
                <w:szCs w:val="24"/>
              </w:rPr>
              <w:lastRenderedPageBreak/>
              <w:t>Spring 2003</w:t>
            </w:r>
          </w:p>
        </w:tc>
        <w:tc>
          <w:tcPr>
            <w:tcW w:w="3572" w:type="dxa"/>
            <w:vAlign w:val="center"/>
          </w:tcPr>
          <w:p w14:paraId="4BE1EE10" w14:textId="77777777" w:rsidR="002F3E40" w:rsidRPr="00B97B30" w:rsidRDefault="002F3E40" w:rsidP="00C51FCC">
            <w:pPr>
              <w:widowControl w:val="0"/>
              <w:rPr>
                <w:sz w:val="24"/>
                <w:szCs w:val="24"/>
              </w:rPr>
            </w:pPr>
            <w:r w:rsidRPr="00B97B30">
              <w:rPr>
                <w:sz w:val="24"/>
                <w:szCs w:val="24"/>
              </w:rPr>
              <w:t xml:space="preserve">Res Meth Dis Studies/175:175 </w:t>
            </w:r>
          </w:p>
        </w:tc>
        <w:tc>
          <w:tcPr>
            <w:tcW w:w="1170" w:type="dxa"/>
            <w:vAlign w:val="center"/>
          </w:tcPr>
          <w:p w14:paraId="3576BC19"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271ACE38" w14:textId="77777777" w:rsidR="002F3E40" w:rsidRPr="00B97B30" w:rsidRDefault="002F3E40" w:rsidP="00F44D62">
            <w:pPr>
              <w:widowControl w:val="0"/>
              <w:jc w:val="center"/>
              <w:rPr>
                <w:sz w:val="24"/>
                <w:szCs w:val="24"/>
              </w:rPr>
            </w:pPr>
            <w:r w:rsidRPr="00B97B30">
              <w:rPr>
                <w:sz w:val="24"/>
                <w:szCs w:val="24"/>
              </w:rPr>
              <w:t>8</w:t>
            </w:r>
          </w:p>
        </w:tc>
        <w:tc>
          <w:tcPr>
            <w:tcW w:w="1052" w:type="dxa"/>
            <w:vAlign w:val="center"/>
          </w:tcPr>
          <w:p w14:paraId="4A660A97"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47B1314D"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2850DAC6" w14:textId="77777777" w:rsidTr="00DB5B0B">
        <w:tc>
          <w:tcPr>
            <w:tcW w:w="1373" w:type="dxa"/>
            <w:vAlign w:val="center"/>
          </w:tcPr>
          <w:p w14:paraId="3A853E91" w14:textId="77777777" w:rsidR="002F3E40" w:rsidRPr="00B97B30" w:rsidRDefault="002F3E40" w:rsidP="00C51FCC">
            <w:pPr>
              <w:widowControl w:val="0"/>
              <w:rPr>
                <w:sz w:val="24"/>
                <w:szCs w:val="24"/>
              </w:rPr>
            </w:pPr>
            <w:r w:rsidRPr="00B97B30">
              <w:rPr>
                <w:sz w:val="24"/>
                <w:szCs w:val="24"/>
              </w:rPr>
              <w:t>Spring 2003</w:t>
            </w:r>
          </w:p>
        </w:tc>
        <w:tc>
          <w:tcPr>
            <w:tcW w:w="3572" w:type="dxa"/>
            <w:vAlign w:val="center"/>
          </w:tcPr>
          <w:p w14:paraId="24BE02D7" w14:textId="77777777" w:rsidR="002F3E40" w:rsidRPr="00B97B30" w:rsidRDefault="002F3E40" w:rsidP="00C51FCC">
            <w:pPr>
              <w:widowControl w:val="0"/>
              <w:rPr>
                <w:sz w:val="24"/>
                <w:szCs w:val="24"/>
              </w:rPr>
            </w:pPr>
            <w:r w:rsidRPr="00B97B30">
              <w:rPr>
                <w:sz w:val="24"/>
                <w:szCs w:val="24"/>
              </w:rPr>
              <w:t>Intro to US Health Care Sys/174:102</w:t>
            </w:r>
          </w:p>
        </w:tc>
        <w:tc>
          <w:tcPr>
            <w:tcW w:w="1170" w:type="dxa"/>
            <w:vAlign w:val="center"/>
          </w:tcPr>
          <w:p w14:paraId="287FB47E"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63C1D11" w14:textId="77777777" w:rsidR="002F3E40" w:rsidRPr="00B97B30" w:rsidRDefault="002F3E40" w:rsidP="00F44D62">
            <w:pPr>
              <w:widowControl w:val="0"/>
              <w:jc w:val="center"/>
              <w:rPr>
                <w:sz w:val="24"/>
                <w:szCs w:val="24"/>
              </w:rPr>
            </w:pPr>
            <w:r w:rsidRPr="00B97B30">
              <w:rPr>
                <w:sz w:val="24"/>
                <w:szCs w:val="24"/>
              </w:rPr>
              <w:t>28</w:t>
            </w:r>
          </w:p>
        </w:tc>
        <w:tc>
          <w:tcPr>
            <w:tcW w:w="1052" w:type="dxa"/>
            <w:vAlign w:val="center"/>
          </w:tcPr>
          <w:p w14:paraId="0B33E01C"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602937DC" w14:textId="77777777" w:rsidR="002F3E40" w:rsidRPr="00B97B30" w:rsidRDefault="002F3E40" w:rsidP="00F44D62">
            <w:pPr>
              <w:widowControl w:val="0"/>
              <w:tabs>
                <w:tab w:val="center" w:pos="638"/>
              </w:tabs>
              <w:jc w:val="center"/>
              <w:rPr>
                <w:sz w:val="24"/>
                <w:szCs w:val="24"/>
              </w:rPr>
            </w:pPr>
            <w:r w:rsidRPr="00B97B30">
              <w:rPr>
                <w:sz w:val="24"/>
                <w:szCs w:val="24"/>
              </w:rPr>
              <w:t>3%</w:t>
            </w:r>
          </w:p>
        </w:tc>
      </w:tr>
      <w:tr w:rsidR="002F3E40" w:rsidRPr="00B97B30" w14:paraId="08B47707" w14:textId="77777777" w:rsidTr="00DB5B0B">
        <w:tc>
          <w:tcPr>
            <w:tcW w:w="1373" w:type="dxa"/>
            <w:vAlign w:val="center"/>
          </w:tcPr>
          <w:p w14:paraId="40E5AE54" w14:textId="77777777" w:rsidR="002F3E40" w:rsidRPr="00B97B30" w:rsidRDefault="002F3E40" w:rsidP="00C51FCC">
            <w:pPr>
              <w:widowControl w:val="0"/>
              <w:rPr>
                <w:sz w:val="24"/>
                <w:szCs w:val="24"/>
              </w:rPr>
            </w:pPr>
            <w:r w:rsidRPr="00B97B30">
              <w:rPr>
                <w:sz w:val="24"/>
                <w:szCs w:val="24"/>
              </w:rPr>
              <w:t>Fall 2003</w:t>
            </w:r>
          </w:p>
        </w:tc>
        <w:tc>
          <w:tcPr>
            <w:tcW w:w="3572" w:type="dxa"/>
            <w:vAlign w:val="center"/>
          </w:tcPr>
          <w:p w14:paraId="465DA289"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11312954"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260B40E7" w14:textId="77777777" w:rsidR="002F3E40" w:rsidRPr="00B97B30" w:rsidRDefault="002F3E40" w:rsidP="00F44D62">
            <w:pPr>
              <w:widowControl w:val="0"/>
              <w:jc w:val="center"/>
              <w:rPr>
                <w:sz w:val="24"/>
                <w:szCs w:val="24"/>
              </w:rPr>
            </w:pPr>
            <w:r w:rsidRPr="00B97B30">
              <w:rPr>
                <w:sz w:val="24"/>
                <w:szCs w:val="24"/>
              </w:rPr>
              <w:t>25</w:t>
            </w:r>
          </w:p>
        </w:tc>
        <w:tc>
          <w:tcPr>
            <w:tcW w:w="1052" w:type="dxa"/>
            <w:vAlign w:val="center"/>
          </w:tcPr>
          <w:p w14:paraId="18C5990A"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6F8CD42B" w14:textId="77777777" w:rsidR="002F3E40" w:rsidRPr="00B97B30" w:rsidRDefault="002F3E40" w:rsidP="00F44D62">
            <w:pPr>
              <w:widowControl w:val="0"/>
              <w:jc w:val="center"/>
              <w:rPr>
                <w:sz w:val="24"/>
                <w:szCs w:val="24"/>
              </w:rPr>
            </w:pPr>
            <w:r w:rsidRPr="00B97B30">
              <w:rPr>
                <w:sz w:val="24"/>
                <w:szCs w:val="24"/>
              </w:rPr>
              <w:t>35%</w:t>
            </w:r>
          </w:p>
        </w:tc>
      </w:tr>
      <w:tr w:rsidR="002F3E40" w:rsidRPr="00B97B30" w14:paraId="21A983A4" w14:textId="77777777" w:rsidTr="00DB5B0B">
        <w:tc>
          <w:tcPr>
            <w:tcW w:w="1373" w:type="dxa"/>
            <w:vAlign w:val="center"/>
          </w:tcPr>
          <w:p w14:paraId="0E46EF55" w14:textId="77777777" w:rsidR="002F3E40" w:rsidRPr="00B97B30" w:rsidRDefault="002F3E40" w:rsidP="00C51FCC">
            <w:pPr>
              <w:widowControl w:val="0"/>
              <w:rPr>
                <w:sz w:val="24"/>
                <w:szCs w:val="24"/>
              </w:rPr>
            </w:pPr>
            <w:r w:rsidRPr="00B97B30">
              <w:rPr>
                <w:sz w:val="24"/>
                <w:szCs w:val="24"/>
              </w:rPr>
              <w:t>Spring 2004</w:t>
            </w:r>
          </w:p>
        </w:tc>
        <w:tc>
          <w:tcPr>
            <w:tcW w:w="3572" w:type="dxa"/>
            <w:vAlign w:val="center"/>
          </w:tcPr>
          <w:p w14:paraId="525854AA" w14:textId="77777777" w:rsidR="002F3E40" w:rsidRPr="00B97B30" w:rsidRDefault="002F3E40" w:rsidP="00C51FCC">
            <w:pPr>
              <w:widowControl w:val="0"/>
              <w:rPr>
                <w:sz w:val="24"/>
                <w:szCs w:val="24"/>
              </w:rPr>
            </w:pPr>
            <w:proofErr w:type="spellStart"/>
            <w:r w:rsidRPr="00B97B30">
              <w:rPr>
                <w:sz w:val="24"/>
                <w:szCs w:val="24"/>
              </w:rPr>
              <w:t>Diag</w:t>
            </w:r>
            <w:proofErr w:type="spellEnd"/>
            <w:r w:rsidRPr="00B97B30">
              <w:rPr>
                <w:sz w:val="24"/>
                <w:szCs w:val="24"/>
              </w:rPr>
              <w:t xml:space="preserve"> Micro Epidemiol/173:155</w:t>
            </w:r>
          </w:p>
        </w:tc>
        <w:tc>
          <w:tcPr>
            <w:tcW w:w="1170" w:type="dxa"/>
            <w:vAlign w:val="center"/>
          </w:tcPr>
          <w:p w14:paraId="21B4CDDC"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304A2B11" w14:textId="77777777" w:rsidR="002F3E40" w:rsidRPr="00B97B30" w:rsidRDefault="002F3E40" w:rsidP="00F44D62">
            <w:pPr>
              <w:widowControl w:val="0"/>
              <w:jc w:val="center"/>
              <w:rPr>
                <w:sz w:val="24"/>
                <w:szCs w:val="24"/>
              </w:rPr>
            </w:pPr>
            <w:r w:rsidRPr="00B97B30">
              <w:rPr>
                <w:sz w:val="24"/>
                <w:szCs w:val="24"/>
              </w:rPr>
              <w:t>15</w:t>
            </w:r>
          </w:p>
        </w:tc>
        <w:tc>
          <w:tcPr>
            <w:tcW w:w="1052" w:type="dxa"/>
            <w:vAlign w:val="center"/>
          </w:tcPr>
          <w:p w14:paraId="28630338"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797F3F3A" w14:textId="77777777" w:rsidR="002F3E40" w:rsidRPr="00B97B30" w:rsidRDefault="002F3E40" w:rsidP="00F44D62">
            <w:pPr>
              <w:widowControl w:val="0"/>
              <w:jc w:val="center"/>
              <w:rPr>
                <w:sz w:val="24"/>
                <w:szCs w:val="24"/>
              </w:rPr>
            </w:pPr>
            <w:r w:rsidRPr="00B97B30">
              <w:rPr>
                <w:sz w:val="24"/>
                <w:szCs w:val="24"/>
              </w:rPr>
              <w:t>30%</w:t>
            </w:r>
          </w:p>
        </w:tc>
      </w:tr>
      <w:tr w:rsidR="002F3E40" w:rsidRPr="00B97B30" w14:paraId="2E17BC60" w14:textId="77777777" w:rsidTr="00DB5B0B">
        <w:tc>
          <w:tcPr>
            <w:tcW w:w="1373" w:type="dxa"/>
            <w:vAlign w:val="center"/>
          </w:tcPr>
          <w:p w14:paraId="7F2BEFE2" w14:textId="77777777" w:rsidR="002F3E40" w:rsidRPr="00B97B30" w:rsidRDefault="002F3E40" w:rsidP="00C51FCC">
            <w:pPr>
              <w:widowControl w:val="0"/>
              <w:rPr>
                <w:sz w:val="24"/>
                <w:szCs w:val="24"/>
              </w:rPr>
            </w:pPr>
            <w:r w:rsidRPr="00B97B30">
              <w:rPr>
                <w:sz w:val="24"/>
                <w:szCs w:val="24"/>
              </w:rPr>
              <w:t>Spring 2004</w:t>
            </w:r>
          </w:p>
        </w:tc>
        <w:tc>
          <w:tcPr>
            <w:tcW w:w="3572" w:type="dxa"/>
            <w:vAlign w:val="center"/>
          </w:tcPr>
          <w:p w14:paraId="539EB1FA" w14:textId="77777777" w:rsidR="002F3E40" w:rsidRPr="00B97B30" w:rsidRDefault="002F3E40" w:rsidP="00C51FCC">
            <w:pPr>
              <w:widowControl w:val="0"/>
              <w:rPr>
                <w:sz w:val="24"/>
                <w:szCs w:val="24"/>
              </w:rPr>
            </w:pPr>
            <w:r w:rsidRPr="00B97B30">
              <w:rPr>
                <w:sz w:val="24"/>
                <w:szCs w:val="24"/>
              </w:rPr>
              <w:t>Natural Hazards/ 44:197</w:t>
            </w:r>
          </w:p>
        </w:tc>
        <w:tc>
          <w:tcPr>
            <w:tcW w:w="1170" w:type="dxa"/>
            <w:vAlign w:val="center"/>
          </w:tcPr>
          <w:p w14:paraId="0A1EADD9"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56001222" w14:textId="77777777" w:rsidR="002F3E40" w:rsidRPr="00B97B30" w:rsidRDefault="002F3E40" w:rsidP="00F44D62">
            <w:pPr>
              <w:widowControl w:val="0"/>
              <w:jc w:val="center"/>
              <w:rPr>
                <w:sz w:val="24"/>
                <w:szCs w:val="24"/>
              </w:rPr>
            </w:pPr>
            <w:r w:rsidRPr="00B97B30">
              <w:rPr>
                <w:sz w:val="24"/>
                <w:szCs w:val="24"/>
              </w:rPr>
              <w:t>6</w:t>
            </w:r>
          </w:p>
        </w:tc>
        <w:tc>
          <w:tcPr>
            <w:tcW w:w="1052" w:type="dxa"/>
            <w:vAlign w:val="center"/>
          </w:tcPr>
          <w:p w14:paraId="5BC473F2"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1AA103B3"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223AF40D" w14:textId="77777777" w:rsidTr="00DB5B0B">
        <w:tc>
          <w:tcPr>
            <w:tcW w:w="1373" w:type="dxa"/>
            <w:vAlign w:val="center"/>
          </w:tcPr>
          <w:p w14:paraId="5FA27A40" w14:textId="77777777" w:rsidR="002F3E40" w:rsidRPr="00B97B30" w:rsidRDefault="002F3E40" w:rsidP="00C51FCC">
            <w:pPr>
              <w:widowControl w:val="0"/>
              <w:rPr>
                <w:sz w:val="24"/>
                <w:szCs w:val="24"/>
              </w:rPr>
            </w:pPr>
            <w:r w:rsidRPr="00B97B30">
              <w:rPr>
                <w:sz w:val="24"/>
                <w:szCs w:val="24"/>
              </w:rPr>
              <w:t>Spring 2004</w:t>
            </w:r>
          </w:p>
        </w:tc>
        <w:tc>
          <w:tcPr>
            <w:tcW w:w="3572" w:type="dxa"/>
            <w:vAlign w:val="center"/>
          </w:tcPr>
          <w:p w14:paraId="7738DF1C" w14:textId="77777777" w:rsidR="002F3E40" w:rsidRPr="00B97B30" w:rsidRDefault="002F3E40" w:rsidP="00C51FCC">
            <w:pPr>
              <w:widowControl w:val="0"/>
              <w:rPr>
                <w:sz w:val="24"/>
                <w:szCs w:val="24"/>
              </w:rPr>
            </w:pPr>
            <w:r w:rsidRPr="00B97B30">
              <w:rPr>
                <w:sz w:val="24"/>
                <w:szCs w:val="24"/>
              </w:rPr>
              <w:t>Intro to US Health Care Sys/174:102</w:t>
            </w:r>
          </w:p>
        </w:tc>
        <w:tc>
          <w:tcPr>
            <w:tcW w:w="1170" w:type="dxa"/>
            <w:vAlign w:val="center"/>
          </w:tcPr>
          <w:p w14:paraId="5BD42AA8"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7575680A"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34252EE3"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118479A2" w14:textId="77777777" w:rsidR="002F3E40" w:rsidRPr="00B97B30" w:rsidRDefault="002F3E40" w:rsidP="00F44D62">
            <w:pPr>
              <w:widowControl w:val="0"/>
              <w:tabs>
                <w:tab w:val="center" w:pos="638"/>
              </w:tabs>
              <w:jc w:val="center"/>
              <w:rPr>
                <w:sz w:val="24"/>
                <w:szCs w:val="24"/>
              </w:rPr>
            </w:pPr>
            <w:r w:rsidRPr="00B97B30">
              <w:rPr>
                <w:sz w:val="24"/>
                <w:szCs w:val="24"/>
              </w:rPr>
              <w:t>3%</w:t>
            </w:r>
          </w:p>
        </w:tc>
      </w:tr>
      <w:tr w:rsidR="002F3E40" w:rsidRPr="00B97B30" w14:paraId="6F7C4973" w14:textId="77777777" w:rsidTr="00DB5B0B">
        <w:tc>
          <w:tcPr>
            <w:tcW w:w="1373" w:type="dxa"/>
            <w:vAlign w:val="center"/>
          </w:tcPr>
          <w:p w14:paraId="4AB1530A" w14:textId="77777777" w:rsidR="002F3E40" w:rsidRPr="00B97B30" w:rsidRDefault="002F3E40" w:rsidP="00C51FCC">
            <w:pPr>
              <w:widowControl w:val="0"/>
              <w:rPr>
                <w:sz w:val="24"/>
                <w:szCs w:val="24"/>
              </w:rPr>
            </w:pPr>
            <w:r w:rsidRPr="00B97B30">
              <w:rPr>
                <w:sz w:val="24"/>
                <w:szCs w:val="24"/>
              </w:rPr>
              <w:t>Spring 2004</w:t>
            </w:r>
          </w:p>
        </w:tc>
        <w:tc>
          <w:tcPr>
            <w:tcW w:w="3572" w:type="dxa"/>
            <w:vAlign w:val="center"/>
          </w:tcPr>
          <w:p w14:paraId="0FCB88F1" w14:textId="77777777" w:rsidR="002F3E40" w:rsidRPr="00B97B30" w:rsidRDefault="002F3E40" w:rsidP="00C51FCC">
            <w:pPr>
              <w:widowControl w:val="0"/>
              <w:rPr>
                <w:sz w:val="24"/>
                <w:szCs w:val="24"/>
              </w:rPr>
            </w:pPr>
            <w:r w:rsidRPr="00B97B30">
              <w:rPr>
                <w:sz w:val="24"/>
                <w:szCs w:val="24"/>
              </w:rPr>
              <w:t xml:space="preserve">University of Iowa’s Center for International Rural and Environmental Health and </w:t>
            </w:r>
            <w:proofErr w:type="spellStart"/>
            <w:r w:rsidRPr="00B97B30">
              <w:rPr>
                <w:sz w:val="24"/>
                <w:szCs w:val="24"/>
              </w:rPr>
              <w:t>Trnava</w:t>
            </w:r>
            <w:proofErr w:type="spellEnd"/>
            <w:r w:rsidRPr="00B97B30">
              <w:rPr>
                <w:sz w:val="24"/>
                <w:szCs w:val="24"/>
              </w:rPr>
              <w:t xml:space="preserve"> University (Web link to Eastern Europe)</w:t>
            </w:r>
          </w:p>
        </w:tc>
        <w:tc>
          <w:tcPr>
            <w:tcW w:w="1170" w:type="dxa"/>
            <w:vAlign w:val="center"/>
          </w:tcPr>
          <w:p w14:paraId="0E514505" w14:textId="77777777" w:rsidR="002F3E40" w:rsidRPr="00B97B30" w:rsidRDefault="002F3E40" w:rsidP="00F44D62">
            <w:pPr>
              <w:widowControl w:val="0"/>
              <w:jc w:val="center"/>
              <w:rPr>
                <w:sz w:val="24"/>
                <w:szCs w:val="24"/>
              </w:rPr>
            </w:pPr>
            <w:r w:rsidRPr="00B97B30">
              <w:rPr>
                <w:sz w:val="24"/>
                <w:szCs w:val="24"/>
              </w:rPr>
              <w:t>NA</w:t>
            </w:r>
          </w:p>
        </w:tc>
        <w:tc>
          <w:tcPr>
            <w:tcW w:w="1108" w:type="dxa"/>
            <w:vAlign w:val="center"/>
          </w:tcPr>
          <w:p w14:paraId="5ED17E85" w14:textId="77777777" w:rsidR="002F3E40" w:rsidRPr="00B97B30" w:rsidRDefault="002F3E40" w:rsidP="00F44D62">
            <w:pPr>
              <w:widowControl w:val="0"/>
              <w:jc w:val="center"/>
              <w:rPr>
                <w:sz w:val="24"/>
                <w:szCs w:val="24"/>
              </w:rPr>
            </w:pPr>
            <w:r w:rsidRPr="00B97B30">
              <w:rPr>
                <w:sz w:val="24"/>
                <w:szCs w:val="24"/>
              </w:rPr>
              <w:t>18</w:t>
            </w:r>
          </w:p>
        </w:tc>
        <w:tc>
          <w:tcPr>
            <w:tcW w:w="1052" w:type="dxa"/>
            <w:vAlign w:val="center"/>
          </w:tcPr>
          <w:p w14:paraId="25EFACE1"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76C7F12D" w14:textId="77777777" w:rsidR="002F3E40" w:rsidRPr="00B97B30" w:rsidRDefault="002F3E40" w:rsidP="00F44D62">
            <w:pPr>
              <w:widowControl w:val="0"/>
              <w:tabs>
                <w:tab w:val="center" w:pos="638"/>
              </w:tabs>
              <w:jc w:val="center"/>
              <w:rPr>
                <w:sz w:val="24"/>
                <w:szCs w:val="24"/>
              </w:rPr>
            </w:pPr>
            <w:r w:rsidRPr="00B97B30">
              <w:rPr>
                <w:sz w:val="24"/>
                <w:szCs w:val="24"/>
              </w:rPr>
              <w:t>3%</w:t>
            </w:r>
          </w:p>
        </w:tc>
      </w:tr>
      <w:tr w:rsidR="002F3E40" w:rsidRPr="00B97B30" w14:paraId="43B6FC30" w14:textId="77777777" w:rsidTr="00DB5B0B">
        <w:tc>
          <w:tcPr>
            <w:tcW w:w="1373" w:type="dxa"/>
            <w:vAlign w:val="center"/>
          </w:tcPr>
          <w:p w14:paraId="0E1AB598" w14:textId="77777777" w:rsidR="002F3E40" w:rsidRPr="00B97B30" w:rsidRDefault="002F3E40" w:rsidP="00C51FCC">
            <w:pPr>
              <w:widowControl w:val="0"/>
              <w:rPr>
                <w:sz w:val="24"/>
                <w:szCs w:val="24"/>
              </w:rPr>
            </w:pPr>
            <w:r w:rsidRPr="00B97B30">
              <w:rPr>
                <w:sz w:val="24"/>
                <w:szCs w:val="24"/>
              </w:rPr>
              <w:t>Fall 2004</w:t>
            </w:r>
          </w:p>
        </w:tc>
        <w:tc>
          <w:tcPr>
            <w:tcW w:w="3572" w:type="dxa"/>
            <w:vAlign w:val="center"/>
          </w:tcPr>
          <w:p w14:paraId="31B54297" w14:textId="77777777" w:rsidR="002F3E40" w:rsidRPr="00B97B30" w:rsidRDefault="002F3E40" w:rsidP="00C51FCC">
            <w:pPr>
              <w:widowControl w:val="0"/>
              <w:rPr>
                <w:sz w:val="24"/>
                <w:szCs w:val="24"/>
              </w:rPr>
            </w:pPr>
            <w:r w:rsidRPr="00B97B30">
              <w:rPr>
                <w:sz w:val="24"/>
                <w:szCs w:val="24"/>
              </w:rPr>
              <w:t>Introduction to Public Health 170:100</w:t>
            </w:r>
          </w:p>
        </w:tc>
        <w:tc>
          <w:tcPr>
            <w:tcW w:w="1170" w:type="dxa"/>
            <w:vAlign w:val="center"/>
          </w:tcPr>
          <w:p w14:paraId="11C86171"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F4EE392" w14:textId="77777777" w:rsidR="002F3E40" w:rsidRPr="00B97B30" w:rsidRDefault="002F3E40" w:rsidP="00F44D62">
            <w:pPr>
              <w:widowControl w:val="0"/>
              <w:jc w:val="center"/>
              <w:rPr>
                <w:sz w:val="24"/>
                <w:szCs w:val="24"/>
              </w:rPr>
            </w:pPr>
            <w:r w:rsidRPr="00B97B30">
              <w:rPr>
                <w:sz w:val="24"/>
                <w:szCs w:val="24"/>
              </w:rPr>
              <w:t>50</w:t>
            </w:r>
          </w:p>
        </w:tc>
        <w:tc>
          <w:tcPr>
            <w:tcW w:w="1052" w:type="dxa"/>
            <w:vAlign w:val="center"/>
          </w:tcPr>
          <w:p w14:paraId="207D48BC"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015C0EF8" w14:textId="77777777" w:rsidR="002F3E40" w:rsidRPr="00B97B30" w:rsidRDefault="002F3E40" w:rsidP="00F44D62">
            <w:pPr>
              <w:widowControl w:val="0"/>
              <w:tabs>
                <w:tab w:val="center" w:pos="638"/>
              </w:tabs>
              <w:jc w:val="center"/>
              <w:rPr>
                <w:sz w:val="24"/>
                <w:szCs w:val="24"/>
              </w:rPr>
            </w:pPr>
            <w:r w:rsidRPr="00B97B30">
              <w:rPr>
                <w:sz w:val="24"/>
                <w:szCs w:val="24"/>
              </w:rPr>
              <w:t>3%</w:t>
            </w:r>
          </w:p>
        </w:tc>
      </w:tr>
      <w:tr w:rsidR="002F3E40" w:rsidRPr="00B97B30" w14:paraId="0544E13B" w14:textId="77777777" w:rsidTr="00DB5B0B">
        <w:tc>
          <w:tcPr>
            <w:tcW w:w="1373" w:type="dxa"/>
            <w:vAlign w:val="center"/>
          </w:tcPr>
          <w:p w14:paraId="5DF58AD7" w14:textId="77777777" w:rsidR="002F3E40" w:rsidRPr="00B97B30" w:rsidRDefault="002F3E40" w:rsidP="00C51FCC">
            <w:pPr>
              <w:widowControl w:val="0"/>
              <w:rPr>
                <w:sz w:val="24"/>
                <w:szCs w:val="24"/>
              </w:rPr>
            </w:pPr>
            <w:r w:rsidRPr="00B97B30">
              <w:rPr>
                <w:sz w:val="24"/>
                <w:szCs w:val="24"/>
              </w:rPr>
              <w:t>Fall 2004</w:t>
            </w:r>
          </w:p>
        </w:tc>
        <w:tc>
          <w:tcPr>
            <w:tcW w:w="3572" w:type="dxa"/>
            <w:vAlign w:val="center"/>
          </w:tcPr>
          <w:p w14:paraId="2FDC3166"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2D5FE0FC"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5246EF99" w14:textId="77777777" w:rsidR="002F3E40" w:rsidRPr="00B97B30" w:rsidRDefault="002F3E40" w:rsidP="00F44D62">
            <w:pPr>
              <w:widowControl w:val="0"/>
              <w:jc w:val="center"/>
              <w:rPr>
                <w:sz w:val="24"/>
                <w:szCs w:val="24"/>
              </w:rPr>
            </w:pPr>
            <w:r w:rsidRPr="00B97B30">
              <w:rPr>
                <w:sz w:val="24"/>
                <w:szCs w:val="24"/>
              </w:rPr>
              <w:t>28</w:t>
            </w:r>
          </w:p>
        </w:tc>
        <w:tc>
          <w:tcPr>
            <w:tcW w:w="1052" w:type="dxa"/>
            <w:vAlign w:val="center"/>
          </w:tcPr>
          <w:p w14:paraId="0662A870"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11E47ABA" w14:textId="77777777" w:rsidR="002F3E40" w:rsidRPr="00B97B30" w:rsidRDefault="002F3E40" w:rsidP="00F44D62">
            <w:pPr>
              <w:widowControl w:val="0"/>
              <w:jc w:val="center"/>
              <w:rPr>
                <w:sz w:val="24"/>
                <w:szCs w:val="24"/>
              </w:rPr>
            </w:pPr>
            <w:r w:rsidRPr="00B97B30">
              <w:rPr>
                <w:sz w:val="24"/>
                <w:szCs w:val="24"/>
              </w:rPr>
              <w:t>35%</w:t>
            </w:r>
          </w:p>
        </w:tc>
      </w:tr>
      <w:tr w:rsidR="002F3E40" w:rsidRPr="00B97B30" w14:paraId="7AB8F267" w14:textId="77777777" w:rsidTr="00DB5B0B">
        <w:tc>
          <w:tcPr>
            <w:tcW w:w="1373" w:type="dxa"/>
            <w:vAlign w:val="center"/>
          </w:tcPr>
          <w:p w14:paraId="3E8135A1" w14:textId="77777777" w:rsidR="002F3E40" w:rsidRPr="00B97B30" w:rsidRDefault="002F3E40" w:rsidP="00C51FCC">
            <w:pPr>
              <w:widowControl w:val="0"/>
              <w:rPr>
                <w:sz w:val="24"/>
                <w:szCs w:val="24"/>
              </w:rPr>
            </w:pPr>
            <w:r w:rsidRPr="00B97B30">
              <w:rPr>
                <w:sz w:val="24"/>
                <w:szCs w:val="24"/>
              </w:rPr>
              <w:t>Spring 2005</w:t>
            </w:r>
          </w:p>
        </w:tc>
        <w:tc>
          <w:tcPr>
            <w:tcW w:w="3572" w:type="dxa"/>
            <w:vAlign w:val="center"/>
          </w:tcPr>
          <w:p w14:paraId="7DF326DE" w14:textId="77777777" w:rsidR="002F3E40" w:rsidRPr="00B97B30" w:rsidRDefault="002F3E40" w:rsidP="00C51FCC">
            <w:pPr>
              <w:widowControl w:val="0"/>
              <w:rPr>
                <w:sz w:val="24"/>
                <w:szCs w:val="24"/>
              </w:rPr>
            </w:pPr>
            <w:proofErr w:type="spellStart"/>
            <w:r w:rsidRPr="00B97B30">
              <w:rPr>
                <w:sz w:val="24"/>
                <w:szCs w:val="24"/>
              </w:rPr>
              <w:t>Diag</w:t>
            </w:r>
            <w:proofErr w:type="spellEnd"/>
            <w:r w:rsidRPr="00B97B30">
              <w:rPr>
                <w:sz w:val="24"/>
                <w:szCs w:val="24"/>
              </w:rPr>
              <w:t xml:space="preserve"> Micro Epidemiol/173:155</w:t>
            </w:r>
          </w:p>
        </w:tc>
        <w:tc>
          <w:tcPr>
            <w:tcW w:w="1170" w:type="dxa"/>
            <w:vAlign w:val="center"/>
          </w:tcPr>
          <w:p w14:paraId="74271A7E"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1B3039C1" w14:textId="77777777" w:rsidR="002F3E40" w:rsidRPr="00B97B30" w:rsidRDefault="002F3E40" w:rsidP="00F44D62">
            <w:pPr>
              <w:widowControl w:val="0"/>
              <w:jc w:val="center"/>
              <w:rPr>
                <w:sz w:val="24"/>
                <w:szCs w:val="24"/>
              </w:rPr>
            </w:pPr>
            <w:r w:rsidRPr="00B97B30">
              <w:rPr>
                <w:sz w:val="24"/>
                <w:szCs w:val="24"/>
              </w:rPr>
              <w:t>12</w:t>
            </w:r>
          </w:p>
        </w:tc>
        <w:tc>
          <w:tcPr>
            <w:tcW w:w="1052" w:type="dxa"/>
            <w:vAlign w:val="center"/>
          </w:tcPr>
          <w:p w14:paraId="24245CD5"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20A284E"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00571669" w14:textId="77777777" w:rsidTr="00DB5B0B">
        <w:tc>
          <w:tcPr>
            <w:tcW w:w="1373" w:type="dxa"/>
            <w:vAlign w:val="center"/>
          </w:tcPr>
          <w:p w14:paraId="243850DB" w14:textId="77777777" w:rsidR="002F3E40" w:rsidRPr="00B97B30" w:rsidRDefault="002F3E40" w:rsidP="00C51FCC">
            <w:pPr>
              <w:widowControl w:val="0"/>
              <w:rPr>
                <w:sz w:val="24"/>
                <w:szCs w:val="24"/>
              </w:rPr>
            </w:pPr>
            <w:r w:rsidRPr="00B97B30">
              <w:rPr>
                <w:sz w:val="24"/>
                <w:szCs w:val="24"/>
              </w:rPr>
              <w:t>Spring 2005</w:t>
            </w:r>
          </w:p>
        </w:tc>
        <w:tc>
          <w:tcPr>
            <w:tcW w:w="3572" w:type="dxa"/>
            <w:vAlign w:val="center"/>
          </w:tcPr>
          <w:p w14:paraId="1F82A9B8" w14:textId="77777777" w:rsidR="002F3E40" w:rsidRPr="00B97B30" w:rsidRDefault="002F3E40" w:rsidP="00C51FCC">
            <w:pPr>
              <w:widowControl w:val="0"/>
              <w:rPr>
                <w:sz w:val="24"/>
                <w:szCs w:val="24"/>
              </w:rPr>
            </w:pPr>
            <w:r w:rsidRPr="00B97B30">
              <w:rPr>
                <w:sz w:val="24"/>
                <w:szCs w:val="24"/>
              </w:rPr>
              <w:t>Global Environmental Health/ 175:195 International Internet-based lecture</w:t>
            </w:r>
          </w:p>
        </w:tc>
        <w:tc>
          <w:tcPr>
            <w:tcW w:w="1170" w:type="dxa"/>
            <w:vAlign w:val="center"/>
          </w:tcPr>
          <w:p w14:paraId="72B5A83F"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3E045FC4" w14:textId="77777777" w:rsidR="002F3E40" w:rsidRPr="00B97B30" w:rsidRDefault="002F3E40" w:rsidP="00F44D62">
            <w:pPr>
              <w:widowControl w:val="0"/>
              <w:jc w:val="center"/>
              <w:rPr>
                <w:sz w:val="24"/>
                <w:szCs w:val="24"/>
              </w:rPr>
            </w:pPr>
            <w:r w:rsidRPr="00B97B30">
              <w:rPr>
                <w:sz w:val="24"/>
                <w:szCs w:val="24"/>
              </w:rPr>
              <w:t>16</w:t>
            </w:r>
          </w:p>
        </w:tc>
        <w:tc>
          <w:tcPr>
            <w:tcW w:w="1052" w:type="dxa"/>
            <w:vAlign w:val="center"/>
          </w:tcPr>
          <w:p w14:paraId="48DAA4D0"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06F1ABC3" w14:textId="77777777" w:rsidR="002F3E40" w:rsidRPr="00B97B30" w:rsidRDefault="002F3E40" w:rsidP="00F44D62">
            <w:pPr>
              <w:widowControl w:val="0"/>
              <w:jc w:val="center"/>
              <w:rPr>
                <w:sz w:val="24"/>
                <w:szCs w:val="24"/>
              </w:rPr>
            </w:pPr>
            <w:r w:rsidRPr="00B97B30">
              <w:rPr>
                <w:sz w:val="24"/>
                <w:szCs w:val="24"/>
              </w:rPr>
              <w:t>6%</w:t>
            </w:r>
          </w:p>
        </w:tc>
      </w:tr>
      <w:tr w:rsidR="002F3E40" w:rsidRPr="00B97B30" w14:paraId="3CC95955" w14:textId="77777777" w:rsidTr="00DB5B0B">
        <w:tc>
          <w:tcPr>
            <w:tcW w:w="1373" w:type="dxa"/>
            <w:vAlign w:val="center"/>
          </w:tcPr>
          <w:p w14:paraId="280360F6" w14:textId="77777777" w:rsidR="002F3E40" w:rsidRPr="00B97B30" w:rsidRDefault="002F3E40" w:rsidP="00C51FCC">
            <w:pPr>
              <w:widowControl w:val="0"/>
              <w:rPr>
                <w:sz w:val="24"/>
                <w:szCs w:val="24"/>
              </w:rPr>
            </w:pPr>
            <w:r w:rsidRPr="00B97B30">
              <w:rPr>
                <w:sz w:val="24"/>
                <w:szCs w:val="24"/>
              </w:rPr>
              <w:t>Spring 2005</w:t>
            </w:r>
          </w:p>
        </w:tc>
        <w:tc>
          <w:tcPr>
            <w:tcW w:w="3572" w:type="dxa"/>
            <w:vAlign w:val="center"/>
          </w:tcPr>
          <w:p w14:paraId="24AB744B" w14:textId="77777777" w:rsidR="002F3E40" w:rsidRPr="00B97B30" w:rsidRDefault="002F3E40" w:rsidP="00C51FCC">
            <w:pPr>
              <w:widowControl w:val="0"/>
              <w:rPr>
                <w:sz w:val="24"/>
                <w:szCs w:val="24"/>
              </w:rPr>
            </w:pPr>
            <w:r w:rsidRPr="00B97B30">
              <w:rPr>
                <w:sz w:val="24"/>
                <w:szCs w:val="24"/>
              </w:rPr>
              <w:t>Intro to US Health Care Sys/174:102</w:t>
            </w:r>
          </w:p>
        </w:tc>
        <w:tc>
          <w:tcPr>
            <w:tcW w:w="1170" w:type="dxa"/>
            <w:vAlign w:val="center"/>
          </w:tcPr>
          <w:p w14:paraId="6099289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6EB68C9B"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6C3D0427"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7BD53118" w14:textId="77777777" w:rsidR="002F3E40" w:rsidRPr="00B97B30" w:rsidRDefault="002F3E40" w:rsidP="00F44D62">
            <w:pPr>
              <w:widowControl w:val="0"/>
              <w:tabs>
                <w:tab w:val="center" w:pos="638"/>
              </w:tabs>
              <w:jc w:val="center"/>
              <w:rPr>
                <w:sz w:val="24"/>
                <w:szCs w:val="24"/>
              </w:rPr>
            </w:pPr>
            <w:r w:rsidRPr="00B97B30">
              <w:rPr>
                <w:sz w:val="24"/>
                <w:szCs w:val="24"/>
              </w:rPr>
              <w:t>3%</w:t>
            </w:r>
          </w:p>
        </w:tc>
      </w:tr>
      <w:tr w:rsidR="002F3E40" w:rsidRPr="00B97B30" w14:paraId="77B4A2D6" w14:textId="77777777" w:rsidTr="00DB5B0B">
        <w:tc>
          <w:tcPr>
            <w:tcW w:w="1373" w:type="dxa"/>
            <w:vAlign w:val="center"/>
          </w:tcPr>
          <w:p w14:paraId="1374F636" w14:textId="77777777" w:rsidR="002F3E40" w:rsidRPr="00B97B30" w:rsidRDefault="002F3E40" w:rsidP="00C51FCC">
            <w:pPr>
              <w:widowControl w:val="0"/>
              <w:rPr>
                <w:sz w:val="24"/>
                <w:szCs w:val="24"/>
              </w:rPr>
            </w:pPr>
            <w:r w:rsidRPr="00B97B30">
              <w:rPr>
                <w:sz w:val="24"/>
                <w:szCs w:val="24"/>
              </w:rPr>
              <w:t>Fall 2005</w:t>
            </w:r>
          </w:p>
        </w:tc>
        <w:tc>
          <w:tcPr>
            <w:tcW w:w="3572" w:type="dxa"/>
            <w:vAlign w:val="center"/>
          </w:tcPr>
          <w:p w14:paraId="0916316A" w14:textId="77777777" w:rsidR="002F3E40" w:rsidRPr="00B97B30" w:rsidRDefault="002F3E40" w:rsidP="00C51FCC">
            <w:pPr>
              <w:widowControl w:val="0"/>
              <w:rPr>
                <w:sz w:val="24"/>
                <w:szCs w:val="24"/>
              </w:rPr>
            </w:pPr>
            <w:r w:rsidRPr="00B97B30">
              <w:rPr>
                <w:sz w:val="24"/>
                <w:szCs w:val="24"/>
              </w:rPr>
              <w:t>Global Health Seminar/152:150</w:t>
            </w:r>
          </w:p>
        </w:tc>
        <w:tc>
          <w:tcPr>
            <w:tcW w:w="1170" w:type="dxa"/>
            <w:vAlign w:val="center"/>
          </w:tcPr>
          <w:p w14:paraId="33726109" w14:textId="77777777" w:rsidR="002F3E40" w:rsidRPr="00B97B30" w:rsidRDefault="002F3E40" w:rsidP="00F44D62">
            <w:pPr>
              <w:widowControl w:val="0"/>
              <w:jc w:val="center"/>
              <w:rPr>
                <w:sz w:val="24"/>
                <w:szCs w:val="24"/>
              </w:rPr>
            </w:pPr>
            <w:r w:rsidRPr="00B97B30">
              <w:rPr>
                <w:sz w:val="24"/>
                <w:szCs w:val="24"/>
              </w:rPr>
              <w:t>2-3</w:t>
            </w:r>
          </w:p>
        </w:tc>
        <w:tc>
          <w:tcPr>
            <w:tcW w:w="1108" w:type="dxa"/>
            <w:vAlign w:val="center"/>
          </w:tcPr>
          <w:p w14:paraId="46017295" w14:textId="77777777" w:rsidR="002F3E40" w:rsidRPr="00B97B30" w:rsidRDefault="002F3E40" w:rsidP="00F44D62">
            <w:pPr>
              <w:widowControl w:val="0"/>
              <w:jc w:val="center"/>
              <w:rPr>
                <w:sz w:val="24"/>
                <w:szCs w:val="24"/>
              </w:rPr>
            </w:pPr>
            <w:r w:rsidRPr="00B97B30">
              <w:rPr>
                <w:sz w:val="24"/>
                <w:szCs w:val="24"/>
              </w:rPr>
              <w:t>25</w:t>
            </w:r>
          </w:p>
        </w:tc>
        <w:tc>
          <w:tcPr>
            <w:tcW w:w="1052" w:type="dxa"/>
            <w:vAlign w:val="center"/>
          </w:tcPr>
          <w:p w14:paraId="40958F94"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44B1E540"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12E35387" w14:textId="77777777" w:rsidTr="00DB5B0B">
        <w:tc>
          <w:tcPr>
            <w:tcW w:w="1373" w:type="dxa"/>
            <w:vAlign w:val="center"/>
          </w:tcPr>
          <w:p w14:paraId="67D7DCBB" w14:textId="77777777" w:rsidR="002F3E40" w:rsidRPr="00B97B30" w:rsidRDefault="002F3E40" w:rsidP="00C51FCC">
            <w:pPr>
              <w:widowControl w:val="0"/>
              <w:rPr>
                <w:sz w:val="24"/>
                <w:szCs w:val="24"/>
              </w:rPr>
            </w:pPr>
            <w:r w:rsidRPr="00B97B30">
              <w:rPr>
                <w:sz w:val="24"/>
                <w:szCs w:val="24"/>
              </w:rPr>
              <w:t>Summer 2005</w:t>
            </w:r>
          </w:p>
        </w:tc>
        <w:tc>
          <w:tcPr>
            <w:tcW w:w="3572" w:type="dxa"/>
            <w:vAlign w:val="center"/>
          </w:tcPr>
          <w:p w14:paraId="5F3BEED6" w14:textId="77777777" w:rsidR="002F3E40" w:rsidRPr="00B97B30" w:rsidRDefault="002F3E40" w:rsidP="00C51FCC">
            <w:pPr>
              <w:widowControl w:val="0"/>
              <w:rPr>
                <w:sz w:val="24"/>
                <w:szCs w:val="24"/>
              </w:rPr>
            </w:pPr>
            <w:r w:rsidRPr="00B97B30">
              <w:rPr>
                <w:sz w:val="24"/>
                <w:szCs w:val="24"/>
              </w:rPr>
              <w:t>Zoonotic Diseases (173:157)</w:t>
            </w:r>
          </w:p>
        </w:tc>
        <w:tc>
          <w:tcPr>
            <w:tcW w:w="1170" w:type="dxa"/>
            <w:vAlign w:val="center"/>
          </w:tcPr>
          <w:p w14:paraId="19468014"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40AC4E2A" w14:textId="77777777" w:rsidR="002F3E40" w:rsidRPr="00B97B30" w:rsidRDefault="002F3E40" w:rsidP="00F44D62">
            <w:pPr>
              <w:widowControl w:val="0"/>
              <w:jc w:val="center"/>
              <w:rPr>
                <w:sz w:val="24"/>
                <w:szCs w:val="24"/>
              </w:rPr>
            </w:pPr>
            <w:r w:rsidRPr="00B97B30">
              <w:rPr>
                <w:sz w:val="24"/>
                <w:szCs w:val="24"/>
              </w:rPr>
              <w:t>20</w:t>
            </w:r>
          </w:p>
        </w:tc>
        <w:tc>
          <w:tcPr>
            <w:tcW w:w="1052" w:type="dxa"/>
            <w:vAlign w:val="center"/>
          </w:tcPr>
          <w:p w14:paraId="2D3F855D" w14:textId="77777777" w:rsidR="002F3E40" w:rsidRPr="00B97B30" w:rsidRDefault="002F3E40" w:rsidP="00F44D62">
            <w:pPr>
              <w:widowControl w:val="0"/>
              <w:jc w:val="center"/>
              <w:rPr>
                <w:sz w:val="24"/>
                <w:szCs w:val="24"/>
              </w:rPr>
            </w:pPr>
            <w:r w:rsidRPr="00B97B30">
              <w:rPr>
                <w:sz w:val="24"/>
                <w:szCs w:val="24"/>
              </w:rPr>
              <w:t>Co-director</w:t>
            </w:r>
          </w:p>
        </w:tc>
        <w:tc>
          <w:tcPr>
            <w:tcW w:w="1445" w:type="dxa"/>
            <w:vAlign w:val="center"/>
          </w:tcPr>
          <w:p w14:paraId="78EC0E08" w14:textId="77777777" w:rsidR="002F3E40" w:rsidRPr="00B97B30" w:rsidRDefault="002F3E40" w:rsidP="00F44D62">
            <w:pPr>
              <w:widowControl w:val="0"/>
              <w:jc w:val="center"/>
              <w:rPr>
                <w:sz w:val="24"/>
                <w:szCs w:val="24"/>
              </w:rPr>
            </w:pPr>
            <w:r w:rsidRPr="00B97B30">
              <w:rPr>
                <w:sz w:val="24"/>
                <w:szCs w:val="24"/>
              </w:rPr>
              <w:t>30%</w:t>
            </w:r>
          </w:p>
        </w:tc>
      </w:tr>
      <w:tr w:rsidR="002F3E40" w:rsidRPr="00B97B30" w14:paraId="3D66CF5D" w14:textId="77777777" w:rsidTr="00DB5B0B">
        <w:tc>
          <w:tcPr>
            <w:tcW w:w="1373" w:type="dxa"/>
            <w:vAlign w:val="center"/>
          </w:tcPr>
          <w:p w14:paraId="36081705" w14:textId="77777777" w:rsidR="002F3E40" w:rsidRPr="00B97B30" w:rsidRDefault="002F3E40" w:rsidP="00C51FCC">
            <w:pPr>
              <w:widowControl w:val="0"/>
              <w:rPr>
                <w:sz w:val="24"/>
                <w:szCs w:val="24"/>
              </w:rPr>
            </w:pPr>
            <w:r w:rsidRPr="00B97B30">
              <w:rPr>
                <w:sz w:val="24"/>
                <w:szCs w:val="24"/>
              </w:rPr>
              <w:t>Summer 2005</w:t>
            </w:r>
          </w:p>
        </w:tc>
        <w:tc>
          <w:tcPr>
            <w:tcW w:w="3572" w:type="dxa"/>
            <w:vAlign w:val="center"/>
          </w:tcPr>
          <w:p w14:paraId="6F67DE66" w14:textId="77777777" w:rsidR="002F3E40" w:rsidRPr="00B97B30" w:rsidRDefault="002F3E40" w:rsidP="00C51FCC">
            <w:pPr>
              <w:widowControl w:val="0"/>
              <w:rPr>
                <w:sz w:val="24"/>
                <w:szCs w:val="24"/>
              </w:rPr>
            </w:pPr>
            <w:r w:rsidRPr="00B97B30">
              <w:rPr>
                <w:sz w:val="24"/>
                <w:szCs w:val="24"/>
              </w:rPr>
              <w:t>Applied Infectious Disease Epidemiology (Ohio State University)</w:t>
            </w:r>
          </w:p>
        </w:tc>
        <w:tc>
          <w:tcPr>
            <w:tcW w:w="1170" w:type="dxa"/>
            <w:vAlign w:val="center"/>
          </w:tcPr>
          <w:p w14:paraId="7ECBE91C"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6FBAD353" w14:textId="77777777" w:rsidR="002F3E40" w:rsidRPr="00B97B30" w:rsidRDefault="002F3E40" w:rsidP="00F44D62">
            <w:pPr>
              <w:widowControl w:val="0"/>
              <w:jc w:val="center"/>
              <w:rPr>
                <w:sz w:val="24"/>
                <w:szCs w:val="24"/>
              </w:rPr>
            </w:pPr>
            <w:r w:rsidRPr="00B97B30">
              <w:rPr>
                <w:sz w:val="24"/>
                <w:szCs w:val="24"/>
              </w:rPr>
              <w:t>80</w:t>
            </w:r>
          </w:p>
        </w:tc>
        <w:tc>
          <w:tcPr>
            <w:tcW w:w="1052" w:type="dxa"/>
            <w:vAlign w:val="center"/>
          </w:tcPr>
          <w:p w14:paraId="6D4A169A"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4E521119"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54C1FA7B" w14:textId="77777777" w:rsidTr="00DB5B0B">
        <w:tc>
          <w:tcPr>
            <w:tcW w:w="1373" w:type="dxa"/>
            <w:vAlign w:val="center"/>
          </w:tcPr>
          <w:p w14:paraId="2C2DF01D" w14:textId="77777777" w:rsidR="002F3E40" w:rsidRPr="00B97B30" w:rsidRDefault="002F3E40" w:rsidP="00C51FCC">
            <w:pPr>
              <w:widowControl w:val="0"/>
              <w:rPr>
                <w:sz w:val="24"/>
                <w:szCs w:val="24"/>
              </w:rPr>
            </w:pPr>
            <w:r w:rsidRPr="00B97B30">
              <w:rPr>
                <w:sz w:val="24"/>
                <w:szCs w:val="24"/>
              </w:rPr>
              <w:t xml:space="preserve">Fall 2005 </w:t>
            </w:r>
          </w:p>
        </w:tc>
        <w:tc>
          <w:tcPr>
            <w:tcW w:w="3572" w:type="dxa"/>
            <w:vAlign w:val="center"/>
          </w:tcPr>
          <w:p w14:paraId="79614D64" w14:textId="77777777" w:rsidR="002F3E40" w:rsidRPr="00B97B30" w:rsidRDefault="002F3E40" w:rsidP="00C51FCC">
            <w:pPr>
              <w:widowControl w:val="0"/>
              <w:rPr>
                <w:b/>
                <w:sz w:val="24"/>
                <w:szCs w:val="24"/>
              </w:rPr>
            </w:pPr>
            <w:r w:rsidRPr="00B97B30">
              <w:rPr>
                <w:rStyle w:val="Strong"/>
                <w:b w:val="0"/>
                <w:sz w:val="24"/>
                <w:szCs w:val="24"/>
              </w:rPr>
              <w:t>Fogarty Center sponsored Workshop in Cluj-Napoca, Romania: Epidemiology, Prevention and Control of Acute Viral Respiratory Infections (1.5 days, Sept 16 &amp; 17</w:t>
            </w:r>
            <w:r w:rsidRPr="00B97B30">
              <w:rPr>
                <w:rStyle w:val="Strong"/>
                <w:b w:val="0"/>
                <w:sz w:val="24"/>
                <w:szCs w:val="24"/>
                <w:vertAlign w:val="superscript"/>
              </w:rPr>
              <w:t>th</w:t>
            </w:r>
            <w:r w:rsidRPr="00B97B30">
              <w:rPr>
                <w:rStyle w:val="Strong"/>
                <w:b w:val="0"/>
                <w:sz w:val="24"/>
                <w:szCs w:val="24"/>
              </w:rPr>
              <w:t>)</w:t>
            </w:r>
          </w:p>
        </w:tc>
        <w:tc>
          <w:tcPr>
            <w:tcW w:w="1170" w:type="dxa"/>
            <w:vAlign w:val="center"/>
          </w:tcPr>
          <w:p w14:paraId="24E2F2C3" w14:textId="77777777" w:rsidR="002F3E40" w:rsidRPr="00B97B30" w:rsidRDefault="002F3E40" w:rsidP="00F44D62">
            <w:pPr>
              <w:widowControl w:val="0"/>
              <w:jc w:val="center"/>
              <w:rPr>
                <w:sz w:val="24"/>
                <w:szCs w:val="24"/>
              </w:rPr>
            </w:pPr>
            <w:r w:rsidRPr="00B97B30">
              <w:rPr>
                <w:sz w:val="24"/>
                <w:szCs w:val="24"/>
              </w:rPr>
              <w:t>NA</w:t>
            </w:r>
          </w:p>
        </w:tc>
        <w:tc>
          <w:tcPr>
            <w:tcW w:w="1108" w:type="dxa"/>
            <w:vAlign w:val="center"/>
          </w:tcPr>
          <w:p w14:paraId="3187D904" w14:textId="77777777" w:rsidR="002F3E40" w:rsidRPr="00B97B30" w:rsidRDefault="002F3E40" w:rsidP="00F44D62">
            <w:pPr>
              <w:widowControl w:val="0"/>
              <w:jc w:val="center"/>
              <w:rPr>
                <w:sz w:val="24"/>
                <w:szCs w:val="24"/>
              </w:rPr>
            </w:pPr>
            <w:r w:rsidRPr="00B97B30">
              <w:rPr>
                <w:sz w:val="24"/>
                <w:szCs w:val="24"/>
              </w:rPr>
              <w:t>24</w:t>
            </w:r>
          </w:p>
        </w:tc>
        <w:tc>
          <w:tcPr>
            <w:tcW w:w="1052" w:type="dxa"/>
            <w:vAlign w:val="center"/>
          </w:tcPr>
          <w:p w14:paraId="439D2E71"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000B838A" w14:textId="77777777" w:rsidR="002F3E40" w:rsidRPr="00B97B30" w:rsidRDefault="002F3E40" w:rsidP="00F44D62">
            <w:pPr>
              <w:widowControl w:val="0"/>
              <w:jc w:val="center"/>
              <w:rPr>
                <w:sz w:val="24"/>
                <w:szCs w:val="24"/>
              </w:rPr>
            </w:pPr>
            <w:r w:rsidRPr="00B97B30">
              <w:rPr>
                <w:sz w:val="24"/>
                <w:szCs w:val="24"/>
              </w:rPr>
              <w:t>80%</w:t>
            </w:r>
          </w:p>
        </w:tc>
      </w:tr>
      <w:tr w:rsidR="002F3E40" w:rsidRPr="00B97B30" w14:paraId="40D00A20" w14:textId="77777777" w:rsidTr="00DB5B0B">
        <w:tc>
          <w:tcPr>
            <w:tcW w:w="1373" w:type="dxa"/>
            <w:vAlign w:val="center"/>
          </w:tcPr>
          <w:p w14:paraId="30B3271D" w14:textId="77777777" w:rsidR="002F3E40" w:rsidRPr="00B97B30" w:rsidRDefault="002F3E40" w:rsidP="00C51FCC">
            <w:pPr>
              <w:widowControl w:val="0"/>
              <w:rPr>
                <w:sz w:val="24"/>
                <w:szCs w:val="24"/>
              </w:rPr>
            </w:pPr>
            <w:r w:rsidRPr="00B97B30">
              <w:rPr>
                <w:sz w:val="24"/>
                <w:szCs w:val="24"/>
              </w:rPr>
              <w:t>Fall 2005</w:t>
            </w:r>
          </w:p>
        </w:tc>
        <w:tc>
          <w:tcPr>
            <w:tcW w:w="3572" w:type="dxa"/>
            <w:vAlign w:val="center"/>
          </w:tcPr>
          <w:p w14:paraId="63F05043"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1543F42F"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6AFB5A61" w14:textId="77777777" w:rsidR="002F3E40" w:rsidRPr="00B97B30" w:rsidRDefault="002F3E40" w:rsidP="00F44D62">
            <w:pPr>
              <w:widowControl w:val="0"/>
              <w:jc w:val="center"/>
              <w:rPr>
                <w:sz w:val="24"/>
                <w:szCs w:val="24"/>
              </w:rPr>
            </w:pPr>
            <w:r w:rsidRPr="00B97B30">
              <w:rPr>
                <w:sz w:val="24"/>
                <w:szCs w:val="24"/>
              </w:rPr>
              <w:t>25</w:t>
            </w:r>
          </w:p>
        </w:tc>
        <w:tc>
          <w:tcPr>
            <w:tcW w:w="1052" w:type="dxa"/>
            <w:vAlign w:val="center"/>
          </w:tcPr>
          <w:p w14:paraId="47C73AFE"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412EF093"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15CEDE01" w14:textId="77777777" w:rsidTr="00DB5B0B">
        <w:tc>
          <w:tcPr>
            <w:tcW w:w="1373" w:type="dxa"/>
            <w:vAlign w:val="center"/>
          </w:tcPr>
          <w:p w14:paraId="0821357C" w14:textId="77777777" w:rsidR="002F3E40" w:rsidRPr="00B97B30" w:rsidRDefault="002F3E40" w:rsidP="00C51FCC">
            <w:pPr>
              <w:widowControl w:val="0"/>
              <w:rPr>
                <w:sz w:val="24"/>
                <w:szCs w:val="24"/>
              </w:rPr>
            </w:pPr>
            <w:r w:rsidRPr="00B97B30">
              <w:rPr>
                <w:sz w:val="24"/>
                <w:szCs w:val="24"/>
              </w:rPr>
              <w:t>Spring 2006</w:t>
            </w:r>
          </w:p>
        </w:tc>
        <w:tc>
          <w:tcPr>
            <w:tcW w:w="3572" w:type="dxa"/>
            <w:vAlign w:val="center"/>
          </w:tcPr>
          <w:p w14:paraId="7D0D90F0" w14:textId="77777777" w:rsidR="002F3E40" w:rsidRPr="00B97B30" w:rsidRDefault="002F3E40" w:rsidP="00C51FCC">
            <w:pPr>
              <w:widowControl w:val="0"/>
              <w:rPr>
                <w:sz w:val="24"/>
                <w:szCs w:val="24"/>
              </w:rPr>
            </w:pPr>
            <w:proofErr w:type="spellStart"/>
            <w:r w:rsidRPr="00B97B30">
              <w:rPr>
                <w:sz w:val="24"/>
                <w:szCs w:val="24"/>
              </w:rPr>
              <w:t>Diag</w:t>
            </w:r>
            <w:proofErr w:type="spellEnd"/>
            <w:r w:rsidRPr="00B97B30">
              <w:rPr>
                <w:sz w:val="24"/>
                <w:szCs w:val="24"/>
              </w:rPr>
              <w:t xml:space="preserve"> Micro Epidemiol/173:155</w:t>
            </w:r>
          </w:p>
        </w:tc>
        <w:tc>
          <w:tcPr>
            <w:tcW w:w="1170" w:type="dxa"/>
            <w:vAlign w:val="center"/>
          </w:tcPr>
          <w:p w14:paraId="0C7E3E8D"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62326855" w14:textId="77777777" w:rsidR="002F3E40" w:rsidRPr="00B97B30" w:rsidRDefault="002F3E40" w:rsidP="00F44D62">
            <w:pPr>
              <w:widowControl w:val="0"/>
              <w:jc w:val="center"/>
              <w:rPr>
                <w:sz w:val="24"/>
                <w:szCs w:val="24"/>
              </w:rPr>
            </w:pPr>
            <w:r w:rsidRPr="00B97B30">
              <w:rPr>
                <w:sz w:val="24"/>
                <w:szCs w:val="24"/>
              </w:rPr>
              <w:t>8</w:t>
            </w:r>
          </w:p>
        </w:tc>
        <w:tc>
          <w:tcPr>
            <w:tcW w:w="1052" w:type="dxa"/>
            <w:vAlign w:val="center"/>
          </w:tcPr>
          <w:p w14:paraId="42D97F29"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CF03285"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9B88227" w14:textId="77777777" w:rsidTr="00DB5B0B">
        <w:tc>
          <w:tcPr>
            <w:tcW w:w="1373" w:type="dxa"/>
            <w:vAlign w:val="center"/>
          </w:tcPr>
          <w:p w14:paraId="3C277CFE" w14:textId="77777777" w:rsidR="002F3E40" w:rsidRPr="00B97B30" w:rsidRDefault="002F3E40" w:rsidP="00C51FCC">
            <w:pPr>
              <w:widowControl w:val="0"/>
              <w:rPr>
                <w:sz w:val="24"/>
                <w:szCs w:val="24"/>
              </w:rPr>
            </w:pPr>
            <w:r w:rsidRPr="00B97B30">
              <w:rPr>
                <w:sz w:val="24"/>
                <w:szCs w:val="24"/>
              </w:rPr>
              <w:t>Summer 2006</w:t>
            </w:r>
          </w:p>
        </w:tc>
        <w:tc>
          <w:tcPr>
            <w:tcW w:w="3572" w:type="dxa"/>
            <w:vAlign w:val="center"/>
          </w:tcPr>
          <w:p w14:paraId="51F2F1B1" w14:textId="77777777" w:rsidR="002F3E40" w:rsidRPr="00B97B30" w:rsidRDefault="002F3E40" w:rsidP="00C51FCC">
            <w:pPr>
              <w:widowControl w:val="0"/>
              <w:rPr>
                <w:sz w:val="24"/>
                <w:szCs w:val="24"/>
              </w:rPr>
            </w:pPr>
            <w:r w:rsidRPr="00B97B30">
              <w:rPr>
                <w:sz w:val="24"/>
                <w:szCs w:val="24"/>
              </w:rPr>
              <w:t>Applied Infectious Disease Epidemiology (Ohio State University)</w:t>
            </w:r>
          </w:p>
        </w:tc>
        <w:tc>
          <w:tcPr>
            <w:tcW w:w="1170" w:type="dxa"/>
            <w:vAlign w:val="center"/>
          </w:tcPr>
          <w:p w14:paraId="702EEFD6"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53B3CB18" w14:textId="77777777" w:rsidR="002F3E40" w:rsidRPr="00B97B30" w:rsidRDefault="002F3E40" w:rsidP="00F44D62">
            <w:pPr>
              <w:widowControl w:val="0"/>
              <w:jc w:val="center"/>
              <w:rPr>
                <w:sz w:val="24"/>
                <w:szCs w:val="24"/>
              </w:rPr>
            </w:pPr>
            <w:r w:rsidRPr="00B97B30">
              <w:rPr>
                <w:sz w:val="24"/>
                <w:szCs w:val="24"/>
              </w:rPr>
              <w:t>40</w:t>
            </w:r>
          </w:p>
        </w:tc>
        <w:tc>
          <w:tcPr>
            <w:tcW w:w="1052" w:type="dxa"/>
            <w:vAlign w:val="center"/>
          </w:tcPr>
          <w:p w14:paraId="3383365B"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4BC90458"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1994AAFC" w14:textId="77777777" w:rsidTr="00DB5B0B">
        <w:tc>
          <w:tcPr>
            <w:tcW w:w="1373" w:type="dxa"/>
            <w:vAlign w:val="center"/>
          </w:tcPr>
          <w:p w14:paraId="3665F85F" w14:textId="77777777" w:rsidR="002F3E40" w:rsidRPr="00B97B30" w:rsidRDefault="002F3E40" w:rsidP="00C51FCC">
            <w:pPr>
              <w:widowControl w:val="0"/>
              <w:rPr>
                <w:sz w:val="24"/>
                <w:szCs w:val="24"/>
              </w:rPr>
            </w:pPr>
            <w:r w:rsidRPr="00B97B30">
              <w:rPr>
                <w:sz w:val="24"/>
                <w:szCs w:val="24"/>
              </w:rPr>
              <w:lastRenderedPageBreak/>
              <w:t>Fall 2006</w:t>
            </w:r>
          </w:p>
        </w:tc>
        <w:tc>
          <w:tcPr>
            <w:tcW w:w="3572" w:type="dxa"/>
            <w:vAlign w:val="center"/>
          </w:tcPr>
          <w:p w14:paraId="00F62510"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7DF89466"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4621919" w14:textId="77777777" w:rsidR="002F3E40" w:rsidRPr="00B97B30" w:rsidRDefault="002F3E40" w:rsidP="00F44D62">
            <w:pPr>
              <w:widowControl w:val="0"/>
              <w:jc w:val="center"/>
              <w:rPr>
                <w:sz w:val="24"/>
                <w:szCs w:val="24"/>
              </w:rPr>
            </w:pPr>
            <w:r w:rsidRPr="00B97B30">
              <w:rPr>
                <w:sz w:val="24"/>
                <w:szCs w:val="24"/>
              </w:rPr>
              <w:t>20</w:t>
            </w:r>
          </w:p>
        </w:tc>
        <w:tc>
          <w:tcPr>
            <w:tcW w:w="1052" w:type="dxa"/>
            <w:vAlign w:val="center"/>
          </w:tcPr>
          <w:p w14:paraId="0269A5D5"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2A0B9660"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178A3BBA" w14:textId="77777777" w:rsidTr="00DB5B0B">
        <w:tc>
          <w:tcPr>
            <w:tcW w:w="1373" w:type="dxa"/>
            <w:vAlign w:val="center"/>
          </w:tcPr>
          <w:p w14:paraId="77704250" w14:textId="77777777" w:rsidR="002F3E40" w:rsidRPr="00B97B30" w:rsidRDefault="002F3E40" w:rsidP="00C51FCC">
            <w:pPr>
              <w:widowControl w:val="0"/>
              <w:rPr>
                <w:sz w:val="24"/>
                <w:szCs w:val="24"/>
              </w:rPr>
            </w:pPr>
            <w:r w:rsidRPr="00B97B30">
              <w:rPr>
                <w:sz w:val="24"/>
                <w:szCs w:val="24"/>
              </w:rPr>
              <w:t>Spring 2007</w:t>
            </w:r>
          </w:p>
        </w:tc>
        <w:tc>
          <w:tcPr>
            <w:tcW w:w="3572" w:type="dxa"/>
            <w:vAlign w:val="center"/>
          </w:tcPr>
          <w:p w14:paraId="28ACDCD1" w14:textId="77777777" w:rsidR="002F3E40" w:rsidRPr="00B97B30" w:rsidRDefault="002F3E40" w:rsidP="00C51FCC">
            <w:pPr>
              <w:widowControl w:val="0"/>
              <w:rPr>
                <w:sz w:val="24"/>
                <w:szCs w:val="24"/>
              </w:rPr>
            </w:pPr>
            <w:proofErr w:type="spellStart"/>
            <w:r w:rsidRPr="00B97B30">
              <w:rPr>
                <w:sz w:val="24"/>
                <w:szCs w:val="24"/>
              </w:rPr>
              <w:t>Diag</w:t>
            </w:r>
            <w:proofErr w:type="spellEnd"/>
            <w:r w:rsidRPr="00B97B30">
              <w:rPr>
                <w:sz w:val="24"/>
                <w:szCs w:val="24"/>
              </w:rPr>
              <w:t xml:space="preserve"> Micro Epidemiol/173:155</w:t>
            </w:r>
          </w:p>
        </w:tc>
        <w:tc>
          <w:tcPr>
            <w:tcW w:w="1170" w:type="dxa"/>
            <w:vAlign w:val="center"/>
          </w:tcPr>
          <w:p w14:paraId="0AA00B2E"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38D9A19A" w14:textId="77777777" w:rsidR="002F3E40" w:rsidRPr="00B97B30" w:rsidRDefault="002F3E40" w:rsidP="00F44D62">
            <w:pPr>
              <w:widowControl w:val="0"/>
              <w:jc w:val="center"/>
              <w:rPr>
                <w:sz w:val="24"/>
                <w:szCs w:val="24"/>
              </w:rPr>
            </w:pPr>
            <w:r w:rsidRPr="00B97B30">
              <w:rPr>
                <w:sz w:val="24"/>
                <w:szCs w:val="24"/>
              </w:rPr>
              <w:t>6</w:t>
            </w:r>
          </w:p>
        </w:tc>
        <w:tc>
          <w:tcPr>
            <w:tcW w:w="1052" w:type="dxa"/>
            <w:vAlign w:val="center"/>
          </w:tcPr>
          <w:p w14:paraId="10196C23"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3A56305D"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15C63161" w14:textId="77777777" w:rsidTr="00DB5B0B">
        <w:tc>
          <w:tcPr>
            <w:tcW w:w="1373" w:type="dxa"/>
            <w:vAlign w:val="center"/>
          </w:tcPr>
          <w:p w14:paraId="2D21FD2D" w14:textId="77777777" w:rsidR="002F3E40" w:rsidRPr="00B97B30" w:rsidRDefault="002F3E40" w:rsidP="00C51FCC">
            <w:pPr>
              <w:widowControl w:val="0"/>
              <w:rPr>
                <w:sz w:val="24"/>
                <w:szCs w:val="24"/>
              </w:rPr>
            </w:pPr>
            <w:r w:rsidRPr="00B97B30">
              <w:rPr>
                <w:sz w:val="24"/>
                <w:szCs w:val="24"/>
              </w:rPr>
              <w:t>Spring 2007</w:t>
            </w:r>
          </w:p>
        </w:tc>
        <w:tc>
          <w:tcPr>
            <w:tcW w:w="3572" w:type="dxa"/>
            <w:vAlign w:val="center"/>
          </w:tcPr>
          <w:p w14:paraId="0BFA8071" w14:textId="77777777" w:rsidR="002F3E40" w:rsidRPr="00B97B30" w:rsidRDefault="002F3E40" w:rsidP="00C51FCC">
            <w:pPr>
              <w:widowControl w:val="0"/>
              <w:rPr>
                <w:rStyle w:val="Strong"/>
                <w:b w:val="0"/>
                <w:sz w:val="24"/>
                <w:szCs w:val="24"/>
              </w:rPr>
            </w:pPr>
            <w:r w:rsidRPr="00B97B30">
              <w:rPr>
                <w:sz w:val="24"/>
                <w:szCs w:val="24"/>
              </w:rPr>
              <w:t>Global Environmental Health/ 175:195 International Internet-based lecture</w:t>
            </w:r>
          </w:p>
        </w:tc>
        <w:tc>
          <w:tcPr>
            <w:tcW w:w="1170" w:type="dxa"/>
            <w:vAlign w:val="center"/>
          </w:tcPr>
          <w:p w14:paraId="241E2168"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32F448A8" w14:textId="77777777" w:rsidR="002F3E40" w:rsidRPr="00B97B30" w:rsidRDefault="002F3E40" w:rsidP="00F44D62">
            <w:pPr>
              <w:widowControl w:val="0"/>
              <w:jc w:val="center"/>
              <w:rPr>
                <w:sz w:val="24"/>
                <w:szCs w:val="24"/>
              </w:rPr>
            </w:pPr>
            <w:r w:rsidRPr="00B97B30">
              <w:rPr>
                <w:sz w:val="24"/>
                <w:szCs w:val="24"/>
              </w:rPr>
              <w:t>20</w:t>
            </w:r>
          </w:p>
        </w:tc>
        <w:tc>
          <w:tcPr>
            <w:tcW w:w="1052" w:type="dxa"/>
            <w:vAlign w:val="center"/>
          </w:tcPr>
          <w:p w14:paraId="60941F82"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D89AD32"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DB3A0C8" w14:textId="77777777" w:rsidTr="00DB5B0B">
        <w:tc>
          <w:tcPr>
            <w:tcW w:w="1373" w:type="dxa"/>
            <w:vAlign w:val="center"/>
          </w:tcPr>
          <w:p w14:paraId="6F612463" w14:textId="77777777" w:rsidR="002F3E40" w:rsidRPr="00B97B30" w:rsidRDefault="002F3E40" w:rsidP="00C51FCC">
            <w:pPr>
              <w:widowControl w:val="0"/>
              <w:rPr>
                <w:sz w:val="24"/>
                <w:szCs w:val="24"/>
              </w:rPr>
            </w:pPr>
            <w:r w:rsidRPr="00B97B30">
              <w:rPr>
                <w:sz w:val="24"/>
                <w:szCs w:val="24"/>
              </w:rPr>
              <w:t>Summer 2007</w:t>
            </w:r>
          </w:p>
        </w:tc>
        <w:tc>
          <w:tcPr>
            <w:tcW w:w="3572" w:type="dxa"/>
            <w:vAlign w:val="center"/>
          </w:tcPr>
          <w:p w14:paraId="7CBDD51C" w14:textId="77777777" w:rsidR="002F3E40" w:rsidRPr="00B97B30" w:rsidRDefault="002F3E40" w:rsidP="00C51FCC">
            <w:pPr>
              <w:widowControl w:val="0"/>
              <w:rPr>
                <w:sz w:val="24"/>
                <w:szCs w:val="24"/>
              </w:rPr>
            </w:pPr>
            <w:r w:rsidRPr="00B97B30">
              <w:rPr>
                <w:sz w:val="24"/>
                <w:szCs w:val="24"/>
              </w:rPr>
              <w:t>Zoonotic Diseases (173:157)</w:t>
            </w:r>
          </w:p>
        </w:tc>
        <w:tc>
          <w:tcPr>
            <w:tcW w:w="1170" w:type="dxa"/>
            <w:vAlign w:val="center"/>
          </w:tcPr>
          <w:p w14:paraId="19A589C9" w14:textId="77777777" w:rsidR="002F3E40" w:rsidRPr="00B97B30" w:rsidRDefault="002F3E40" w:rsidP="00F44D62">
            <w:pPr>
              <w:widowControl w:val="0"/>
              <w:jc w:val="center"/>
              <w:rPr>
                <w:sz w:val="24"/>
                <w:szCs w:val="24"/>
              </w:rPr>
            </w:pPr>
            <w:r w:rsidRPr="00B97B30">
              <w:rPr>
                <w:sz w:val="24"/>
                <w:szCs w:val="24"/>
              </w:rPr>
              <w:t>2 or 3</w:t>
            </w:r>
          </w:p>
        </w:tc>
        <w:tc>
          <w:tcPr>
            <w:tcW w:w="1108" w:type="dxa"/>
            <w:vAlign w:val="center"/>
          </w:tcPr>
          <w:p w14:paraId="7EA3AC2C"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6811111D" w14:textId="77777777" w:rsidR="002F3E40" w:rsidRPr="00B97B30" w:rsidRDefault="002F3E40" w:rsidP="00F44D62">
            <w:pPr>
              <w:jc w:val="center"/>
              <w:rPr>
                <w:sz w:val="24"/>
                <w:szCs w:val="24"/>
              </w:rPr>
            </w:pPr>
            <w:r w:rsidRPr="00B97B30">
              <w:rPr>
                <w:sz w:val="24"/>
                <w:szCs w:val="24"/>
              </w:rPr>
              <w:t>Director</w:t>
            </w:r>
          </w:p>
        </w:tc>
        <w:tc>
          <w:tcPr>
            <w:tcW w:w="1445" w:type="dxa"/>
            <w:vAlign w:val="center"/>
          </w:tcPr>
          <w:p w14:paraId="71CA6C8F"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68C52A95" w14:textId="77777777" w:rsidTr="00DB5B0B">
        <w:tc>
          <w:tcPr>
            <w:tcW w:w="1373" w:type="dxa"/>
            <w:vAlign w:val="center"/>
          </w:tcPr>
          <w:p w14:paraId="6F2C1C27" w14:textId="77777777" w:rsidR="002F3E40" w:rsidRPr="00B97B30" w:rsidRDefault="002F3E40" w:rsidP="00C51FCC">
            <w:pPr>
              <w:widowControl w:val="0"/>
              <w:rPr>
                <w:sz w:val="24"/>
                <w:szCs w:val="24"/>
              </w:rPr>
            </w:pPr>
            <w:r w:rsidRPr="00B97B30">
              <w:rPr>
                <w:sz w:val="24"/>
                <w:szCs w:val="24"/>
              </w:rPr>
              <w:t>Summer 2007</w:t>
            </w:r>
          </w:p>
        </w:tc>
        <w:tc>
          <w:tcPr>
            <w:tcW w:w="3572" w:type="dxa"/>
            <w:vAlign w:val="center"/>
          </w:tcPr>
          <w:p w14:paraId="0A40FBFB" w14:textId="77777777" w:rsidR="002F3E40" w:rsidRPr="00B97B30" w:rsidRDefault="002F3E40" w:rsidP="00C51FCC">
            <w:pPr>
              <w:widowControl w:val="0"/>
              <w:rPr>
                <w:sz w:val="24"/>
                <w:szCs w:val="24"/>
              </w:rPr>
            </w:pPr>
            <w:r w:rsidRPr="00B97B30">
              <w:rPr>
                <w:sz w:val="24"/>
                <w:szCs w:val="24"/>
              </w:rPr>
              <w:t>Applied Infectious Disease Epidemiology (Ohio State University)</w:t>
            </w:r>
          </w:p>
        </w:tc>
        <w:tc>
          <w:tcPr>
            <w:tcW w:w="1170" w:type="dxa"/>
            <w:vAlign w:val="center"/>
          </w:tcPr>
          <w:p w14:paraId="7A0F90BD"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4230AA95" w14:textId="77777777" w:rsidR="002F3E40" w:rsidRPr="00B97B30" w:rsidRDefault="002F3E40" w:rsidP="00F44D62">
            <w:pPr>
              <w:widowControl w:val="0"/>
              <w:jc w:val="center"/>
              <w:rPr>
                <w:sz w:val="24"/>
                <w:szCs w:val="24"/>
              </w:rPr>
            </w:pPr>
            <w:r w:rsidRPr="00B97B30">
              <w:rPr>
                <w:sz w:val="24"/>
                <w:szCs w:val="24"/>
              </w:rPr>
              <w:t>35</w:t>
            </w:r>
          </w:p>
        </w:tc>
        <w:tc>
          <w:tcPr>
            <w:tcW w:w="1052" w:type="dxa"/>
            <w:vAlign w:val="center"/>
          </w:tcPr>
          <w:p w14:paraId="600CDCC9"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687EEFDF"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4BF3F237" w14:textId="77777777" w:rsidTr="00DB5B0B">
        <w:tc>
          <w:tcPr>
            <w:tcW w:w="1373" w:type="dxa"/>
            <w:vAlign w:val="center"/>
          </w:tcPr>
          <w:p w14:paraId="6EFF7788" w14:textId="77777777" w:rsidR="002F3E40" w:rsidRPr="00B97B30" w:rsidRDefault="002F3E40" w:rsidP="00C51FCC">
            <w:pPr>
              <w:widowControl w:val="0"/>
              <w:rPr>
                <w:sz w:val="24"/>
                <w:szCs w:val="24"/>
              </w:rPr>
            </w:pPr>
            <w:r w:rsidRPr="00B97B30">
              <w:rPr>
                <w:sz w:val="24"/>
                <w:szCs w:val="24"/>
              </w:rPr>
              <w:t>Fall 2007</w:t>
            </w:r>
          </w:p>
        </w:tc>
        <w:tc>
          <w:tcPr>
            <w:tcW w:w="3572" w:type="dxa"/>
            <w:vAlign w:val="center"/>
          </w:tcPr>
          <w:p w14:paraId="5999A1B4"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75DD559F"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72AAFCB" w14:textId="77777777" w:rsidR="002F3E40" w:rsidRPr="00B97B30" w:rsidRDefault="002F3E40" w:rsidP="00F44D62">
            <w:pPr>
              <w:widowControl w:val="0"/>
              <w:jc w:val="center"/>
              <w:rPr>
                <w:sz w:val="24"/>
                <w:szCs w:val="24"/>
              </w:rPr>
            </w:pPr>
            <w:r w:rsidRPr="00B97B30">
              <w:rPr>
                <w:sz w:val="24"/>
                <w:szCs w:val="24"/>
              </w:rPr>
              <w:t>15</w:t>
            </w:r>
          </w:p>
        </w:tc>
        <w:tc>
          <w:tcPr>
            <w:tcW w:w="1052" w:type="dxa"/>
            <w:vAlign w:val="center"/>
          </w:tcPr>
          <w:p w14:paraId="4BA6E27A"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5C4B3317"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517694AC" w14:textId="77777777" w:rsidTr="00DB5B0B">
        <w:tc>
          <w:tcPr>
            <w:tcW w:w="1373" w:type="dxa"/>
            <w:vAlign w:val="center"/>
          </w:tcPr>
          <w:p w14:paraId="68A0014B" w14:textId="77777777" w:rsidR="002F3E40" w:rsidRPr="00B97B30" w:rsidRDefault="002F3E40" w:rsidP="00C51FCC">
            <w:pPr>
              <w:widowControl w:val="0"/>
              <w:rPr>
                <w:sz w:val="24"/>
                <w:szCs w:val="24"/>
              </w:rPr>
            </w:pPr>
            <w:r w:rsidRPr="00B97B30">
              <w:rPr>
                <w:sz w:val="24"/>
                <w:szCs w:val="24"/>
              </w:rPr>
              <w:t>Summer 2008</w:t>
            </w:r>
          </w:p>
        </w:tc>
        <w:tc>
          <w:tcPr>
            <w:tcW w:w="3572" w:type="dxa"/>
            <w:vAlign w:val="center"/>
          </w:tcPr>
          <w:p w14:paraId="5D5E87DD" w14:textId="77777777" w:rsidR="002F3E40" w:rsidRPr="00B97B30" w:rsidRDefault="002F3E40" w:rsidP="00C51FCC">
            <w:pPr>
              <w:widowControl w:val="0"/>
              <w:rPr>
                <w:sz w:val="24"/>
                <w:szCs w:val="24"/>
              </w:rPr>
            </w:pPr>
            <w:r w:rsidRPr="00B97B30">
              <w:rPr>
                <w:sz w:val="24"/>
                <w:szCs w:val="24"/>
              </w:rPr>
              <w:t>Zoonotic Diseases (173:157)</w:t>
            </w:r>
          </w:p>
        </w:tc>
        <w:tc>
          <w:tcPr>
            <w:tcW w:w="1170" w:type="dxa"/>
            <w:vAlign w:val="center"/>
          </w:tcPr>
          <w:p w14:paraId="0E8F1F86" w14:textId="77777777" w:rsidR="002F3E40" w:rsidRPr="00B97B30" w:rsidRDefault="002F3E40" w:rsidP="00F44D62">
            <w:pPr>
              <w:widowControl w:val="0"/>
              <w:jc w:val="center"/>
              <w:rPr>
                <w:sz w:val="24"/>
                <w:szCs w:val="24"/>
              </w:rPr>
            </w:pPr>
            <w:r w:rsidRPr="00B97B30">
              <w:rPr>
                <w:sz w:val="24"/>
                <w:szCs w:val="24"/>
              </w:rPr>
              <w:t>2 or 3</w:t>
            </w:r>
          </w:p>
        </w:tc>
        <w:tc>
          <w:tcPr>
            <w:tcW w:w="1108" w:type="dxa"/>
            <w:vAlign w:val="center"/>
          </w:tcPr>
          <w:p w14:paraId="23B92349"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108B6590" w14:textId="77777777" w:rsidR="002F3E40" w:rsidRPr="00B97B30" w:rsidRDefault="002F3E40" w:rsidP="00F44D62">
            <w:pPr>
              <w:jc w:val="center"/>
              <w:rPr>
                <w:sz w:val="24"/>
                <w:szCs w:val="24"/>
              </w:rPr>
            </w:pPr>
            <w:r w:rsidRPr="00B97B30">
              <w:rPr>
                <w:sz w:val="24"/>
                <w:szCs w:val="24"/>
              </w:rPr>
              <w:t>Director</w:t>
            </w:r>
          </w:p>
        </w:tc>
        <w:tc>
          <w:tcPr>
            <w:tcW w:w="1445" w:type="dxa"/>
            <w:vAlign w:val="center"/>
          </w:tcPr>
          <w:p w14:paraId="4EC40813"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0C029E01" w14:textId="77777777" w:rsidTr="00DB5B0B">
        <w:tc>
          <w:tcPr>
            <w:tcW w:w="1373" w:type="dxa"/>
            <w:vAlign w:val="center"/>
          </w:tcPr>
          <w:p w14:paraId="4D32672C" w14:textId="77777777" w:rsidR="002F3E40" w:rsidRPr="00B97B30" w:rsidRDefault="002F3E40" w:rsidP="00C51FCC">
            <w:pPr>
              <w:widowControl w:val="0"/>
              <w:rPr>
                <w:sz w:val="24"/>
                <w:szCs w:val="24"/>
              </w:rPr>
            </w:pPr>
            <w:r w:rsidRPr="00B97B30">
              <w:rPr>
                <w:sz w:val="24"/>
                <w:szCs w:val="24"/>
              </w:rPr>
              <w:t>Summer 2008</w:t>
            </w:r>
          </w:p>
        </w:tc>
        <w:tc>
          <w:tcPr>
            <w:tcW w:w="3572" w:type="dxa"/>
            <w:vAlign w:val="center"/>
          </w:tcPr>
          <w:p w14:paraId="21ACD0E9" w14:textId="77777777" w:rsidR="002F3E40" w:rsidRPr="00B97B30" w:rsidRDefault="002F3E40" w:rsidP="00C51FCC">
            <w:pPr>
              <w:widowControl w:val="0"/>
              <w:rPr>
                <w:sz w:val="24"/>
                <w:szCs w:val="24"/>
              </w:rPr>
            </w:pPr>
            <w:r w:rsidRPr="00B97B30">
              <w:rPr>
                <w:sz w:val="24"/>
                <w:szCs w:val="24"/>
              </w:rPr>
              <w:t>Applied Infectious Disease Epidemiology (173:159)</w:t>
            </w:r>
          </w:p>
        </w:tc>
        <w:tc>
          <w:tcPr>
            <w:tcW w:w="1170" w:type="dxa"/>
            <w:vAlign w:val="center"/>
          </w:tcPr>
          <w:p w14:paraId="7DD750E2"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4846F0ED" w14:textId="77777777" w:rsidR="002F3E40" w:rsidRPr="00B97B30" w:rsidRDefault="002F3E40" w:rsidP="00F44D62">
            <w:pPr>
              <w:widowControl w:val="0"/>
              <w:jc w:val="center"/>
              <w:rPr>
                <w:sz w:val="24"/>
                <w:szCs w:val="24"/>
              </w:rPr>
            </w:pPr>
            <w:r w:rsidRPr="00B97B30">
              <w:rPr>
                <w:sz w:val="24"/>
                <w:szCs w:val="24"/>
              </w:rPr>
              <w:t>29</w:t>
            </w:r>
          </w:p>
        </w:tc>
        <w:tc>
          <w:tcPr>
            <w:tcW w:w="1052" w:type="dxa"/>
            <w:vAlign w:val="center"/>
          </w:tcPr>
          <w:p w14:paraId="649593A1" w14:textId="77777777" w:rsidR="002F3E40" w:rsidRPr="00B97B30" w:rsidRDefault="002F3E40" w:rsidP="00F44D62">
            <w:pPr>
              <w:jc w:val="center"/>
              <w:rPr>
                <w:sz w:val="24"/>
                <w:szCs w:val="24"/>
              </w:rPr>
            </w:pPr>
            <w:r w:rsidRPr="00B97B30">
              <w:rPr>
                <w:sz w:val="24"/>
                <w:szCs w:val="24"/>
              </w:rPr>
              <w:t>Director</w:t>
            </w:r>
          </w:p>
        </w:tc>
        <w:tc>
          <w:tcPr>
            <w:tcW w:w="1445" w:type="dxa"/>
            <w:vAlign w:val="center"/>
          </w:tcPr>
          <w:p w14:paraId="594D7808"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39FBD712" w14:textId="77777777" w:rsidTr="00DB5B0B">
        <w:tc>
          <w:tcPr>
            <w:tcW w:w="1373" w:type="dxa"/>
            <w:vAlign w:val="center"/>
          </w:tcPr>
          <w:p w14:paraId="5B7450B2" w14:textId="77777777" w:rsidR="002F3E40" w:rsidRPr="00B97B30" w:rsidRDefault="002F3E40" w:rsidP="00C51FCC">
            <w:pPr>
              <w:widowControl w:val="0"/>
              <w:rPr>
                <w:sz w:val="24"/>
                <w:szCs w:val="24"/>
              </w:rPr>
            </w:pPr>
            <w:r w:rsidRPr="00B97B30">
              <w:rPr>
                <w:sz w:val="24"/>
                <w:szCs w:val="24"/>
              </w:rPr>
              <w:t>Summer 2008</w:t>
            </w:r>
          </w:p>
        </w:tc>
        <w:tc>
          <w:tcPr>
            <w:tcW w:w="3572" w:type="dxa"/>
            <w:vAlign w:val="center"/>
          </w:tcPr>
          <w:p w14:paraId="1848AFAF" w14:textId="77777777" w:rsidR="002F3E40" w:rsidRPr="00B97B30" w:rsidRDefault="002F3E40" w:rsidP="00C51FCC">
            <w:pPr>
              <w:widowControl w:val="0"/>
              <w:rPr>
                <w:sz w:val="24"/>
                <w:szCs w:val="24"/>
              </w:rPr>
            </w:pPr>
            <w:r w:rsidRPr="00B97B30">
              <w:rPr>
                <w:sz w:val="24"/>
                <w:szCs w:val="24"/>
              </w:rPr>
              <w:t>Applied Infectious Disease Epidemiology (Ohio State University)</w:t>
            </w:r>
          </w:p>
        </w:tc>
        <w:tc>
          <w:tcPr>
            <w:tcW w:w="1170" w:type="dxa"/>
            <w:vAlign w:val="center"/>
          </w:tcPr>
          <w:p w14:paraId="37887915"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0999F06D" w14:textId="77777777" w:rsidR="002F3E40" w:rsidRPr="00B97B30" w:rsidRDefault="002F3E40" w:rsidP="00F44D62">
            <w:pPr>
              <w:widowControl w:val="0"/>
              <w:jc w:val="center"/>
              <w:rPr>
                <w:sz w:val="24"/>
                <w:szCs w:val="24"/>
              </w:rPr>
            </w:pPr>
            <w:r w:rsidRPr="00B97B30">
              <w:rPr>
                <w:sz w:val="24"/>
                <w:szCs w:val="24"/>
              </w:rPr>
              <w:t>32</w:t>
            </w:r>
          </w:p>
        </w:tc>
        <w:tc>
          <w:tcPr>
            <w:tcW w:w="1052" w:type="dxa"/>
            <w:vAlign w:val="center"/>
          </w:tcPr>
          <w:p w14:paraId="71A9383F"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03DFC100"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65515EA5" w14:textId="77777777" w:rsidTr="00DB5B0B">
        <w:tc>
          <w:tcPr>
            <w:tcW w:w="1373" w:type="dxa"/>
            <w:vAlign w:val="center"/>
          </w:tcPr>
          <w:p w14:paraId="0D769E9D" w14:textId="77777777" w:rsidR="002F3E40" w:rsidRPr="00B97B30" w:rsidRDefault="002F3E40" w:rsidP="00C51FCC">
            <w:pPr>
              <w:widowControl w:val="0"/>
              <w:rPr>
                <w:sz w:val="24"/>
                <w:szCs w:val="24"/>
              </w:rPr>
            </w:pPr>
            <w:r w:rsidRPr="00B97B30">
              <w:rPr>
                <w:sz w:val="24"/>
                <w:szCs w:val="24"/>
              </w:rPr>
              <w:t>Fall 2008</w:t>
            </w:r>
          </w:p>
        </w:tc>
        <w:tc>
          <w:tcPr>
            <w:tcW w:w="3572" w:type="dxa"/>
            <w:vAlign w:val="center"/>
          </w:tcPr>
          <w:p w14:paraId="1AAFB50B"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61C12FD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B54A0C5" w14:textId="77777777" w:rsidR="002F3E40" w:rsidRPr="00B97B30" w:rsidRDefault="002F3E40" w:rsidP="00F44D62">
            <w:pPr>
              <w:widowControl w:val="0"/>
              <w:jc w:val="center"/>
              <w:rPr>
                <w:sz w:val="24"/>
                <w:szCs w:val="24"/>
              </w:rPr>
            </w:pPr>
            <w:r w:rsidRPr="00B97B30">
              <w:rPr>
                <w:sz w:val="24"/>
                <w:szCs w:val="24"/>
              </w:rPr>
              <w:t>17</w:t>
            </w:r>
          </w:p>
        </w:tc>
        <w:tc>
          <w:tcPr>
            <w:tcW w:w="1052" w:type="dxa"/>
            <w:vAlign w:val="center"/>
          </w:tcPr>
          <w:p w14:paraId="08A88DB8"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455191C0"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71C187FF" w14:textId="77777777" w:rsidTr="00DB5B0B">
        <w:tc>
          <w:tcPr>
            <w:tcW w:w="1373" w:type="dxa"/>
            <w:vAlign w:val="center"/>
          </w:tcPr>
          <w:p w14:paraId="7DA8CF5B" w14:textId="77777777" w:rsidR="002F3E40" w:rsidRPr="00B97B30" w:rsidRDefault="002F3E40" w:rsidP="00C51FCC">
            <w:pPr>
              <w:widowControl w:val="0"/>
              <w:rPr>
                <w:sz w:val="24"/>
                <w:szCs w:val="24"/>
              </w:rPr>
            </w:pPr>
            <w:r w:rsidRPr="00B97B30">
              <w:rPr>
                <w:sz w:val="24"/>
                <w:szCs w:val="24"/>
              </w:rPr>
              <w:t>Fall 2008</w:t>
            </w:r>
          </w:p>
        </w:tc>
        <w:tc>
          <w:tcPr>
            <w:tcW w:w="3572" w:type="dxa"/>
            <w:vAlign w:val="center"/>
          </w:tcPr>
          <w:p w14:paraId="5027DA15" w14:textId="77777777" w:rsidR="002F3E40" w:rsidRPr="00B97B30" w:rsidRDefault="002F3E40" w:rsidP="00C51FCC">
            <w:pPr>
              <w:widowControl w:val="0"/>
              <w:rPr>
                <w:sz w:val="24"/>
                <w:szCs w:val="24"/>
              </w:rPr>
            </w:pPr>
            <w:r w:rsidRPr="00B97B30">
              <w:rPr>
                <w:sz w:val="24"/>
                <w:szCs w:val="24"/>
              </w:rPr>
              <w:t>Writing a Research Proposal/ 173:210</w:t>
            </w:r>
          </w:p>
        </w:tc>
        <w:tc>
          <w:tcPr>
            <w:tcW w:w="1170" w:type="dxa"/>
            <w:vAlign w:val="center"/>
          </w:tcPr>
          <w:p w14:paraId="23E63391"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515516A5" w14:textId="77777777" w:rsidR="002F3E40" w:rsidRPr="00B97B30" w:rsidRDefault="002F3E40" w:rsidP="00F44D62">
            <w:pPr>
              <w:widowControl w:val="0"/>
              <w:jc w:val="center"/>
              <w:rPr>
                <w:sz w:val="24"/>
                <w:szCs w:val="24"/>
              </w:rPr>
            </w:pPr>
            <w:r w:rsidRPr="00B97B30">
              <w:rPr>
                <w:sz w:val="24"/>
                <w:szCs w:val="24"/>
              </w:rPr>
              <w:t>7</w:t>
            </w:r>
          </w:p>
        </w:tc>
        <w:tc>
          <w:tcPr>
            <w:tcW w:w="1052" w:type="dxa"/>
            <w:vAlign w:val="center"/>
          </w:tcPr>
          <w:p w14:paraId="48529108" w14:textId="77777777" w:rsidR="002F3E40" w:rsidRPr="00B97B30" w:rsidRDefault="002F3E40" w:rsidP="00F44D62">
            <w:pPr>
              <w:widowControl w:val="0"/>
              <w:jc w:val="center"/>
              <w:rPr>
                <w:sz w:val="24"/>
                <w:szCs w:val="24"/>
              </w:rPr>
            </w:pPr>
            <w:r w:rsidRPr="00B97B30">
              <w:rPr>
                <w:sz w:val="24"/>
                <w:szCs w:val="24"/>
              </w:rPr>
              <w:t>Review grants</w:t>
            </w:r>
          </w:p>
        </w:tc>
        <w:tc>
          <w:tcPr>
            <w:tcW w:w="1445" w:type="dxa"/>
            <w:vAlign w:val="center"/>
          </w:tcPr>
          <w:p w14:paraId="2292B8A0" w14:textId="77777777" w:rsidR="002F3E40" w:rsidRPr="00B97B30" w:rsidRDefault="002F3E40" w:rsidP="00F44D62">
            <w:pPr>
              <w:widowControl w:val="0"/>
              <w:jc w:val="center"/>
              <w:rPr>
                <w:sz w:val="24"/>
                <w:szCs w:val="24"/>
              </w:rPr>
            </w:pPr>
            <w:r w:rsidRPr="00B97B30">
              <w:rPr>
                <w:sz w:val="24"/>
                <w:szCs w:val="24"/>
              </w:rPr>
              <w:t>2%</w:t>
            </w:r>
          </w:p>
        </w:tc>
      </w:tr>
      <w:tr w:rsidR="002F3E40" w:rsidRPr="00B97B30" w14:paraId="45AEB68F" w14:textId="77777777" w:rsidTr="00DB5B0B">
        <w:tc>
          <w:tcPr>
            <w:tcW w:w="1373" w:type="dxa"/>
            <w:vAlign w:val="center"/>
          </w:tcPr>
          <w:p w14:paraId="288B327B" w14:textId="77777777" w:rsidR="002F3E40" w:rsidRPr="00B97B30" w:rsidRDefault="002F3E40" w:rsidP="00C51FCC">
            <w:pPr>
              <w:widowControl w:val="0"/>
              <w:rPr>
                <w:sz w:val="24"/>
                <w:szCs w:val="24"/>
              </w:rPr>
            </w:pPr>
            <w:r w:rsidRPr="00B97B30">
              <w:rPr>
                <w:sz w:val="24"/>
                <w:szCs w:val="24"/>
              </w:rPr>
              <w:t>Summer 2009</w:t>
            </w:r>
          </w:p>
        </w:tc>
        <w:tc>
          <w:tcPr>
            <w:tcW w:w="3572" w:type="dxa"/>
            <w:vAlign w:val="center"/>
          </w:tcPr>
          <w:p w14:paraId="7F1C616F" w14:textId="77777777" w:rsidR="002F3E40" w:rsidRPr="00B97B30" w:rsidRDefault="002F3E40" w:rsidP="00C51FCC">
            <w:pPr>
              <w:widowControl w:val="0"/>
              <w:rPr>
                <w:sz w:val="24"/>
                <w:szCs w:val="24"/>
              </w:rPr>
            </w:pPr>
            <w:r w:rsidRPr="00B97B30">
              <w:rPr>
                <w:sz w:val="24"/>
                <w:szCs w:val="24"/>
              </w:rPr>
              <w:t>Zoonotic Diseases (173:157)</w:t>
            </w:r>
          </w:p>
        </w:tc>
        <w:tc>
          <w:tcPr>
            <w:tcW w:w="1170" w:type="dxa"/>
            <w:vAlign w:val="center"/>
          </w:tcPr>
          <w:p w14:paraId="7ED2EDD6" w14:textId="77777777" w:rsidR="002F3E40" w:rsidRPr="00B97B30" w:rsidRDefault="002F3E40" w:rsidP="00F44D62">
            <w:pPr>
              <w:widowControl w:val="0"/>
              <w:jc w:val="center"/>
              <w:rPr>
                <w:sz w:val="24"/>
                <w:szCs w:val="24"/>
              </w:rPr>
            </w:pPr>
            <w:r w:rsidRPr="00B97B30">
              <w:rPr>
                <w:sz w:val="24"/>
                <w:szCs w:val="24"/>
              </w:rPr>
              <w:t>2 or 3</w:t>
            </w:r>
          </w:p>
        </w:tc>
        <w:tc>
          <w:tcPr>
            <w:tcW w:w="1108" w:type="dxa"/>
            <w:vAlign w:val="center"/>
          </w:tcPr>
          <w:p w14:paraId="7CFB1729" w14:textId="77777777" w:rsidR="002F3E40" w:rsidRPr="00B97B30" w:rsidRDefault="002F3E40" w:rsidP="00F44D62">
            <w:pPr>
              <w:widowControl w:val="0"/>
              <w:jc w:val="center"/>
              <w:rPr>
                <w:sz w:val="24"/>
                <w:szCs w:val="24"/>
              </w:rPr>
            </w:pPr>
            <w:r w:rsidRPr="00B97B30">
              <w:rPr>
                <w:sz w:val="24"/>
                <w:szCs w:val="24"/>
              </w:rPr>
              <w:t>39</w:t>
            </w:r>
          </w:p>
        </w:tc>
        <w:tc>
          <w:tcPr>
            <w:tcW w:w="1052" w:type="dxa"/>
            <w:vAlign w:val="center"/>
          </w:tcPr>
          <w:p w14:paraId="47B479CD" w14:textId="77777777" w:rsidR="002F3E40" w:rsidRPr="00B97B30" w:rsidRDefault="002F3E40" w:rsidP="00F44D62">
            <w:pPr>
              <w:jc w:val="center"/>
              <w:rPr>
                <w:sz w:val="24"/>
                <w:szCs w:val="24"/>
              </w:rPr>
            </w:pPr>
            <w:r w:rsidRPr="00B97B30">
              <w:rPr>
                <w:sz w:val="24"/>
                <w:szCs w:val="24"/>
              </w:rPr>
              <w:t>Director</w:t>
            </w:r>
          </w:p>
        </w:tc>
        <w:tc>
          <w:tcPr>
            <w:tcW w:w="1445" w:type="dxa"/>
            <w:vAlign w:val="center"/>
          </w:tcPr>
          <w:p w14:paraId="71B19BB1"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4C8A070E" w14:textId="77777777" w:rsidTr="00DB5B0B">
        <w:tc>
          <w:tcPr>
            <w:tcW w:w="1373" w:type="dxa"/>
            <w:vAlign w:val="center"/>
          </w:tcPr>
          <w:p w14:paraId="5A9E5D18" w14:textId="77777777" w:rsidR="002F3E40" w:rsidRPr="00B97B30" w:rsidRDefault="002F3E40" w:rsidP="00C51FCC">
            <w:pPr>
              <w:widowControl w:val="0"/>
              <w:rPr>
                <w:sz w:val="24"/>
                <w:szCs w:val="24"/>
              </w:rPr>
            </w:pPr>
            <w:r w:rsidRPr="00B97B30">
              <w:rPr>
                <w:sz w:val="24"/>
                <w:szCs w:val="24"/>
              </w:rPr>
              <w:t>Summer 2009</w:t>
            </w:r>
          </w:p>
        </w:tc>
        <w:tc>
          <w:tcPr>
            <w:tcW w:w="3572" w:type="dxa"/>
            <w:vAlign w:val="center"/>
          </w:tcPr>
          <w:p w14:paraId="0866570F" w14:textId="77777777" w:rsidR="002F3E40" w:rsidRPr="00B97B30" w:rsidRDefault="002F3E40" w:rsidP="00C51FCC">
            <w:pPr>
              <w:widowControl w:val="0"/>
              <w:rPr>
                <w:sz w:val="24"/>
                <w:szCs w:val="24"/>
              </w:rPr>
            </w:pPr>
            <w:r w:rsidRPr="00B97B30">
              <w:rPr>
                <w:sz w:val="24"/>
                <w:szCs w:val="24"/>
              </w:rPr>
              <w:t>Applied Infectious Disease Epidemiology (173:159)</w:t>
            </w:r>
          </w:p>
        </w:tc>
        <w:tc>
          <w:tcPr>
            <w:tcW w:w="1170" w:type="dxa"/>
            <w:vAlign w:val="center"/>
          </w:tcPr>
          <w:p w14:paraId="59269F28"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39B4B106" w14:textId="77777777" w:rsidR="002F3E40" w:rsidRPr="00B97B30" w:rsidRDefault="002F3E40" w:rsidP="00F44D62">
            <w:pPr>
              <w:widowControl w:val="0"/>
              <w:jc w:val="center"/>
              <w:rPr>
                <w:sz w:val="24"/>
                <w:szCs w:val="24"/>
              </w:rPr>
            </w:pPr>
            <w:r w:rsidRPr="00B97B30">
              <w:rPr>
                <w:sz w:val="24"/>
                <w:szCs w:val="24"/>
              </w:rPr>
              <w:t>44</w:t>
            </w:r>
          </w:p>
        </w:tc>
        <w:tc>
          <w:tcPr>
            <w:tcW w:w="1052" w:type="dxa"/>
            <w:vAlign w:val="center"/>
          </w:tcPr>
          <w:p w14:paraId="63F817CE" w14:textId="77777777" w:rsidR="002F3E40" w:rsidRPr="00B97B30" w:rsidRDefault="002F3E40" w:rsidP="00F44D62">
            <w:pPr>
              <w:jc w:val="center"/>
              <w:rPr>
                <w:sz w:val="24"/>
                <w:szCs w:val="24"/>
              </w:rPr>
            </w:pPr>
            <w:r w:rsidRPr="00B97B30">
              <w:rPr>
                <w:sz w:val="24"/>
                <w:szCs w:val="24"/>
              </w:rPr>
              <w:t>Director</w:t>
            </w:r>
          </w:p>
        </w:tc>
        <w:tc>
          <w:tcPr>
            <w:tcW w:w="1445" w:type="dxa"/>
            <w:vAlign w:val="center"/>
          </w:tcPr>
          <w:p w14:paraId="3FB637DE"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4FDAF656" w14:textId="77777777" w:rsidTr="00DB5B0B">
        <w:tc>
          <w:tcPr>
            <w:tcW w:w="1373" w:type="dxa"/>
            <w:vAlign w:val="center"/>
          </w:tcPr>
          <w:p w14:paraId="663D81E5" w14:textId="77777777" w:rsidR="002F3E40" w:rsidRPr="00B97B30" w:rsidRDefault="002F3E40" w:rsidP="00C51FCC">
            <w:pPr>
              <w:widowControl w:val="0"/>
              <w:rPr>
                <w:sz w:val="24"/>
                <w:szCs w:val="24"/>
              </w:rPr>
            </w:pPr>
            <w:r w:rsidRPr="00B97B30">
              <w:rPr>
                <w:sz w:val="24"/>
                <w:szCs w:val="24"/>
              </w:rPr>
              <w:t>Summer 2009</w:t>
            </w:r>
          </w:p>
        </w:tc>
        <w:tc>
          <w:tcPr>
            <w:tcW w:w="3572" w:type="dxa"/>
            <w:vAlign w:val="center"/>
          </w:tcPr>
          <w:p w14:paraId="60AD17EA" w14:textId="77777777" w:rsidR="002F3E40" w:rsidRPr="00B97B30" w:rsidRDefault="002F3E40" w:rsidP="00C51FCC">
            <w:pPr>
              <w:widowControl w:val="0"/>
              <w:rPr>
                <w:sz w:val="24"/>
                <w:szCs w:val="24"/>
              </w:rPr>
            </w:pPr>
            <w:r w:rsidRPr="00B97B30">
              <w:rPr>
                <w:sz w:val="24"/>
                <w:szCs w:val="24"/>
              </w:rPr>
              <w:t>Applied Infectious Disease Epidemiology (Ohio State University)</w:t>
            </w:r>
          </w:p>
        </w:tc>
        <w:tc>
          <w:tcPr>
            <w:tcW w:w="1170" w:type="dxa"/>
            <w:vAlign w:val="center"/>
          </w:tcPr>
          <w:p w14:paraId="6B7B5129"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74E573F9" w14:textId="77777777" w:rsidR="002F3E40" w:rsidRPr="00B97B30" w:rsidRDefault="002F3E40" w:rsidP="00F44D62">
            <w:pPr>
              <w:widowControl w:val="0"/>
              <w:jc w:val="center"/>
              <w:rPr>
                <w:sz w:val="24"/>
                <w:szCs w:val="24"/>
              </w:rPr>
            </w:pPr>
            <w:r w:rsidRPr="00B97B30">
              <w:rPr>
                <w:sz w:val="24"/>
                <w:szCs w:val="24"/>
              </w:rPr>
              <w:t>24</w:t>
            </w:r>
          </w:p>
        </w:tc>
        <w:tc>
          <w:tcPr>
            <w:tcW w:w="1052" w:type="dxa"/>
            <w:vAlign w:val="center"/>
          </w:tcPr>
          <w:p w14:paraId="219F0ED2"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6E084F66"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03E8E00C" w14:textId="77777777" w:rsidTr="00DB5B0B">
        <w:tc>
          <w:tcPr>
            <w:tcW w:w="1373" w:type="dxa"/>
            <w:vAlign w:val="center"/>
          </w:tcPr>
          <w:p w14:paraId="1E292BDE" w14:textId="77777777" w:rsidR="002F3E40" w:rsidRPr="00B97B30" w:rsidRDefault="002F3E40" w:rsidP="00C51FCC">
            <w:pPr>
              <w:widowControl w:val="0"/>
              <w:rPr>
                <w:sz w:val="24"/>
                <w:szCs w:val="24"/>
              </w:rPr>
            </w:pPr>
            <w:r w:rsidRPr="00B97B30">
              <w:rPr>
                <w:sz w:val="24"/>
                <w:szCs w:val="24"/>
              </w:rPr>
              <w:t>Fall 2009</w:t>
            </w:r>
          </w:p>
        </w:tc>
        <w:tc>
          <w:tcPr>
            <w:tcW w:w="3572" w:type="dxa"/>
            <w:vAlign w:val="center"/>
          </w:tcPr>
          <w:p w14:paraId="2C84A955" w14:textId="77777777" w:rsidR="002F3E40" w:rsidRPr="00B97B30" w:rsidRDefault="002F3E40" w:rsidP="00C51FCC">
            <w:pPr>
              <w:widowControl w:val="0"/>
              <w:rPr>
                <w:sz w:val="24"/>
                <w:szCs w:val="24"/>
              </w:rPr>
            </w:pPr>
            <w:r w:rsidRPr="00B97B30">
              <w:rPr>
                <w:sz w:val="24"/>
                <w:szCs w:val="24"/>
              </w:rPr>
              <w:t>Epi of Infect Dis/173:255</w:t>
            </w:r>
          </w:p>
        </w:tc>
        <w:tc>
          <w:tcPr>
            <w:tcW w:w="1170" w:type="dxa"/>
            <w:vAlign w:val="center"/>
          </w:tcPr>
          <w:p w14:paraId="7860F8DE"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3B38586E" w14:textId="77777777" w:rsidR="002F3E40" w:rsidRPr="00B97B30" w:rsidRDefault="002F3E40" w:rsidP="00F44D62">
            <w:pPr>
              <w:widowControl w:val="0"/>
              <w:jc w:val="center"/>
              <w:rPr>
                <w:sz w:val="24"/>
                <w:szCs w:val="24"/>
              </w:rPr>
            </w:pPr>
            <w:r w:rsidRPr="00B97B30">
              <w:rPr>
                <w:sz w:val="24"/>
                <w:szCs w:val="24"/>
              </w:rPr>
              <w:t>11</w:t>
            </w:r>
          </w:p>
        </w:tc>
        <w:tc>
          <w:tcPr>
            <w:tcW w:w="1052" w:type="dxa"/>
            <w:vAlign w:val="center"/>
          </w:tcPr>
          <w:p w14:paraId="7BA5507E"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100DFE7E"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2B9E24BC" w14:textId="77777777" w:rsidTr="00DB5B0B">
        <w:tc>
          <w:tcPr>
            <w:tcW w:w="1373" w:type="dxa"/>
            <w:vAlign w:val="center"/>
          </w:tcPr>
          <w:p w14:paraId="17E7EFA6" w14:textId="77777777" w:rsidR="002F3E40" w:rsidRPr="00B97B30" w:rsidRDefault="002F3E40" w:rsidP="00C51FCC">
            <w:pPr>
              <w:widowControl w:val="0"/>
              <w:rPr>
                <w:sz w:val="24"/>
                <w:szCs w:val="24"/>
              </w:rPr>
            </w:pPr>
            <w:r w:rsidRPr="00B97B30">
              <w:rPr>
                <w:sz w:val="24"/>
                <w:szCs w:val="24"/>
              </w:rPr>
              <w:t>Summer 2010</w:t>
            </w:r>
          </w:p>
        </w:tc>
        <w:tc>
          <w:tcPr>
            <w:tcW w:w="3572" w:type="dxa"/>
            <w:vAlign w:val="center"/>
          </w:tcPr>
          <w:p w14:paraId="37E16B21" w14:textId="77777777" w:rsidR="002F3E40" w:rsidRPr="00B97B30" w:rsidRDefault="002F3E40" w:rsidP="00C51FCC">
            <w:pPr>
              <w:widowControl w:val="0"/>
              <w:rPr>
                <w:sz w:val="24"/>
                <w:szCs w:val="24"/>
              </w:rPr>
            </w:pPr>
            <w:r w:rsidRPr="00B97B30">
              <w:rPr>
                <w:sz w:val="24"/>
                <w:szCs w:val="24"/>
              </w:rPr>
              <w:t>PHC 6937 Applied Infectious Disease Epidemiology</w:t>
            </w:r>
          </w:p>
        </w:tc>
        <w:tc>
          <w:tcPr>
            <w:tcW w:w="1170" w:type="dxa"/>
            <w:vAlign w:val="center"/>
          </w:tcPr>
          <w:p w14:paraId="5DD790D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31DBE591" w14:textId="77777777" w:rsidR="002F3E40" w:rsidRPr="00B97B30" w:rsidRDefault="002F3E40" w:rsidP="00F44D62">
            <w:pPr>
              <w:widowControl w:val="0"/>
              <w:jc w:val="center"/>
              <w:rPr>
                <w:sz w:val="24"/>
                <w:szCs w:val="24"/>
              </w:rPr>
            </w:pPr>
            <w:r w:rsidRPr="00B97B30">
              <w:rPr>
                <w:sz w:val="24"/>
                <w:szCs w:val="24"/>
              </w:rPr>
              <w:t>39</w:t>
            </w:r>
          </w:p>
        </w:tc>
        <w:tc>
          <w:tcPr>
            <w:tcW w:w="1052" w:type="dxa"/>
            <w:vAlign w:val="center"/>
          </w:tcPr>
          <w:p w14:paraId="5C02A944"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6D247B61"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064EC5A9" w14:textId="77777777" w:rsidTr="00DB5B0B">
        <w:tc>
          <w:tcPr>
            <w:tcW w:w="1373" w:type="dxa"/>
            <w:vAlign w:val="center"/>
          </w:tcPr>
          <w:p w14:paraId="6CF41ABC" w14:textId="77777777" w:rsidR="002F3E40" w:rsidRPr="00B97B30" w:rsidRDefault="002F3E40" w:rsidP="00C51FCC">
            <w:pPr>
              <w:widowControl w:val="0"/>
              <w:rPr>
                <w:sz w:val="24"/>
                <w:szCs w:val="24"/>
              </w:rPr>
            </w:pPr>
            <w:r w:rsidRPr="00B97B30">
              <w:rPr>
                <w:sz w:val="24"/>
                <w:szCs w:val="24"/>
              </w:rPr>
              <w:t>Summer 2010</w:t>
            </w:r>
          </w:p>
        </w:tc>
        <w:tc>
          <w:tcPr>
            <w:tcW w:w="3572" w:type="dxa"/>
            <w:vAlign w:val="center"/>
          </w:tcPr>
          <w:p w14:paraId="6BB2815A" w14:textId="77777777" w:rsidR="002F3E40" w:rsidRPr="00B97B30" w:rsidRDefault="002F3E40" w:rsidP="00C51FCC">
            <w:pPr>
              <w:widowControl w:val="0"/>
              <w:rPr>
                <w:sz w:val="24"/>
                <w:szCs w:val="24"/>
              </w:rPr>
            </w:pPr>
            <w:r w:rsidRPr="00B97B30">
              <w:rPr>
                <w:sz w:val="24"/>
                <w:szCs w:val="24"/>
              </w:rPr>
              <w:t>PHC 6937 An Introduction to Entomology, Zoonotic Diseases, and Food Safety</w:t>
            </w:r>
          </w:p>
        </w:tc>
        <w:tc>
          <w:tcPr>
            <w:tcW w:w="1170" w:type="dxa"/>
            <w:vAlign w:val="center"/>
          </w:tcPr>
          <w:p w14:paraId="3A1938A1"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749E57B8" w14:textId="77777777" w:rsidR="002F3E40" w:rsidRPr="00B97B30" w:rsidRDefault="002F3E40" w:rsidP="00F44D62">
            <w:pPr>
              <w:widowControl w:val="0"/>
              <w:jc w:val="center"/>
              <w:rPr>
                <w:sz w:val="24"/>
                <w:szCs w:val="24"/>
              </w:rPr>
            </w:pPr>
            <w:r w:rsidRPr="00B97B30">
              <w:rPr>
                <w:sz w:val="24"/>
                <w:szCs w:val="24"/>
              </w:rPr>
              <w:t>39</w:t>
            </w:r>
          </w:p>
        </w:tc>
        <w:tc>
          <w:tcPr>
            <w:tcW w:w="1052" w:type="dxa"/>
            <w:vAlign w:val="center"/>
          </w:tcPr>
          <w:p w14:paraId="799828DF"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5D64FD1A"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69D34C40" w14:textId="77777777" w:rsidTr="00DB5B0B">
        <w:tc>
          <w:tcPr>
            <w:tcW w:w="1373" w:type="dxa"/>
            <w:vAlign w:val="center"/>
          </w:tcPr>
          <w:p w14:paraId="17019780" w14:textId="77777777" w:rsidR="002F3E40" w:rsidRPr="00B97B30" w:rsidRDefault="002F3E40" w:rsidP="00C51FCC">
            <w:pPr>
              <w:widowControl w:val="0"/>
              <w:rPr>
                <w:sz w:val="24"/>
                <w:szCs w:val="24"/>
              </w:rPr>
            </w:pPr>
            <w:r w:rsidRPr="00B97B30">
              <w:rPr>
                <w:sz w:val="24"/>
                <w:szCs w:val="24"/>
              </w:rPr>
              <w:t>Fall 2010</w:t>
            </w:r>
          </w:p>
        </w:tc>
        <w:tc>
          <w:tcPr>
            <w:tcW w:w="3572" w:type="dxa"/>
            <w:vAlign w:val="center"/>
          </w:tcPr>
          <w:p w14:paraId="331DB855" w14:textId="77777777" w:rsidR="002F3E40" w:rsidRPr="00B97B30" w:rsidRDefault="002F3E40" w:rsidP="00C51FCC">
            <w:pPr>
              <w:widowControl w:val="0"/>
              <w:rPr>
                <w:sz w:val="24"/>
                <w:szCs w:val="24"/>
              </w:rPr>
            </w:pPr>
            <w:r w:rsidRPr="00B97B30">
              <w:rPr>
                <w:sz w:val="24"/>
                <w:szCs w:val="24"/>
              </w:rPr>
              <w:t>PHC 6001 Epidemiology of Infectious Diseases</w:t>
            </w:r>
          </w:p>
        </w:tc>
        <w:tc>
          <w:tcPr>
            <w:tcW w:w="1170" w:type="dxa"/>
            <w:vAlign w:val="center"/>
          </w:tcPr>
          <w:p w14:paraId="16355C8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182AD9F2" w14:textId="77777777" w:rsidR="002F3E40" w:rsidRPr="00B97B30" w:rsidRDefault="002F3E40" w:rsidP="00F44D62">
            <w:pPr>
              <w:widowControl w:val="0"/>
              <w:jc w:val="center"/>
              <w:rPr>
                <w:sz w:val="24"/>
                <w:szCs w:val="24"/>
              </w:rPr>
            </w:pPr>
            <w:r w:rsidRPr="00B97B30">
              <w:rPr>
                <w:sz w:val="24"/>
                <w:szCs w:val="24"/>
              </w:rPr>
              <w:t>2</w:t>
            </w:r>
          </w:p>
        </w:tc>
        <w:tc>
          <w:tcPr>
            <w:tcW w:w="1052" w:type="dxa"/>
            <w:vAlign w:val="center"/>
          </w:tcPr>
          <w:p w14:paraId="3EF7CFE9"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43F003EC"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B1F0BFF" w14:textId="77777777" w:rsidTr="00DB5B0B">
        <w:tc>
          <w:tcPr>
            <w:tcW w:w="1373" w:type="dxa"/>
            <w:vAlign w:val="center"/>
          </w:tcPr>
          <w:p w14:paraId="6A211315" w14:textId="77777777" w:rsidR="002F3E40" w:rsidRPr="00B97B30" w:rsidRDefault="002F3E40" w:rsidP="00C51FCC">
            <w:pPr>
              <w:widowControl w:val="0"/>
              <w:rPr>
                <w:sz w:val="24"/>
                <w:szCs w:val="24"/>
              </w:rPr>
            </w:pPr>
            <w:r w:rsidRPr="00B97B30">
              <w:rPr>
                <w:sz w:val="24"/>
                <w:szCs w:val="24"/>
              </w:rPr>
              <w:t>Fall 2010</w:t>
            </w:r>
          </w:p>
        </w:tc>
        <w:tc>
          <w:tcPr>
            <w:tcW w:w="3572" w:type="dxa"/>
            <w:vAlign w:val="center"/>
          </w:tcPr>
          <w:p w14:paraId="11E5F2AF" w14:textId="77777777" w:rsidR="002F3E40" w:rsidRPr="00B97B30" w:rsidRDefault="002F3E40" w:rsidP="00C51FCC">
            <w:pPr>
              <w:widowControl w:val="0"/>
              <w:rPr>
                <w:sz w:val="24"/>
                <w:szCs w:val="24"/>
              </w:rPr>
            </w:pPr>
            <w:r w:rsidRPr="00B97B30">
              <w:rPr>
                <w:sz w:val="24"/>
                <w:szCs w:val="24"/>
              </w:rPr>
              <w:t>Introductions to Health Professions Course</w:t>
            </w:r>
          </w:p>
        </w:tc>
        <w:tc>
          <w:tcPr>
            <w:tcW w:w="1170" w:type="dxa"/>
            <w:vAlign w:val="center"/>
          </w:tcPr>
          <w:p w14:paraId="3D9BE630"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20DA8546" w14:textId="77777777" w:rsidR="002F3E40" w:rsidRPr="00B97B30" w:rsidRDefault="002F3E40" w:rsidP="00F44D62">
            <w:pPr>
              <w:widowControl w:val="0"/>
              <w:jc w:val="center"/>
              <w:rPr>
                <w:sz w:val="24"/>
                <w:szCs w:val="24"/>
              </w:rPr>
            </w:pPr>
            <w:r w:rsidRPr="00B97B30">
              <w:rPr>
                <w:sz w:val="24"/>
                <w:szCs w:val="24"/>
              </w:rPr>
              <w:t>200</w:t>
            </w:r>
          </w:p>
        </w:tc>
        <w:tc>
          <w:tcPr>
            <w:tcW w:w="1052" w:type="dxa"/>
            <w:vAlign w:val="center"/>
          </w:tcPr>
          <w:p w14:paraId="7A378CFE"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4028DFD0"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63F17058" w14:textId="77777777" w:rsidTr="00DB5B0B">
        <w:tc>
          <w:tcPr>
            <w:tcW w:w="1373" w:type="dxa"/>
            <w:vAlign w:val="center"/>
          </w:tcPr>
          <w:p w14:paraId="711C22E1" w14:textId="77777777" w:rsidR="002F3E40" w:rsidRPr="00B97B30" w:rsidRDefault="002F3E40" w:rsidP="00C51FCC">
            <w:pPr>
              <w:widowControl w:val="0"/>
              <w:rPr>
                <w:sz w:val="24"/>
                <w:szCs w:val="24"/>
              </w:rPr>
            </w:pPr>
            <w:r w:rsidRPr="00B97B30">
              <w:rPr>
                <w:sz w:val="24"/>
                <w:szCs w:val="24"/>
              </w:rPr>
              <w:t>Summer 2011</w:t>
            </w:r>
          </w:p>
        </w:tc>
        <w:tc>
          <w:tcPr>
            <w:tcW w:w="3572" w:type="dxa"/>
            <w:vAlign w:val="center"/>
          </w:tcPr>
          <w:p w14:paraId="5F730BA5" w14:textId="77777777" w:rsidR="002F3E40" w:rsidRPr="00B97B30" w:rsidRDefault="002F3E40" w:rsidP="00C51FCC">
            <w:pPr>
              <w:widowControl w:val="0"/>
              <w:rPr>
                <w:sz w:val="24"/>
                <w:szCs w:val="24"/>
              </w:rPr>
            </w:pPr>
            <w:r w:rsidRPr="00B97B30">
              <w:rPr>
                <w:sz w:val="24"/>
                <w:szCs w:val="24"/>
              </w:rPr>
              <w:t>PHC 6937 Applied Infectious Disease Epidemiology</w:t>
            </w:r>
          </w:p>
        </w:tc>
        <w:tc>
          <w:tcPr>
            <w:tcW w:w="1170" w:type="dxa"/>
            <w:vAlign w:val="center"/>
          </w:tcPr>
          <w:p w14:paraId="5B92A729"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2423B127" w14:textId="77777777" w:rsidR="002F3E40" w:rsidRPr="00B97B30" w:rsidRDefault="002F3E40" w:rsidP="00F44D62">
            <w:pPr>
              <w:widowControl w:val="0"/>
              <w:jc w:val="center"/>
              <w:rPr>
                <w:sz w:val="24"/>
                <w:szCs w:val="24"/>
              </w:rPr>
            </w:pPr>
            <w:r w:rsidRPr="00B97B30">
              <w:rPr>
                <w:sz w:val="24"/>
                <w:szCs w:val="24"/>
              </w:rPr>
              <w:t>39</w:t>
            </w:r>
          </w:p>
        </w:tc>
        <w:tc>
          <w:tcPr>
            <w:tcW w:w="1052" w:type="dxa"/>
            <w:vAlign w:val="center"/>
          </w:tcPr>
          <w:p w14:paraId="084FF62B"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7EA390A8"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58F188DB" w14:textId="77777777" w:rsidTr="00DB5B0B">
        <w:tc>
          <w:tcPr>
            <w:tcW w:w="1373" w:type="dxa"/>
            <w:vAlign w:val="center"/>
          </w:tcPr>
          <w:p w14:paraId="406FCECA" w14:textId="77777777" w:rsidR="002F3E40" w:rsidRPr="00B97B30" w:rsidRDefault="002F3E40" w:rsidP="00C51FCC">
            <w:pPr>
              <w:widowControl w:val="0"/>
              <w:rPr>
                <w:sz w:val="24"/>
                <w:szCs w:val="24"/>
              </w:rPr>
            </w:pPr>
            <w:r w:rsidRPr="00B97B30">
              <w:rPr>
                <w:sz w:val="24"/>
                <w:szCs w:val="24"/>
              </w:rPr>
              <w:t>Summer 2011</w:t>
            </w:r>
          </w:p>
        </w:tc>
        <w:tc>
          <w:tcPr>
            <w:tcW w:w="3572" w:type="dxa"/>
            <w:vAlign w:val="center"/>
          </w:tcPr>
          <w:p w14:paraId="1C5CE7AA" w14:textId="77777777" w:rsidR="002F3E40" w:rsidRPr="00B97B30" w:rsidRDefault="002F3E40" w:rsidP="00C51FCC">
            <w:pPr>
              <w:widowControl w:val="0"/>
              <w:rPr>
                <w:sz w:val="24"/>
                <w:szCs w:val="24"/>
              </w:rPr>
            </w:pPr>
            <w:r w:rsidRPr="00B97B30">
              <w:rPr>
                <w:sz w:val="24"/>
                <w:szCs w:val="24"/>
              </w:rPr>
              <w:t>PHC 6515 An Introduction to Entomology, Zoonotic Diseases, and Food Safety</w:t>
            </w:r>
          </w:p>
        </w:tc>
        <w:tc>
          <w:tcPr>
            <w:tcW w:w="1170" w:type="dxa"/>
            <w:vAlign w:val="center"/>
          </w:tcPr>
          <w:p w14:paraId="333014CA"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569A4D6B" w14:textId="77777777" w:rsidR="002F3E40" w:rsidRPr="00B97B30" w:rsidRDefault="002F3E40" w:rsidP="00F44D62">
            <w:pPr>
              <w:widowControl w:val="0"/>
              <w:jc w:val="center"/>
              <w:rPr>
                <w:sz w:val="24"/>
                <w:szCs w:val="24"/>
              </w:rPr>
            </w:pPr>
            <w:r w:rsidRPr="00B97B30">
              <w:rPr>
                <w:sz w:val="24"/>
                <w:szCs w:val="24"/>
              </w:rPr>
              <w:t>39</w:t>
            </w:r>
          </w:p>
        </w:tc>
        <w:tc>
          <w:tcPr>
            <w:tcW w:w="1052" w:type="dxa"/>
            <w:vAlign w:val="center"/>
          </w:tcPr>
          <w:p w14:paraId="7898D902"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1ACA2B73"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1DBE455A" w14:textId="77777777" w:rsidTr="00DB5B0B">
        <w:tc>
          <w:tcPr>
            <w:tcW w:w="1373" w:type="dxa"/>
            <w:vAlign w:val="center"/>
          </w:tcPr>
          <w:p w14:paraId="451C2E99" w14:textId="77777777" w:rsidR="002F3E40" w:rsidRPr="00B97B30" w:rsidRDefault="002F3E40" w:rsidP="00C51FCC">
            <w:pPr>
              <w:widowControl w:val="0"/>
              <w:rPr>
                <w:sz w:val="24"/>
                <w:szCs w:val="24"/>
              </w:rPr>
            </w:pPr>
            <w:r w:rsidRPr="00B97B30">
              <w:rPr>
                <w:sz w:val="24"/>
                <w:szCs w:val="24"/>
              </w:rPr>
              <w:lastRenderedPageBreak/>
              <w:t>Fall 2011</w:t>
            </w:r>
          </w:p>
        </w:tc>
        <w:tc>
          <w:tcPr>
            <w:tcW w:w="3572" w:type="dxa"/>
            <w:vAlign w:val="center"/>
          </w:tcPr>
          <w:p w14:paraId="653472C7" w14:textId="77777777" w:rsidR="002F3E40" w:rsidRPr="00B97B30" w:rsidRDefault="002F3E40" w:rsidP="00C51FCC">
            <w:pPr>
              <w:widowControl w:val="0"/>
              <w:rPr>
                <w:sz w:val="24"/>
                <w:szCs w:val="24"/>
              </w:rPr>
            </w:pPr>
            <w:r w:rsidRPr="00B97B30">
              <w:rPr>
                <w:sz w:val="24"/>
                <w:szCs w:val="24"/>
              </w:rPr>
              <w:t>VETMED Seminars International Veterinary Medicine</w:t>
            </w:r>
          </w:p>
        </w:tc>
        <w:tc>
          <w:tcPr>
            <w:tcW w:w="1170" w:type="dxa"/>
            <w:vAlign w:val="center"/>
          </w:tcPr>
          <w:p w14:paraId="28243C46"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11290633" w14:textId="77777777" w:rsidR="002F3E40" w:rsidRPr="00B97B30" w:rsidRDefault="002F3E40" w:rsidP="00F44D62">
            <w:pPr>
              <w:widowControl w:val="0"/>
              <w:jc w:val="center"/>
              <w:rPr>
                <w:sz w:val="24"/>
                <w:szCs w:val="24"/>
              </w:rPr>
            </w:pPr>
            <w:r w:rsidRPr="00B97B30">
              <w:rPr>
                <w:sz w:val="24"/>
                <w:szCs w:val="24"/>
              </w:rPr>
              <w:t>50</w:t>
            </w:r>
          </w:p>
        </w:tc>
        <w:tc>
          <w:tcPr>
            <w:tcW w:w="1052" w:type="dxa"/>
            <w:vAlign w:val="center"/>
          </w:tcPr>
          <w:p w14:paraId="6DDF91EA"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34EDB179"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183207AE" w14:textId="77777777" w:rsidTr="00DB5B0B">
        <w:tc>
          <w:tcPr>
            <w:tcW w:w="1373" w:type="dxa"/>
            <w:vAlign w:val="center"/>
          </w:tcPr>
          <w:p w14:paraId="277751BB" w14:textId="77777777" w:rsidR="002F3E40" w:rsidRPr="00B97B30" w:rsidRDefault="002F3E40" w:rsidP="00C51FCC">
            <w:pPr>
              <w:widowControl w:val="0"/>
              <w:rPr>
                <w:sz w:val="24"/>
                <w:szCs w:val="24"/>
              </w:rPr>
            </w:pPr>
            <w:r w:rsidRPr="00B97B30">
              <w:rPr>
                <w:sz w:val="24"/>
                <w:szCs w:val="24"/>
              </w:rPr>
              <w:t>Fall 2011</w:t>
            </w:r>
          </w:p>
        </w:tc>
        <w:tc>
          <w:tcPr>
            <w:tcW w:w="3572" w:type="dxa"/>
            <w:vAlign w:val="center"/>
          </w:tcPr>
          <w:p w14:paraId="27874A14" w14:textId="77777777" w:rsidR="002F3E40" w:rsidRPr="00B97B30" w:rsidRDefault="002F3E40" w:rsidP="00C51FCC">
            <w:pPr>
              <w:widowControl w:val="0"/>
              <w:rPr>
                <w:sz w:val="24"/>
                <w:szCs w:val="24"/>
              </w:rPr>
            </w:pPr>
            <w:r w:rsidRPr="00B97B30">
              <w:rPr>
                <w:sz w:val="24"/>
                <w:szCs w:val="24"/>
              </w:rPr>
              <w:t>“Emerging Infectious Diseases”, Public Health Engineering course</w:t>
            </w:r>
          </w:p>
        </w:tc>
        <w:tc>
          <w:tcPr>
            <w:tcW w:w="1170" w:type="dxa"/>
            <w:vAlign w:val="center"/>
          </w:tcPr>
          <w:p w14:paraId="0C319E43"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66911E45" w14:textId="77777777" w:rsidR="002F3E40" w:rsidRPr="00B97B30" w:rsidRDefault="002F3E40" w:rsidP="00F44D62">
            <w:pPr>
              <w:widowControl w:val="0"/>
              <w:jc w:val="center"/>
              <w:rPr>
                <w:sz w:val="24"/>
                <w:szCs w:val="24"/>
              </w:rPr>
            </w:pPr>
            <w:r w:rsidRPr="00B97B30">
              <w:rPr>
                <w:sz w:val="24"/>
                <w:szCs w:val="24"/>
              </w:rPr>
              <w:t>50</w:t>
            </w:r>
          </w:p>
        </w:tc>
        <w:tc>
          <w:tcPr>
            <w:tcW w:w="1052" w:type="dxa"/>
            <w:vAlign w:val="center"/>
          </w:tcPr>
          <w:p w14:paraId="6843242A"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72CF5D0F"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F942469" w14:textId="77777777" w:rsidTr="00DB5B0B">
        <w:tc>
          <w:tcPr>
            <w:tcW w:w="1373" w:type="dxa"/>
            <w:vAlign w:val="center"/>
          </w:tcPr>
          <w:p w14:paraId="525D622C" w14:textId="77777777" w:rsidR="002F3E40" w:rsidRPr="00B97B30" w:rsidRDefault="002F3E40" w:rsidP="00C51FCC">
            <w:pPr>
              <w:widowControl w:val="0"/>
              <w:rPr>
                <w:sz w:val="24"/>
                <w:szCs w:val="24"/>
              </w:rPr>
            </w:pPr>
            <w:r w:rsidRPr="00B97B30">
              <w:rPr>
                <w:sz w:val="24"/>
                <w:szCs w:val="24"/>
              </w:rPr>
              <w:t>Fall 2011</w:t>
            </w:r>
          </w:p>
        </w:tc>
        <w:tc>
          <w:tcPr>
            <w:tcW w:w="3572" w:type="dxa"/>
            <w:vAlign w:val="center"/>
          </w:tcPr>
          <w:p w14:paraId="638C0228" w14:textId="77777777" w:rsidR="002F3E40" w:rsidRPr="00B97B30" w:rsidRDefault="002F3E40" w:rsidP="00C51FCC">
            <w:pPr>
              <w:widowControl w:val="0"/>
              <w:rPr>
                <w:sz w:val="24"/>
                <w:szCs w:val="24"/>
              </w:rPr>
            </w:pPr>
            <w:r w:rsidRPr="00B97B30">
              <w:rPr>
                <w:sz w:val="24"/>
                <w:szCs w:val="24"/>
              </w:rPr>
              <w:t>“Career Opportunities in Environmental and Global Health”,</w:t>
            </w:r>
            <w:r w:rsidRPr="00B97B30">
              <w:rPr>
                <w:b/>
                <w:i/>
                <w:color w:val="C00000"/>
                <w:sz w:val="24"/>
                <w:szCs w:val="24"/>
              </w:rPr>
              <w:t xml:space="preserve"> </w:t>
            </w:r>
            <w:r w:rsidRPr="00B97B30">
              <w:rPr>
                <w:sz w:val="24"/>
                <w:szCs w:val="24"/>
              </w:rPr>
              <w:t>Introductions to Health Professions Course</w:t>
            </w:r>
          </w:p>
        </w:tc>
        <w:tc>
          <w:tcPr>
            <w:tcW w:w="1170" w:type="dxa"/>
            <w:vAlign w:val="center"/>
          </w:tcPr>
          <w:p w14:paraId="0D3BA003"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437640A5" w14:textId="77777777" w:rsidR="002F3E40" w:rsidRPr="00B97B30" w:rsidRDefault="002F3E40" w:rsidP="00F44D62">
            <w:pPr>
              <w:widowControl w:val="0"/>
              <w:jc w:val="center"/>
              <w:rPr>
                <w:sz w:val="24"/>
                <w:szCs w:val="24"/>
              </w:rPr>
            </w:pPr>
            <w:r w:rsidRPr="00B97B30">
              <w:rPr>
                <w:sz w:val="24"/>
                <w:szCs w:val="24"/>
              </w:rPr>
              <w:t>200</w:t>
            </w:r>
          </w:p>
        </w:tc>
        <w:tc>
          <w:tcPr>
            <w:tcW w:w="1052" w:type="dxa"/>
            <w:vAlign w:val="center"/>
          </w:tcPr>
          <w:p w14:paraId="2A9AE491"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133F545D"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7FE47501" w14:textId="77777777" w:rsidTr="00DB5B0B">
        <w:tc>
          <w:tcPr>
            <w:tcW w:w="1373" w:type="dxa"/>
            <w:vAlign w:val="center"/>
          </w:tcPr>
          <w:p w14:paraId="7145CBEC" w14:textId="77777777" w:rsidR="002F3E40" w:rsidRPr="00B97B30" w:rsidRDefault="002F3E40" w:rsidP="00C51FCC">
            <w:pPr>
              <w:widowControl w:val="0"/>
              <w:rPr>
                <w:sz w:val="24"/>
                <w:szCs w:val="24"/>
              </w:rPr>
            </w:pPr>
            <w:r w:rsidRPr="00B97B30">
              <w:rPr>
                <w:sz w:val="24"/>
                <w:szCs w:val="24"/>
              </w:rPr>
              <w:t>Spring 2012</w:t>
            </w:r>
          </w:p>
        </w:tc>
        <w:tc>
          <w:tcPr>
            <w:tcW w:w="3572" w:type="dxa"/>
            <w:vAlign w:val="center"/>
          </w:tcPr>
          <w:p w14:paraId="1DAD1FA3" w14:textId="77777777" w:rsidR="002F3E40" w:rsidRPr="00B97B30" w:rsidRDefault="002F3E40" w:rsidP="00C51FCC">
            <w:pPr>
              <w:ind w:right="140"/>
              <w:rPr>
                <w:sz w:val="24"/>
                <w:szCs w:val="24"/>
              </w:rPr>
            </w:pPr>
            <w:r w:rsidRPr="00B97B30">
              <w:rPr>
                <w:sz w:val="24"/>
                <w:szCs w:val="24"/>
              </w:rPr>
              <w:t>Department of Environmental Engineering Sciences</w:t>
            </w:r>
          </w:p>
          <w:p w14:paraId="15A37048" w14:textId="77777777" w:rsidR="002F3E40" w:rsidRPr="00B97B30" w:rsidRDefault="002F3E40" w:rsidP="00C51FCC">
            <w:pPr>
              <w:rPr>
                <w:sz w:val="24"/>
                <w:szCs w:val="24"/>
              </w:rPr>
            </w:pPr>
            <w:r w:rsidRPr="00B97B30">
              <w:rPr>
                <w:sz w:val="24"/>
                <w:szCs w:val="24"/>
              </w:rPr>
              <w:t>Spring 2012 Seminar</w:t>
            </w:r>
          </w:p>
          <w:p w14:paraId="3A17393F" w14:textId="77777777" w:rsidR="002F3E40" w:rsidRPr="00B97B30" w:rsidRDefault="002F3E40" w:rsidP="00C51FCC">
            <w:pPr>
              <w:rPr>
                <w:sz w:val="24"/>
                <w:szCs w:val="24"/>
              </w:rPr>
            </w:pPr>
            <w:r w:rsidRPr="00B97B30">
              <w:rPr>
                <w:sz w:val="24"/>
                <w:szCs w:val="24"/>
              </w:rPr>
              <w:t>One Health: A Promising Approach to Difficult</w:t>
            </w:r>
          </w:p>
          <w:p w14:paraId="27FBFD7B" w14:textId="77777777" w:rsidR="002F3E40" w:rsidRPr="00B97B30" w:rsidRDefault="002F3E40" w:rsidP="00C51FCC">
            <w:pPr>
              <w:widowControl w:val="0"/>
              <w:rPr>
                <w:sz w:val="24"/>
                <w:szCs w:val="24"/>
              </w:rPr>
            </w:pPr>
            <w:r w:rsidRPr="00B97B30">
              <w:rPr>
                <w:sz w:val="24"/>
                <w:szCs w:val="24"/>
              </w:rPr>
              <w:t>Public Health Problems</w:t>
            </w:r>
          </w:p>
        </w:tc>
        <w:tc>
          <w:tcPr>
            <w:tcW w:w="1170" w:type="dxa"/>
            <w:vAlign w:val="center"/>
          </w:tcPr>
          <w:p w14:paraId="09381820" w14:textId="77777777" w:rsidR="002F3E40" w:rsidRPr="00B97B30" w:rsidRDefault="002F3E40" w:rsidP="00F44D62">
            <w:pPr>
              <w:widowControl w:val="0"/>
              <w:jc w:val="center"/>
              <w:rPr>
                <w:sz w:val="24"/>
                <w:szCs w:val="24"/>
              </w:rPr>
            </w:pPr>
            <w:r w:rsidRPr="00B97B30">
              <w:rPr>
                <w:sz w:val="24"/>
                <w:szCs w:val="24"/>
              </w:rPr>
              <w:t>1</w:t>
            </w:r>
          </w:p>
        </w:tc>
        <w:tc>
          <w:tcPr>
            <w:tcW w:w="1108" w:type="dxa"/>
            <w:vAlign w:val="center"/>
          </w:tcPr>
          <w:p w14:paraId="48023F31" w14:textId="77777777" w:rsidR="002F3E40" w:rsidRPr="00B97B30" w:rsidRDefault="002F3E40" w:rsidP="00F44D62">
            <w:pPr>
              <w:widowControl w:val="0"/>
              <w:jc w:val="center"/>
              <w:rPr>
                <w:sz w:val="24"/>
                <w:szCs w:val="24"/>
              </w:rPr>
            </w:pPr>
            <w:r w:rsidRPr="00B97B30">
              <w:rPr>
                <w:sz w:val="24"/>
                <w:szCs w:val="24"/>
              </w:rPr>
              <w:t>40</w:t>
            </w:r>
          </w:p>
        </w:tc>
        <w:tc>
          <w:tcPr>
            <w:tcW w:w="1052" w:type="dxa"/>
            <w:vAlign w:val="center"/>
          </w:tcPr>
          <w:p w14:paraId="193F2427"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65AAE7B"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0B7A6970" w14:textId="77777777" w:rsidTr="00DB5B0B">
        <w:tc>
          <w:tcPr>
            <w:tcW w:w="1373" w:type="dxa"/>
            <w:vAlign w:val="center"/>
          </w:tcPr>
          <w:p w14:paraId="7A699CC6" w14:textId="77777777" w:rsidR="002F3E40" w:rsidRPr="00B97B30" w:rsidRDefault="002F3E40" w:rsidP="00C51FCC">
            <w:pPr>
              <w:widowControl w:val="0"/>
              <w:rPr>
                <w:sz w:val="24"/>
                <w:szCs w:val="24"/>
              </w:rPr>
            </w:pPr>
            <w:r w:rsidRPr="00B97B30">
              <w:rPr>
                <w:sz w:val="24"/>
                <w:szCs w:val="24"/>
              </w:rPr>
              <w:t>Spring 2012</w:t>
            </w:r>
          </w:p>
        </w:tc>
        <w:tc>
          <w:tcPr>
            <w:tcW w:w="3572" w:type="dxa"/>
            <w:vAlign w:val="center"/>
          </w:tcPr>
          <w:p w14:paraId="40B04A0C" w14:textId="77777777" w:rsidR="002F3E40" w:rsidRPr="00B97B30" w:rsidRDefault="002F3E40" w:rsidP="00C51FCC">
            <w:pPr>
              <w:rPr>
                <w:sz w:val="24"/>
                <w:szCs w:val="24"/>
              </w:rPr>
            </w:pPr>
            <w:r w:rsidRPr="00B97B30">
              <w:rPr>
                <w:sz w:val="24"/>
                <w:szCs w:val="24"/>
              </w:rPr>
              <w:t>PHC 6601 Seminar in Contemporary Public Health, One Health: A Promising Approach to Difficult</w:t>
            </w:r>
          </w:p>
          <w:p w14:paraId="46157A69" w14:textId="77777777" w:rsidR="002F3E40" w:rsidRPr="00B97B30" w:rsidRDefault="002F3E40" w:rsidP="00C51FCC">
            <w:pPr>
              <w:rPr>
                <w:sz w:val="24"/>
                <w:szCs w:val="24"/>
              </w:rPr>
            </w:pPr>
            <w:r w:rsidRPr="00B97B30">
              <w:rPr>
                <w:sz w:val="24"/>
                <w:szCs w:val="24"/>
              </w:rPr>
              <w:t>Public Health Problems</w:t>
            </w:r>
          </w:p>
        </w:tc>
        <w:tc>
          <w:tcPr>
            <w:tcW w:w="1170" w:type="dxa"/>
            <w:vAlign w:val="center"/>
          </w:tcPr>
          <w:p w14:paraId="4105F5FF" w14:textId="77777777" w:rsidR="002F3E40" w:rsidRPr="00B97B30" w:rsidRDefault="002F3E40" w:rsidP="00F44D62">
            <w:pPr>
              <w:widowControl w:val="0"/>
              <w:jc w:val="center"/>
              <w:rPr>
                <w:sz w:val="24"/>
                <w:szCs w:val="24"/>
              </w:rPr>
            </w:pPr>
            <w:r w:rsidRPr="00B97B30">
              <w:rPr>
                <w:sz w:val="24"/>
                <w:szCs w:val="24"/>
              </w:rPr>
              <w:t>1</w:t>
            </w:r>
          </w:p>
        </w:tc>
        <w:tc>
          <w:tcPr>
            <w:tcW w:w="1108" w:type="dxa"/>
            <w:vAlign w:val="center"/>
          </w:tcPr>
          <w:p w14:paraId="1CBB080A" w14:textId="77777777" w:rsidR="002F3E40" w:rsidRPr="00B97B30" w:rsidRDefault="002F3E40" w:rsidP="00F44D62">
            <w:pPr>
              <w:widowControl w:val="0"/>
              <w:jc w:val="center"/>
              <w:rPr>
                <w:sz w:val="24"/>
                <w:szCs w:val="24"/>
              </w:rPr>
            </w:pPr>
            <w:r w:rsidRPr="00B97B30">
              <w:rPr>
                <w:sz w:val="24"/>
                <w:szCs w:val="24"/>
              </w:rPr>
              <w:t>80</w:t>
            </w:r>
          </w:p>
        </w:tc>
        <w:tc>
          <w:tcPr>
            <w:tcW w:w="1052" w:type="dxa"/>
            <w:vAlign w:val="center"/>
          </w:tcPr>
          <w:p w14:paraId="4E301749"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25FA3971"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021E751B" w14:textId="77777777" w:rsidTr="00DB5B0B">
        <w:tc>
          <w:tcPr>
            <w:tcW w:w="1373" w:type="dxa"/>
            <w:vAlign w:val="center"/>
          </w:tcPr>
          <w:p w14:paraId="722BA8CE" w14:textId="77777777" w:rsidR="002F3E40" w:rsidRPr="00B97B30" w:rsidRDefault="002F3E40" w:rsidP="00C51FCC">
            <w:pPr>
              <w:widowControl w:val="0"/>
              <w:rPr>
                <w:sz w:val="24"/>
                <w:szCs w:val="24"/>
              </w:rPr>
            </w:pPr>
            <w:r w:rsidRPr="00B97B30">
              <w:rPr>
                <w:sz w:val="24"/>
                <w:szCs w:val="24"/>
              </w:rPr>
              <w:t>Summer 2012</w:t>
            </w:r>
          </w:p>
        </w:tc>
        <w:tc>
          <w:tcPr>
            <w:tcW w:w="3572" w:type="dxa"/>
            <w:vAlign w:val="center"/>
          </w:tcPr>
          <w:p w14:paraId="0FF7CCBE" w14:textId="77777777" w:rsidR="002F3E40" w:rsidRPr="00B97B30" w:rsidRDefault="002F3E40" w:rsidP="00C51FCC">
            <w:pPr>
              <w:widowControl w:val="0"/>
              <w:rPr>
                <w:sz w:val="24"/>
                <w:szCs w:val="24"/>
              </w:rPr>
            </w:pPr>
            <w:r w:rsidRPr="00B97B30">
              <w:rPr>
                <w:sz w:val="24"/>
                <w:szCs w:val="24"/>
              </w:rPr>
              <w:t>PHC 6937 Applied Infectious Disease Epidemiology</w:t>
            </w:r>
          </w:p>
        </w:tc>
        <w:tc>
          <w:tcPr>
            <w:tcW w:w="1170" w:type="dxa"/>
            <w:vAlign w:val="center"/>
          </w:tcPr>
          <w:p w14:paraId="307649B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4F6261A" w14:textId="77777777" w:rsidR="002F3E40" w:rsidRPr="00B97B30" w:rsidRDefault="002F3E40" w:rsidP="00F44D62">
            <w:pPr>
              <w:widowControl w:val="0"/>
              <w:jc w:val="center"/>
              <w:rPr>
                <w:sz w:val="24"/>
                <w:szCs w:val="24"/>
              </w:rPr>
            </w:pPr>
            <w:r w:rsidRPr="00B97B30">
              <w:rPr>
                <w:sz w:val="24"/>
                <w:szCs w:val="24"/>
              </w:rPr>
              <w:t>28</w:t>
            </w:r>
          </w:p>
        </w:tc>
        <w:tc>
          <w:tcPr>
            <w:tcW w:w="1052" w:type="dxa"/>
            <w:vAlign w:val="center"/>
          </w:tcPr>
          <w:p w14:paraId="322097A0"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2765A959" w14:textId="77777777" w:rsidR="002F3E40" w:rsidRPr="00B97B30" w:rsidRDefault="002F3E40" w:rsidP="00F44D62">
            <w:pPr>
              <w:widowControl w:val="0"/>
              <w:jc w:val="center"/>
              <w:rPr>
                <w:sz w:val="24"/>
                <w:szCs w:val="24"/>
              </w:rPr>
            </w:pPr>
            <w:r w:rsidRPr="00B97B30">
              <w:rPr>
                <w:sz w:val="24"/>
                <w:szCs w:val="24"/>
              </w:rPr>
              <w:t>100%</w:t>
            </w:r>
          </w:p>
        </w:tc>
      </w:tr>
      <w:tr w:rsidR="002F3E40" w:rsidRPr="00B97B30" w14:paraId="0D2B0915" w14:textId="77777777" w:rsidTr="00DB5B0B">
        <w:tc>
          <w:tcPr>
            <w:tcW w:w="1373" w:type="dxa"/>
            <w:vAlign w:val="center"/>
          </w:tcPr>
          <w:p w14:paraId="657F4201" w14:textId="77777777" w:rsidR="002F3E40" w:rsidRPr="00B97B30" w:rsidRDefault="002F3E40" w:rsidP="00C51FCC">
            <w:pPr>
              <w:widowControl w:val="0"/>
              <w:rPr>
                <w:sz w:val="24"/>
                <w:szCs w:val="24"/>
              </w:rPr>
            </w:pPr>
            <w:r w:rsidRPr="00B97B30">
              <w:rPr>
                <w:sz w:val="24"/>
                <w:szCs w:val="24"/>
              </w:rPr>
              <w:t>Summer 2012</w:t>
            </w:r>
          </w:p>
        </w:tc>
        <w:tc>
          <w:tcPr>
            <w:tcW w:w="3572" w:type="dxa"/>
            <w:vAlign w:val="center"/>
          </w:tcPr>
          <w:p w14:paraId="5E141F38" w14:textId="77777777" w:rsidR="002F3E40" w:rsidRPr="00B97B30" w:rsidRDefault="002F3E40" w:rsidP="00C51FCC">
            <w:pPr>
              <w:widowControl w:val="0"/>
              <w:rPr>
                <w:sz w:val="24"/>
                <w:szCs w:val="24"/>
              </w:rPr>
            </w:pPr>
            <w:r w:rsidRPr="00B97B30">
              <w:rPr>
                <w:sz w:val="24"/>
                <w:szCs w:val="24"/>
              </w:rPr>
              <w:t>PHC 6515 An Introduction to Entomology, Zoonotic Diseases, and Food Safety</w:t>
            </w:r>
          </w:p>
        </w:tc>
        <w:tc>
          <w:tcPr>
            <w:tcW w:w="1170" w:type="dxa"/>
            <w:vAlign w:val="center"/>
          </w:tcPr>
          <w:p w14:paraId="44FE85AE"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735B31FC"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0C997F38"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77B245C2"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5CC000FA" w14:textId="77777777" w:rsidTr="00DB5B0B">
        <w:tc>
          <w:tcPr>
            <w:tcW w:w="1373" w:type="dxa"/>
            <w:vAlign w:val="center"/>
          </w:tcPr>
          <w:p w14:paraId="470829CB" w14:textId="77777777" w:rsidR="002F3E40" w:rsidRPr="00B97B30" w:rsidRDefault="002F3E40" w:rsidP="00C51FCC">
            <w:pPr>
              <w:widowControl w:val="0"/>
              <w:rPr>
                <w:sz w:val="24"/>
                <w:szCs w:val="24"/>
              </w:rPr>
            </w:pPr>
            <w:r w:rsidRPr="00B97B30">
              <w:rPr>
                <w:sz w:val="24"/>
                <w:szCs w:val="24"/>
              </w:rPr>
              <w:t>Fall 2012</w:t>
            </w:r>
          </w:p>
        </w:tc>
        <w:tc>
          <w:tcPr>
            <w:tcW w:w="3572" w:type="dxa"/>
            <w:vAlign w:val="center"/>
          </w:tcPr>
          <w:p w14:paraId="1F382F4F" w14:textId="77777777" w:rsidR="002F3E40" w:rsidRPr="00B97B30" w:rsidRDefault="002F3E40" w:rsidP="00C51FCC">
            <w:pPr>
              <w:widowControl w:val="0"/>
              <w:rPr>
                <w:sz w:val="24"/>
                <w:szCs w:val="24"/>
              </w:rPr>
            </w:pPr>
            <w:r w:rsidRPr="00B97B30">
              <w:rPr>
                <w:sz w:val="24"/>
                <w:szCs w:val="24"/>
              </w:rPr>
              <w:t>ANS 3934 Careers in Livestock Industry</w:t>
            </w:r>
          </w:p>
        </w:tc>
        <w:tc>
          <w:tcPr>
            <w:tcW w:w="1170" w:type="dxa"/>
            <w:vAlign w:val="center"/>
          </w:tcPr>
          <w:p w14:paraId="497BA604"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279CC9C3" w14:textId="77777777" w:rsidR="002F3E40" w:rsidRPr="00B97B30" w:rsidRDefault="002F3E40" w:rsidP="00F44D62">
            <w:pPr>
              <w:widowControl w:val="0"/>
              <w:jc w:val="center"/>
              <w:rPr>
                <w:sz w:val="24"/>
                <w:szCs w:val="24"/>
              </w:rPr>
            </w:pPr>
            <w:r w:rsidRPr="00B97B30">
              <w:rPr>
                <w:sz w:val="24"/>
                <w:szCs w:val="24"/>
              </w:rPr>
              <w:t>59</w:t>
            </w:r>
          </w:p>
        </w:tc>
        <w:tc>
          <w:tcPr>
            <w:tcW w:w="1052" w:type="dxa"/>
            <w:vAlign w:val="center"/>
          </w:tcPr>
          <w:p w14:paraId="44F4FD4E"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05A66D69"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04E17730" w14:textId="77777777" w:rsidTr="00DB5B0B">
        <w:tc>
          <w:tcPr>
            <w:tcW w:w="1373" w:type="dxa"/>
            <w:vAlign w:val="center"/>
          </w:tcPr>
          <w:p w14:paraId="4CF25AA0" w14:textId="77777777" w:rsidR="002F3E40" w:rsidRPr="00B97B30" w:rsidRDefault="002F3E40" w:rsidP="00C51FCC">
            <w:pPr>
              <w:widowControl w:val="0"/>
              <w:rPr>
                <w:sz w:val="24"/>
                <w:szCs w:val="24"/>
              </w:rPr>
            </w:pPr>
            <w:r w:rsidRPr="00B97B30">
              <w:rPr>
                <w:sz w:val="24"/>
                <w:szCs w:val="24"/>
              </w:rPr>
              <w:t>Summer 2013</w:t>
            </w:r>
          </w:p>
        </w:tc>
        <w:tc>
          <w:tcPr>
            <w:tcW w:w="3572" w:type="dxa"/>
            <w:vAlign w:val="center"/>
          </w:tcPr>
          <w:p w14:paraId="088B83DF" w14:textId="77777777" w:rsidR="002F3E40" w:rsidRPr="00B97B30" w:rsidRDefault="002F3E40" w:rsidP="00C51FCC">
            <w:pPr>
              <w:widowControl w:val="0"/>
              <w:rPr>
                <w:sz w:val="24"/>
                <w:szCs w:val="24"/>
              </w:rPr>
            </w:pPr>
            <w:r w:rsidRPr="00B97B30">
              <w:rPr>
                <w:sz w:val="24"/>
                <w:szCs w:val="24"/>
              </w:rPr>
              <w:t>PHC 6006 An Introduction to One Health Problem Solving</w:t>
            </w:r>
          </w:p>
        </w:tc>
        <w:tc>
          <w:tcPr>
            <w:tcW w:w="1170" w:type="dxa"/>
            <w:vAlign w:val="center"/>
          </w:tcPr>
          <w:p w14:paraId="6B4EAA05"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43DD81DE" w14:textId="77777777" w:rsidR="002F3E40" w:rsidRPr="00B97B30" w:rsidRDefault="002F3E40" w:rsidP="00F44D62">
            <w:pPr>
              <w:widowControl w:val="0"/>
              <w:jc w:val="center"/>
              <w:rPr>
                <w:sz w:val="24"/>
                <w:szCs w:val="24"/>
              </w:rPr>
            </w:pPr>
            <w:r w:rsidRPr="00B97B30">
              <w:rPr>
                <w:sz w:val="24"/>
                <w:szCs w:val="24"/>
              </w:rPr>
              <w:t>40</w:t>
            </w:r>
          </w:p>
        </w:tc>
        <w:tc>
          <w:tcPr>
            <w:tcW w:w="1052" w:type="dxa"/>
            <w:vAlign w:val="center"/>
          </w:tcPr>
          <w:p w14:paraId="23CC0BD3"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65EE5FE3"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105B382C" w14:textId="77777777" w:rsidTr="00DB5B0B">
        <w:tc>
          <w:tcPr>
            <w:tcW w:w="1373" w:type="dxa"/>
            <w:vAlign w:val="center"/>
          </w:tcPr>
          <w:p w14:paraId="58A6193E" w14:textId="77777777" w:rsidR="002F3E40" w:rsidRPr="00B97B30" w:rsidRDefault="002F3E40" w:rsidP="00C51FCC">
            <w:pPr>
              <w:widowControl w:val="0"/>
              <w:rPr>
                <w:sz w:val="24"/>
                <w:szCs w:val="24"/>
              </w:rPr>
            </w:pPr>
            <w:r w:rsidRPr="00B97B30">
              <w:rPr>
                <w:sz w:val="24"/>
                <w:szCs w:val="24"/>
              </w:rPr>
              <w:t>Summer 2012</w:t>
            </w:r>
          </w:p>
        </w:tc>
        <w:tc>
          <w:tcPr>
            <w:tcW w:w="3572" w:type="dxa"/>
            <w:vAlign w:val="center"/>
          </w:tcPr>
          <w:p w14:paraId="77235130" w14:textId="77777777" w:rsidR="002F3E40" w:rsidRPr="00B97B30" w:rsidRDefault="002F3E40" w:rsidP="00C51FCC">
            <w:pPr>
              <w:widowControl w:val="0"/>
              <w:rPr>
                <w:sz w:val="24"/>
                <w:szCs w:val="24"/>
              </w:rPr>
            </w:pPr>
            <w:r w:rsidRPr="00B97B30">
              <w:rPr>
                <w:sz w:val="24"/>
                <w:szCs w:val="24"/>
              </w:rPr>
              <w:t>PHC 6515 An Introduction to Entomology, Zoonotic Diseases, and Food Safety</w:t>
            </w:r>
          </w:p>
        </w:tc>
        <w:tc>
          <w:tcPr>
            <w:tcW w:w="1170" w:type="dxa"/>
            <w:vAlign w:val="center"/>
          </w:tcPr>
          <w:p w14:paraId="20EE8D55"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7AB0C91F" w14:textId="77777777" w:rsidR="002F3E40" w:rsidRPr="00B97B30" w:rsidRDefault="002F3E40" w:rsidP="00F44D62">
            <w:pPr>
              <w:widowControl w:val="0"/>
              <w:jc w:val="center"/>
              <w:rPr>
                <w:sz w:val="24"/>
                <w:szCs w:val="24"/>
              </w:rPr>
            </w:pPr>
            <w:r w:rsidRPr="00B97B30">
              <w:rPr>
                <w:sz w:val="24"/>
                <w:szCs w:val="24"/>
              </w:rPr>
              <w:t>45</w:t>
            </w:r>
          </w:p>
        </w:tc>
        <w:tc>
          <w:tcPr>
            <w:tcW w:w="1052" w:type="dxa"/>
            <w:vAlign w:val="center"/>
          </w:tcPr>
          <w:p w14:paraId="6B20A2E5"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5E16161D"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63B70548" w14:textId="77777777" w:rsidTr="00DB5B0B">
        <w:tc>
          <w:tcPr>
            <w:tcW w:w="1373" w:type="dxa"/>
            <w:vAlign w:val="center"/>
          </w:tcPr>
          <w:p w14:paraId="1686971A" w14:textId="77777777" w:rsidR="002F3E40" w:rsidRPr="00B97B30" w:rsidRDefault="002F3E40" w:rsidP="00C51FCC">
            <w:pPr>
              <w:widowControl w:val="0"/>
              <w:rPr>
                <w:sz w:val="24"/>
                <w:szCs w:val="24"/>
              </w:rPr>
            </w:pPr>
            <w:r w:rsidRPr="00B97B30">
              <w:rPr>
                <w:sz w:val="24"/>
                <w:szCs w:val="24"/>
              </w:rPr>
              <w:t>Fall 2012</w:t>
            </w:r>
          </w:p>
        </w:tc>
        <w:tc>
          <w:tcPr>
            <w:tcW w:w="3572" w:type="dxa"/>
            <w:vAlign w:val="center"/>
          </w:tcPr>
          <w:p w14:paraId="445F6CE1" w14:textId="77777777" w:rsidR="002F3E40" w:rsidRPr="00B97B30" w:rsidRDefault="002F3E40" w:rsidP="00C51FCC">
            <w:pPr>
              <w:widowControl w:val="0"/>
              <w:rPr>
                <w:sz w:val="24"/>
                <w:szCs w:val="24"/>
              </w:rPr>
            </w:pPr>
            <w:r w:rsidRPr="00B97B30">
              <w:rPr>
                <w:sz w:val="24"/>
                <w:szCs w:val="24"/>
              </w:rPr>
              <w:t>ANS 3934 Careers in Livestock Industry</w:t>
            </w:r>
          </w:p>
        </w:tc>
        <w:tc>
          <w:tcPr>
            <w:tcW w:w="1170" w:type="dxa"/>
            <w:vAlign w:val="center"/>
          </w:tcPr>
          <w:p w14:paraId="1BE0C291"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1894EB73" w14:textId="77777777" w:rsidR="002F3E40" w:rsidRPr="00B97B30" w:rsidRDefault="002F3E40" w:rsidP="00F44D62">
            <w:pPr>
              <w:widowControl w:val="0"/>
              <w:jc w:val="center"/>
              <w:rPr>
                <w:sz w:val="24"/>
                <w:szCs w:val="24"/>
              </w:rPr>
            </w:pPr>
            <w:r w:rsidRPr="00B97B30">
              <w:rPr>
                <w:sz w:val="24"/>
                <w:szCs w:val="24"/>
              </w:rPr>
              <w:t>59</w:t>
            </w:r>
          </w:p>
        </w:tc>
        <w:tc>
          <w:tcPr>
            <w:tcW w:w="1052" w:type="dxa"/>
            <w:vAlign w:val="center"/>
          </w:tcPr>
          <w:p w14:paraId="24196C27"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7E56D1AE"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4C5082D8" w14:textId="77777777" w:rsidTr="00DB5B0B">
        <w:tc>
          <w:tcPr>
            <w:tcW w:w="1373" w:type="dxa"/>
            <w:vAlign w:val="center"/>
          </w:tcPr>
          <w:p w14:paraId="7F528BC5" w14:textId="77777777" w:rsidR="002F3E40" w:rsidRPr="00B97B30" w:rsidRDefault="002F3E40" w:rsidP="00C51FCC">
            <w:pPr>
              <w:widowControl w:val="0"/>
              <w:rPr>
                <w:sz w:val="24"/>
                <w:szCs w:val="24"/>
              </w:rPr>
            </w:pPr>
            <w:r w:rsidRPr="00B97B30">
              <w:rPr>
                <w:sz w:val="24"/>
                <w:szCs w:val="24"/>
              </w:rPr>
              <w:t>Fall 2013</w:t>
            </w:r>
          </w:p>
        </w:tc>
        <w:tc>
          <w:tcPr>
            <w:tcW w:w="3572" w:type="dxa"/>
            <w:vAlign w:val="center"/>
          </w:tcPr>
          <w:p w14:paraId="1CC904FF" w14:textId="77777777" w:rsidR="002F3E40" w:rsidRPr="00B97B30" w:rsidRDefault="002F3E40" w:rsidP="00C51FCC">
            <w:pPr>
              <w:widowControl w:val="0"/>
              <w:rPr>
                <w:sz w:val="24"/>
                <w:szCs w:val="24"/>
              </w:rPr>
            </w:pPr>
            <w:r w:rsidRPr="00B97B30">
              <w:rPr>
                <w:sz w:val="24"/>
                <w:szCs w:val="24"/>
              </w:rPr>
              <w:t>“Career Opportunities in Environmental and Global Health”,</w:t>
            </w:r>
            <w:r w:rsidRPr="00B97B30">
              <w:rPr>
                <w:b/>
                <w:i/>
                <w:color w:val="C00000"/>
                <w:sz w:val="24"/>
                <w:szCs w:val="24"/>
              </w:rPr>
              <w:t xml:space="preserve"> </w:t>
            </w:r>
            <w:r w:rsidRPr="00B97B30">
              <w:rPr>
                <w:sz w:val="24"/>
                <w:szCs w:val="24"/>
              </w:rPr>
              <w:t>Introductions to Health Professions Course</w:t>
            </w:r>
          </w:p>
        </w:tc>
        <w:tc>
          <w:tcPr>
            <w:tcW w:w="1170" w:type="dxa"/>
            <w:vAlign w:val="center"/>
          </w:tcPr>
          <w:p w14:paraId="66D16B00" w14:textId="77777777" w:rsidR="002F3E40" w:rsidRPr="00B97B30" w:rsidRDefault="002F3E40" w:rsidP="00F44D62">
            <w:pPr>
              <w:widowControl w:val="0"/>
              <w:jc w:val="center"/>
              <w:rPr>
                <w:sz w:val="24"/>
                <w:szCs w:val="24"/>
              </w:rPr>
            </w:pPr>
            <w:r w:rsidRPr="00B97B30">
              <w:rPr>
                <w:sz w:val="24"/>
                <w:szCs w:val="24"/>
              </w:rPr>
              <w:t>2</w:t>
            </w:r>
          </w:p>
        </w:tc>
        <w:tc>
          <w:tcPr>
            <w:tcW w:w="1108" w:type="dxa"/>
            <w:vAlign w:val="center"/>
          </w:tcPr>
          <w:p w14:paraId="0B02B9F7" w14:textId="77777777" w:rsidR="002F3E40" w:rsidRPr="00B97B30" w:rsidRDefault="002F3E40" w:rsidP="00F44D62">
            <w:pPr>
              <w:widowControl w:val="0"/>
              <w:jc w:val="center"/>
              <w:rPr>
                <w:sz w:val="24"/>
                <w:szCs w:val="24"/>
              </w:rPr>
            </w:pPr>
            <w:r w:rsidRPr="00B97B30">
              <w:rPr>
                <w:sz w:val="24"/>
                <w:szCs w:val="24"/>
              </w:rPr>
              <w:t>200</w:t>
            </w:r>
          </w:p>
        </w:tc>
        <w:tc>
          <w:tcPr>
            <w:tcW w:w="1052" w:type="dxa"/>
            <w:vAlign w:val="center"/>
          </w:tcPr>
          <w:p w14:paraId="02A4FFD7" w14:textId="77777777" w:rsidR="002F3E40" w:rsidRPr="00B97B30" w:rsidRDefault="002F3E40" w:rsidP="00F44D62">
            <w:pPr>
              <w:widowControl w:val="0"/>
              <w:jc w:val="center"/>
              <w:rPr>
                <w:sz w:val="24"/>
                <w:szCs w:val="24"/>
              </w:rPr>
            </w:pPr>
            <w:r w:rsidRPr="00B97B30">
              <w:rPr>
                <w:sz w:val="24"/>
                <w:szCs w:val="24"/>
              </w:rPr>
              <w:t>Speaker</w:t>
            </w:r>
          </w:p>
        </w:tc>
        <w:tc>
          <w:tcPr>
            <w:tcW w:w="1445" w:type="dxa"/>
            <w:vAlign w:val="center"/>
          </w:tcPr>
          <w:p w14:paraId="0EF79D0C" w14:textId="77777777" w:rsidR="002F3E40" w:rsidRPr="00B97B30" w:rsidRDefault="002F3E40" w:rsidP="00F44D62">
            <w:pPr>
              <w:widowControl w:val="0"/>
              <w:jc w:val="center"/>
              <w:rPr>
                <w:sz w:val="24"/>
                <w:szCs w:val="24"/>
              </w:rPr>
            </w:pPr>
            <w:r w:rsidRPr="00B97B30">
              <w:rPr>
                <w:sz w:val="24"/>
                <w:szCs w:val="24"/>
              </w:rPr>
              <w:t>3%</w:t>
            </w:r>
          </w:p>
        </w:tc>
      </w:tr>
      <w:tr w:rsidR="002F3E40" w:rsidRPr="00B97B30" w14:paraId="4CC1D688" w14:textId="77777777" w:rsidTr="00DB5B0B">
        <w:tc>
          <w:tcPr>
            <w:tcW w:w="1373" w:type="dxa"/>
            <w:vAlign w:val="center"/>
          </w:tcPr>
          <w:p w14:paraId="47B86CC3" w14:textId="77777777" w:rsidR="002F3E40" w:rsidRPr="00B97B30" w:rsidRDefault="002F3E40" w:rsidP="00C51FCC">
            <w:pPr>
              <w:widowControl w:val="0"/>
              <w:rPr>
                <w:sz w:val="24"/>
                <w:szCs w:val="24"/>
              </w:rPr>
            </w:pPr>
            <w:r w:rsidRPr="00B97B30">
              <w:rPr>
                <w:sz w:val="24"/>
                <w:szCs w:val="24"/>
              </w:rPr>
              <w:t>Spring 2014</w:t>
            </w:r>
          </w:p>
        </w:tc>
        <w:tc>
          <w:tcPr>
            <w:tcW w:w="3572" w:type="dxa"/>
            <w:vAlign w:val="center"/>
          </w:tcPr>
          <w:p w14:paraId="09315BF2" w14:textId="77777777" w:rsidR="002F3E40" w:rsidRPr="00B97B30" w:rsidRDefault="002F3E40" w:rsidP="00C51FCC">
            <w:pPr>
              <w:widowControl w:val="0"/>
              <w:rPr>
                <w:sz w:val="24"/>
                <w:szCs w:val="24"/>
              </w:rPr>
            </w:pPr>
            <w:r w:rsidRPr="00B97B30">
              <w:rPr>
                <w:sz w:val="24"/>
                <w:szCs w:val="24"/>
              </w:rPr>
              <w:t>Environmental &amp; Global Health Journal Club</w:t>
            </w:r>
          </w:p>
        </w:tc>
        <w:tc>
          <w:tcPr>
            <w:tcW w:w="1170" w:type="dxa"/>
            <w:vAlign w:val="center"/>
          </w:tcPr>
          <w:p w14:paraId="45A103FE" w14:textId="77777777" w:rsidR="002F3E40" w:rsidRPr="00B97B30" w:rsidRDefault="002F3E40" w:rsidP="00F44D62">
            <w:pPr>
              <w:widowControl w:val="0"/>
              <w:jc w:val="center"/>
              <w:rPr>
                <w:sz w:val="24"/>
                <w:szCs w:val="24"/>
              </w:rPr>
            </w:pPr>
            <w:r w:rsidRPr="00B97B30">
              <w:rPr>
                <w:sz w:val="24"/>
                <w:szCs w:val="24"/>
              </w:rPr>
              <w:t>1</w:t>
            </w:r>
          </w:p>
        </w:tc>
        <w:tc>
          <w:tcPr>
            <w:tcW w:w="1108" w:type="dxa"/>
            <w:vAlign w:val="center"/>
          </w:tcPr>
          <w:p w14:paraId="4D230023" w14:textId="77777777" w:rsidR="002F3E40" w:rsidRPr="00B97B30" w:rsidRDefault="002F3E40" w:rsidP="00F44D62">
            <w:pPr>
              <w:widowControl w:val="0"/>
              <w:jc w:val="center"/>
              <w:rPr>
                <w:sz w:val="24"/>
                <w:szCs w:val="24"/>
              </w:rPr>
            </w:pPr>
            <w:r w:rsidRPr="00B97B30">
              <w:rPr>
                <w:sz w:val="24"/>
                <w:szCs w:val="24"/>
              </w:rPr>
              <w:t>10</w:t>
            </w:r>
          </w:p>
        </w:tc>
        <w:tc>
          <w:tcPr>
            <w:tcW w:w="1052" w:type="dxa"/>
            <w:vAlign w:val="center"/>
          </w:tcPr>
          <w:p w14:paraId="52C928E3"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0A327511" w14:textId="77777777" w:rsidR="002F3E40" w:rsidRPr="00B97B30" w:rsidRDefault="002F3E40" w:rsidP="00F44D62">
            <w:pPr>
              <w:widowControl w:val="0"/>
              <w:jc w:val="center"/>
              <w:rPr>
                <w:sz w:val="24"/>
                <w:szCs w:val="24"/>
              </w:rPr>
            </w:pPr>
            <w:r w:rsidRPr="00B97B30">
              <w:rPr>
                <w:sz w:val="24"/>
                <w:szCs w:val="24"/>
              </w:rPr>
              <w:t>40%</w:t>
            </w:r>
          </w:p>
        </w:tc>
      </w:tr>
      <w:tr w:rsidR="002F3E40" w:rsidRPr="00B97B30" w14:paraId="20A9C1A7" w14:textId="77777777" w:rsidTr="00DB5B0B">
        <w:tc>
          <w:tcPr>
            <w:tcW w:w="1373" w:type="dxa"/>
            <w:vAlign w:val="center"/>
          </w:tcPr>
          <w:p w14:paraId="434FF294" w14:textId="77777777" w:rsidR="002F3E40" w:rsidRPr="00B97B30" w:rsidRDefault="002F3E40" w:rsidP="00C51FCC">
            <w:pPr>
              <w:widowControl w:val="0"/>
              <w:rPr>
                <w:sz w:val="24"/>
                <w:szCs w:val="24"/>
              </w:rPr>
            </w:pPr>
            <w:r w:rsidRPr="00B97B30">
              <w:rPr>
                <w:sz w:val="24"/>
                <w:szCs w:val="24"/>
              </w:rPr>
              <w:t>Summer 2014</w:t>
            </w:r>
          </w:p>
        </w:tc>
        <w:tc>
          <w:tcPr>
            <w:tcW w:w="3572" w:type="dxa"/>
            <w:vAlign w:val="center"/>
          </w:tcPr>
          <w:p w14:paraId="6D19E311" w14:textId="77777777" w:rsidR="002F3E40" w:rsidRPr="00B97B30" w:rsidRDefault="002F3E40" w:rsidP="00C51FCC">
            <w:pPr>
              <w:widowControl w:val="0"/>
              <w:rPr>
                <w:sz w:val="24"/>
                <w:szCs w:val="24"/>
              </w:rPr>
            </w:pPr>
            <w:r w:rsidRPr="00B97B30">
              <w:rPr>
                <w:sz w:val="24"/>
                <w:szCs w:val="24"/>
              </w:rPr>
              <w:t>PHC 6006 An Introduction to One Health Problem Solving</w:t>
            </w:r>
          </w:p>
        </w:tc>
        <w:tc>
          <w:tcPr>
            <w:tcW w:w="1170" w:type="dxa"/>
            <w:vAlign w:val="center"/>
          </w:tcPr>
          <w:p w14:paraId="1528F213" w14:textId="77777777" w:rsidR="002F3E40" w:rsidRPr="00B97B30" w:rsidRDefault="002F3E40" w:rsidP="00F44D62">
            <w:pPr>
              <w:widowControl w:val="0"/>
              <w:jc w:val="center"/>
              <w:rPr>
                <w:sz w:val="24"/>
                <w:szCs w:val="24"/>
              </w:rPr>
            </w:pPr>
            <w:r w:rsidRPr="00B97B30">
              <w:rPr>
                <w:sz w:val="24"/>
                <w:szCs w:val="24"/>
              </w:rPr>
              <w:t>3</w:t>
            </w:r>
          </w:p>
        </w:tc>
        <w:tc>
          <w:tcPr>
            <w:tcW w:w="1108" w:type="dxa"/>
            <w:vAlign w:val="center"/>
          </w:tcPr>
          <w:p w14:paraId="5EDB6FC8" w14:textId="77777777" w:rsidR="002F3E40" w:rsidRPr="00B97B30" w:rsidRDefault="002F3E40" w:rsidP="00F44D62">
            <w:pPr>
              <w:widowControl w:val="0"/>
              <w:jc w:val="center"/>
              <w:rPr>
                <w:sz w:val="24"/>
                <w:szCs w:val="24"/>
              </w:rPr>
            </w:pPr>
            <w:r w:rsidRPr="00B97B30">
              <w:rPr>
                <w:sz w:val="24"/>
                <w:szCs w:val="24"/>
              </w:rPr>
              <w:t>40</w:t>
            </w:r>
          </w:p>
        </w:tc>
        <w:tc>
          <w:tcPr>
            <w:tcW w:w="1052" w:type="dxa"/>
            <w:vAlign w:val="center"/>
          </w:tcPr>
          <w:p w14:paraId="235C444B" w14:textId="77777777" w:rsidR="002F3E40" w:rsidRPr="00B97B30" w:rsidRDefault="002F3E40" w:rsidP="00F44D62">
            <w:pPr>
              <w:widowControl w:val="0"/>
              <w:jc w:val="center"/>
              <w:rPr>
                <w:sz w:val="24"/>
                <w:szCs w:val="24"/>
              </w:rPr>
            </w:pPr>
            <w:r w:rsidRPr="00B97B30">
              <w:rPr>
                <w:sz w:val="24"/>
                <w:szCs w:val="24"/>
              </w:rPr>
              <w:t>Director</w:t>
            </w:r>
          </w:p>
        </w:tc>
        <w:tc>
          <w:tcPr>
            <w:tcW w:w="1445" w:type="dxa"/>
            <w:vAlign w:val="center"/>
          </w:tcPr>
          <w:p w14:paraId="25B4B5A8" w14:textId="77777777" w:rsidR="002F3E40" w:rsidRPr="00B97B30" w:rsidRDefault="002F3E40" w:rsidP="00F44D62">
            <w:pPr>
              <w:widowControl w:val="0"/>
              <w:jc w:val="center"/>
              <w:rPr>
                <w:sz w:val="24"/>
                <w:szCs w:val="24"/>
              </w:rPr>
            </w:pPr>
            <w:r w:rsidRPr="00B97B30">
              <w:rPr>
                <w:sz w:val="24"/>
                <w:szCs w:val="24"/>
              </w:rPr>
              <w:t>40%</w:t>
            </w:r>
          </w:p>
        </w:tc>
      </w:tr>
      <w:tr w:rsidR="00012ED2" w:rsidRPr="00B97B30" w14:paraId="3CF65315" w14:textId="77777777" w:rsidTr="00DB5B0B">
        <w:tc>
          <w:tcPr>
            <w:tcW w:w="1373" w:type="dxa"/>
            <w:vAlign w:val="center"/>
          </w:tcPr>
          <w:p w14:paraId="2B76F26B" w14:textId="77777777" w:rsidR="00012ED2" w:rsidRPr="00DF3A93" w:rsidRDefault="00012ED2" w:rsidP="00012ED2">
            <w:pPr>
              <w:widowControl w:val="0"/>
              <w:rPr>
                <w:sz w:val="24"/>
                <w:szCs w:val="24"/>
              </w:rPr>
            </w:pPr>
            <w:r w:rsidRPr="00DF3A93">
              <w:rPr>
                <w:sz w:val="24"/>
                <w:szCs w:val="24"/>
              </w:rPr>
              <w:t>October 16th, 2014</w:t>
            </w:r>
          </w:p>
        </w:tc>
        <w:tc>
          <w:tcPr>
            <w:tcW w:w="3572" w:type="dxa"/>
            <w:vAlign w:val="center"/>
          </w:tcPr>
          <w:p w14:paraId="0D3EC90B" w14:textId="77777777" w:rsidR="00012ED2" w:rsidRPr="00DF3A93" w:rsidRDefault="00012ED2" w:rsidP="0005729F">
            <w:pPr>
              <w:rPr>
                <w:sz w:val="24"/>
                <w:szCs w:val="24"/>
              </w:rPr>
            </w:pPr>
            <w:r w:rsidRPr="00DF3A93">
              <w:rPr>
                <w:sz w:val="24"/>
                <w:szCs w:val="24"/>
              </w:rPr>
              <w:t>GLHLTH 701: Global Health Challenges Pandemic Influenza, Duke University, Durham, NC,</w:t>
            </w:r>
          </w:p>
        </w:tc>
        <w:tc>
          <w:tcPr>
            <w:tcW w:w="1170" w:type="dxa"/>
            <w:vAlign w:val="center"/>
          </w:tcPr>
          <w:p w14:paraId="3CB35A20" w14:textId="77777777" w:rsidR="00012ED2" w:rsidRPr="00DF3A93" w:rsidRDefault="00012ED2"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47956121" w14:textId="77777777" w:rsidR="00012ED2" w:rsidRPr="00DF3A93" w:rsidRDefault="00012ED2" w:rsidP="00F44D62">
            <w:pPr>
              <w:widowControl w:val="0"/>
              <w:jc w:val="center"/>
              <w:rPr>
                <w:sz w:val="24"/>
                <w:szCs w:val="24"/>
              </w:rPr>
            </w:pPr>
            <w:r w:rsidRPr="00DF3A93">
              <w:rPr>
                <w:sz w:val="24"/>
                <w:szCs w:val="24"/>
              </w:rPr>
              <w:t>35</w:t>
            </w:r>
          </w:p>
        </w:tc>
        <w:tc>
          <w:tcPr>
            <w:tcW w:w="1052" w:type="dxa"/>
            <w:vAlign w:val="center"/>
          </w:tcPr>
          <w:p w14:paraId="48BC1138" w14:textId="77777777" w:rsidR="00012ED2" w:rsidRPr="00DF3A93" w:rsidRDefault="00012ED2" w:rsidP="00F44D62">
            <w:pPr>
              <w:widowControl w:val="0"/>
              <w:jc w:val="center"/>
              <w:rPr>
                <w:sz w:val="24"/>
                <w:szCs w:val="24"/>
              </w:rPr>
            </w:pPr>
            <w:r w:rsidRPr="00DF3A93">
              <w:rPr>
                <w:sz w:val="24"/>
                <w:szCs w:val="24"/>
              </w:rPr>
              <w:t>Speaker</w:t>
            </w:r>
          </w:p>
        </w:tc>
        <w:tc>
          <w:tcPr>
            <w:tcW w:w="1445" w:type="dxa"/>
            <w:vAlign w:val="center"/>
          </w:tcPr>
          <w:p w14:paraId="71ED7033" w14:textId="77777777" w:rsidR="00012ED2" w:rsidRPr="00DF3A93" w:rsidRDefault="00012ED2" w:rsidP="00F44D62">
            <w:pPr>
              <w:widowControl w:val="0"/>
              <w:jc w:val="center"/>
              <w:rPr>
                <w:sz w:val="24"/>
                <w:szCs w:val="24"/>
              </w:rPr>
            </w:pPr>
            <w:r w:rsidRPr="00DF3A93">
              <w:rPr>
                <w:sz w:val="24"/>
                <w:szCs w:val="24"/>
              </w:rPr>
              <w:t>3%</w:t>
            </w:r>
          </w:p>
        </w:tc>
      </w:tr>
      <w:tr w:rsidR="00012ED2" w:rsidRPr="00B97B30" w14:paraId="39D8C989" w14:textId="77777777" w:rsidTr="00DB5B0B">
        <w:tc>
          <w:tcPr>
            <w:tcW w:w="1373" w:type="dxa"/>
            <w:vAlign w:val="center"/>
          </w:tcPr>
          <w:p w14:paraId="50DE1E86" w14:textId="77777777" w:rsidR="00012ED2" w:rsidRPr="00DF3A93" w:rsidRDefault="00012ED2" w:rsidP="00012ED2">
            <w:pPr>
              <w:widowControl w:val="0"/>
              <w:rPr>
                <w:sz w:val="24"/>
                <w:szCs w:val="24"/>
              </w:rPr>
            </w:pPr>
            <w:r w:rsidRPr="00DF3A93">
              <w:rPr>
                <w:sz w:val="24"/>
                <w:szCs w:val="24"/>
              </w:rPr>
              <w:lastRenderedPageBreak/>
              <w:t>January 12th, 2015</w:t>
            </w:r>
          </w:p>
        </w:tc>
        <w:tc>
          <w:tcPr>
            <w:tcW w:w="3572" w:type="dxa"/>
            <w:vAlign w:val="center"/>
          </w:tcPr>
          <w:p w14:paraId="7445E8F9" w14:textId="77777777" w:rsidR="00012ED2" w:rsidRPr="00DF3A93" w:rsidRDefault="00012ED2" w:rsidP="00012ED2">
            <w:pPr>
              <w:rPr>
                <w:sz w:val="24"/>
                <w:szCs w:val="24"/>
              </w:rPr>
            </w:pPr>
            <w:r w:rsidRPr="00DF3A93">
              <w:rPr>
                <w:sz w:val="24"/>
                <w:szCs w:val="24"/>
              </w:rPr>
              <w:t xml:space="preserve">VPH 650: Population Medicine Forum. One </w:t>
            </w:r>
            <w:proofErr w:type="spellStart"/>
            <w:r w:rsidRPr="00DF3A93">
              <w:rPr>
                <w:sz w:val="24"/>
                <w:szCs w:val="24"/>
              </w:rPr>
              <w:t>Health:A</w:t>
            </w:r>
            <w:proofErr w:type="spellEnd"/>
            <w:r w:rsidRPr="00DF3A93">
              <w:rPr>
                <w:sz w:val="24"/>
                <w:szCs w:val="24"/>
              </w:rPr>
              <w:t xml:space="preserve"> Promising Approach to Difficult Public Health Problems, North Carolina State University, Raleigh, NC,</w:t>
            </w:r>
          </w:p>
        </w:tc>
        <w:tc>
          <w:tcPr>
            <w:tcW w:w="1170" w:type="dxa"/>
            <w:vAlign w:val="center"/>
          </w:tcPr>
          <w:p w14:paraId="390780AF" w14:textId="77777777" w:rsidR="00012ED2" w:rsidRPr="00DF3A93" w:rsidRDefault="00012ED2"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6FE08686" w14:textId="77777777" w:rsidR="00012ED2" w:rsidRPr="00DF3A93" w:rsidRDefault="00012ED2" w:rsidP="00F44D62">
            <w:pPr>
              <w:widowControl w:val="0"/>
              <w:jc w:val="center"/>
              <w:rPr>
                <w:sz w:val="24"/>
                <w:szCs w:val="24"/>
              </w:rPr>
            </w:pPr>
            <w:r w:rsidRPr="00DF3A93">
              <w:rPr>
                <w:sz w:val="24"/>
                <w:szCs w:val="24"/>
              </w:rPr>
              <w:t>25</w:t>
            </w:r>
          </w:p>
        </w:tc>
        <w:tc>
          <w:tcPr>
            <w:tcW w:w="1052" w:type="dxa"/>
            <w:vAlign w:val="center"/>
          </w:tcPr>
          <w:p w14:paraId="1395B16D" w14:textId="77777777" w:rsidR="00012ED2" w:rsidRPr="00DF3A93" w:rsidRDefault="00012ED2" w:rsidP="00F44D62">
            <w:pPr>
              <w:widowControl w:val="0"/>
              <w:jc w:val="center"/>
              <w:rPr>
                <w:sz w:val="24"/>
                <w:szCs w:val="24"/>
              </w:rPr>
            </w:pPr>
            <w:r w:rsidRPr="00DF3A93">
              <w:rPr>
                <w:sz w:val="24"/>
                <w:szCs w:val="24"/>
              </w:rPr>
              <w:t>Speaker</w:t>
            </w:r>
          </w:p>
        </w:tc>
        <w:tc>
          <w:tcPr>
            <w:tcW w:w="1445" w:type="dxa"/>
            <w:vAlign w:val="center"/>
          </w:tcPr>
          <w:p w14:paraId="70C4680E" w14:textId="77777777" w:rsidR="00012ED2" w:rsidRPr="00DF3A93" w:rsidRDefault="00012ED2" w:rsidP="00F44D62">
            <w:pPr>
              <w:widowControl w:val="0"/>
              <w:jc w:val="center"/>
              <w:rPr>
                <w:sz w:val="24"/>
                <w:szCs w:val="24"/>
              </w:rPr>
            </w:pPr>
            <w:r w:rsidRPr="00DF3A93">
              <w:rPr>
                <w:sz w:val="24"/>
                <w:szCs w:val="24"/>
              </w:rPr>
              <w:t>3%</w:t>
            </w:r>
          </w:p>
        </w:tc>
      </w:tr>
      <w:tr w:rsidR="00012ED2" w:rsidRPr="00B97B30" w14:paraId="0900DE2B" w14:textId="77777777" w:rsidTr="00DB5B0B">
        <w:tc>
          <w:tcPr>
            <w:tcW w:w="1373" w:type="dxa"/>
            <w:vAlign w:val="center"/>
          </w:tcPr>
          <w:p w14:paraId="4CB86EB3" w14:textId="77777777" w:rsidR="00012ED2" w:rsidRPr="00DF3A93" w:rsidRDefault="00012ED2" w:rsidP="00012ED2">
            <w:pPr>
              <w:widowControl w:val="0"/>
              <w:rPr>
                <w:sz w:val="24"/>
                <w:szCs w:val="24"/>
              </w:rPr>
            </w:pPr>
            <w:r w:rsidRPr="00DF3A93">
              <w:rPr>
                <w:sz w:val="24"/>
                <w:szCs w:val="24"/>
              </w:rPr>
              <w:t>January 20th, 2015</w:t>
            </w:r>
          </w:p>
        </w:tc>
        <w:tc>
          <w:tcPr>
            <w:tcW w:w="3572" w:type="dxa"/>
            <w:vAlign w:val="center"/>
          </w:tcPr>
          <w:p w14:paraId="5A7BB260" w14:textId="77777777" w:rsidR="00012ED2" w:rsidRPr="00DF3A93" w:rsidRDefault="00012ED2" w:rsidP="00012ED2">
            <w:pPr>
              <w:rPr>
                <w:sz w:val="24"/>
                <w:szCs w:val="24"/>
              </w:rPr>
            </w:pPr>
            <w:r w:rsidRPr="00DF3A93">
              <w:rPr>
                <w:sz w:val="24"/>
                <w:szCs w:val="24"/>
              </w:rPr>
              <w:t>ENV 537: Environmental Health.  One Health: A Promising Approach to Difficult Public Health Problems, Duke University</w:t>
            </w:r>
          </w:p>
        </w:tc>
        <w:tc>
          <w:tcPr>
            <w:tcW w:w="1170" w:type="dxa"/>
            <w:vAlign w:val="center"/>
          </w:tcPr>
          <w:p w14:paraId="5676F58C" w14:textId="77777777" w:rsidR="00012ED2" w:rsidRPr="00DF3A93" w:rsidRDefault="00012ED2"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2CB6F28C" w14:textId="77777777" w:rsidR="00012ED2" w:rsidRPr="00DF3A93" w:rsidRDefault="00012ED2" w:rsidP="00F44D62">
            <w:pPr>
              <w:widowControl w:val="0"/>
              <w:jc w:val="center"/>
              <w:rPr>
                <w:sz w:val="24"/>
                <w:szCs w:val="24"/>
              </w:rPr>
            </w:pPr>
            <w:r w:rsidRPr="00DF3A93">
              <w:rPr>
                <w:sz w:val="24"/>
                <w:szCs w:val="24"/>
              </w:rPr>
              <w:t>50</w:t>
            </w:r>
          </w:p>
        </w:tc>
        <w:tc>
          <w:tcPr>
            <w:tcW w:w="1052" w:type="dxa"/>
            <w:vAlign w:val="center"/>
          </w:tcPr>
          <w:p w14:paraId="0183B3EA" w14:textId="77777777" w:rsidR="00012ED2" w:rsidRPr="00DF3A93" w:rsidRDefault="00012ED2" w:rsidP="00F44D62">
            <w:pPr>
              <w:widowControl w:val="0"/>
              <w:jc w:val="center"/>
              <w:rPr>
                <w:sz w:val="24"/>
                <w:szCs w:val="24"/>
              </w:rPr>
            </w:pPr>
            <w:r w:rsidRPr="00DF3A93">
              <w:rPr>
                <w:sz w:val="24"/>
                <w:szCs w:val="24"/>
              </w:rPr>
              <w:t>Speaker</w:t>
            </w:r>
          </w:p>
        </w:tc>
        <w:tc>
          <w:tcPr>
            <w:tcW w:w="1445" w:type="dxa"/>
            <w:vAlign w:val="center"/>
          </w:tcPr>
          <w:p w14:paraId="3499BD53" w14:textId="77777777" w:rsidR="00012ED2" w:rsidRPr="00DF3A93" w:rsidRDefault="00012ED2" w:rsidP="00F44D62">
            <w:pPr>
              <w:widowControl w:val="0"/>
              <w:jc w:val="center"/>
              <w:rPr>
                <w:sz w:val="24"/>
                <w:szCs w:val="24"/>
              </w:rPr>
            </w:pPr>
            <w:r w:rsidRPr="00DF3A93">
              <w:rPr>
                <w:sz w:val="24"/>
                <w:szCs w:val="24"/>
              </w:rPr>
              <w:t>3%</w:t>
            </w:r>
          </w:p>
        </w:tc>
      </w:tr>
      <w:tr w:rsidR="00012ED2" w:rsidRPr="00B97B30" w14:paraId="6FBAD83B" w14:textId="77777777" w:rsidTr="00DB5B0B">
        <w:tc>
          <w:tcPr>
            <w:tcW w:w="1373" w:type="dxa"/>
            <w:vAlign w:val="center"/>
          </w:tcPr>
          <w:p w14:paraId="0157BB67" w14:textId="77777777" w:rsidR="00012ED2" w:rsidRPr="00DF3A93" w:rsidRDefault="00012ED2" w:rsidP="00012ED2">
            <w:pPr>
              <w:widowControl w:val="0"/>
              <w:rPr>
                <w:sz w:val="24"/>
                <w:szCs w:val="24"/>
              </w:rPr>
            </w:pPr>
            <w:r w:rsidRPr="00DF3A93">
              <w:rPr>
                <w:sz w:val="24"/>
                <w:szCs w:val="24"/>
              </w:rPr>
              <w:t>January 20th, 2015</w:t>
            </w:r>
          </w:p>
        </w:tc>
        <w:tc>
          <w:tcPr>
            <w:tcW w:w="3572" w:type="dxa"/>
            <w:vAlign w:val="center"/>
          </w:tcPr>
          <w:p w14:paraId="1DBD1ADA" w14:textId="77777777" w:rsidR="00012ED2" w:rsidRPr="00DF3A93" w:rsidRDefault="00012ED2" w:rsidP="00012ED2">
            <w:pPr>
              <w:rPr>
                <w:sz w:val="24"/>
                <w:szCs w:val="24"/>
              </w:rPr>
            </w:pPr>
            <w:r w:rsidRPr="00DF3A93">
              <w:rPr>
                <w:sz w:val="24"/>
                <w:szCs w:val="24"/>
              </w:rPr>
              <w:t>ENV 774/GLHLTH 771: One Health Intellectual Exchange Group Course: Philosophy to Practical Integration of Human, Animal, and Environmental Health, Neglected influenzas, Duke University, Durham, NC</w:t>
            </w:r>
          </w:p>
        </w:tc>
        <w:tc>
          <w:tcPr>
            <w:tcW w:w="1170" w:type="dxa"/>
            <w:vAlign w:val="center"/>
          </w:tcPr>
          <w:p w14:paraId="7ABBD068" w14:textId="77777777" w:rsidR="00012ED2" w:rsidRPr="00DF3A93" w:rsidRDefault="00012ED2"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2-3</w:t>
            </w:r>
          </w:p>
        </w:tc>
        <w:tc>
          <w:tcPr>
            <w:tcW w:w="1108" w:type="dxa"/>
            <w:vAlign w:val="center"/>
          </w:tcPr>
          <w:p w14:paraId="1237241D" w14:textId="77777777" w:rsidR="00012ED2" w:rsidRPr="00DF3A93" w:rsidRDefault="00012ED2" w:rsidP="00F44D62">
            <w:pPr>
              <w:widowControl w:val="0"/>
              <w:jc w:val="center"/>
              <w:rPr>
                <w:sz w:val="24"/>
                <w:szCs w:val="24"/>
              </w:rPr>
            </w:pPr>
            <w:r w:rsidRPr="00DF3A93">
              <w:rPr>
                <w:sz w:val="24"/>
                <w:szCs w:val="24"/>
              </w:rPr>
              <w:t>35</w:t>
            </w:r>
          </w:p>
        </w:tc>
        <w:tc>
          <w:tcPr>
            <w:tcW w:w="1052" w:type="dxa"/>
            <w:vAlign w:val="center"/>
          </w:tcPr>
          <w:p w14:paraId="68712999" w14:textId="77777777" w:rsidR="00012ED2" w:rsidRPr="00DF3A93" w:rsidRDefault="00012ED2" w:rsidP="00F44D62">
            <w:pPr>
              <w:widowControl w:val="0"/>
              <w:jc w:val="center"/>
              <w:rPr>
                <w:sz w:val="24"/>
                <w:szCs w:val="24"/>
              </w:rPr>
            </w:pPr>
            <w:r w:rsidRPr="00DF3A93">
              <w:rPr>
                <w:sz w:val="24"/>
                <w:szCs w:val="24"/>
              </w:rPr>
              <w:t>Speaker</w:t>
            </w:r>
          </w:p>
        </w:tc>
        <w:tc>
          <w:tcPr>
            <w:tcW w:w="1445" w:type="dxa"/>
            <w:vAlign w:val="center"/>
          </w:tcPr>
          <w:p w14:paraId="5855D435" w14:textId="77777777" w:rsidR="00012ED2" w:rsidRPr="00DF3A93" w:rsidRDefault="00012ED2" w:rsidP="00F44D62">
            <w:pPr>
              <w:widowControl w:val="0"/>
              <w:jc w:val="center"/>
              <w:rPr>
                <w:sz w:val="24"/>
                <w:szCs w:val="24"/>
              </w:rPr>
            </w:pPr>
            <w:r w:rsidRPr="00DF3A93">
              <w:rPr>
                <w:sz w:val="24"/>
                <w:szCs w:val="24"/>
              </w:rPr>
              <w:t>3%</w:t>
            </w:r>
          </w:p>
        </w:tc>
      </w:tr>
      <w:tr w:rsidR="00172AD8" w:rsidRPr="00B97B30" w14:paraId="18B5CECC" w14:textId="77777777" w:rsidTr="00DB5B0B">
        <w:tc>
          <w:tcPr>
            <w:tcW w:w="1373" w:type="dxa"/>
            <w:vAlign w:val="center"/>
          </w:tcPr>
          <w:p w14:paraId="6E064D9C" w14:textId="77777777" w:rsidR="00172AD8" w:rsidRPr="00172AD8" w:rsidRDefault="00172AD8" w:rsidP="00172AD8">
            <w:pPr>
              <w:widowControl w:val="0"/>
              <w:rPr>
                <w:sz w:val="24"/>
                <w:szCs w:val="24"/>
              </w:rPr>
            </w:pPr>
            <w:r w:rsidRPr="00172AD8">
              <w:rPr>
                <w:sz w:val="24"/>
                <w:szCs w:val="24"/>
              </w:rPr>
              <w:t>Summer 2015</w:t>
            </w:r>
          </w:p>
        </w:tc>
        <w:tc>
          <w:tcPr>
            <w:tcW w:w="3572" w:type="dxa"/>
            <w:vAlign w:val="center"/>
          </w:tcPr>
          <w:p w14:paraId="02DC5562" w14:textId="77777777" w:rsidR="00172AD8" w:rsidRPr="00172AD8" w:rsidRDefault="00172AD8" w:rsidP="00172AD8">
            <w:pPr>
              <w:widowControl w:val="0"/>
              <w:rPr>
                <w:sz w:val="24"/>
                <w:szCs w:val="24"/>
              </w:rPr>
            </w:pPr>
            <w:r w:rsidRPr="00172AD8">
              <w:rPr>
                <w:sz w:val="24"/>
                <w:szCs w:val="24"/>
              </w:rPr>
              <w:t>GLHLTH 731 One Health: Introduction to the One Health Approach</w:t>
            </w:r>
          </w:p>
        </w:tc>
        <w:tc>
          <w:tcPr>
            <w:tcW w:w="1170" w:type="dxa"/>
            <w:vAlign w:val="center"/>
          </w:tcPr>
          <w:p w14:paraId="59C43FE1" w14:textId="77777777" w:rsidR="00172AD8" w:rsidRPr="00172AD8" w:rsidRDefault="00172AD8" w:rsidP="00F44D62">
            <w:pPr>
              <w:widowControl w:val="0"/>
              <w:jc w:val="center"/>
              <w:rPr>
                <w:sz w:val="24"/>
                <w:szCs w:val="24"/>
              </w:rPr>
            </w:pPr>
            <w:r w:rsidRPr="00172AD8">
              <w:rPr>
                <w:sz w:val="24"/>
                <w:szCs w:val="24"/>
              </w:rPr>
              <w:t>1</w:t>
            </w:r>
          </w:p>
        </w:tc>
        <w:tc>
          <w:tcPr>
            <w:tcW w:w="1108" w:type="dxa"/>
            <w:vAlign w:val="center"/>
          </w:tcPr>
          <w:p w14:paraId="58D38C2E" w14:textId="77777777" w:rsidR="00172AD8" w:rsidRPr="00172AD8" w:rsidRDefault="00172AD8" w:rsidP="00F44D62">
            <w:pPr>
              <w:widowControl w:val="0"/>
              <w:jc w:val="center"/>
              <w:rPr>
                <w:sz w:val="24"/>
                <w:szCs w:val="24"/>
              </w:rPr>
            </w:pPr>
            <w:r w:rsidRPr="00172AD8">
              <w:rPr>
                <w:sz w:val="24"/>
                <w:szCs w:val="24"/>
              </w:rPr>
              <w:t>14</w:t>
            </w:r>
          </w:p>
        </w:tc>
        <w:tc>
          <w:tcPr>
            <w:tcW w:w="1052" w:type="dxa"/>
            <w:vAlign w:val="center"/>
          </w:tcPr>
          <w:p w14:paraId="46B5B1B4" w14:textId="77777777" w:rsidR="00172AD8" w:rsidRPr="00172AD8" w:rsidRDefault="00172AD8" w:rsidP="00F44D62">
            <w:pPr>
              <w:widowControl w:val="0"/>
              <w:jc w:val="center"/>
              <w:rPr>
                <w:sz w:val="24"/>
                <w:szCs w:val="24"/>
              </w:rPr>
            </w:pPr>
            <w:r w:rsidRPr="00172AD8">
              <w:rPr>
                <w:sz w:val="24"/>
                <w:szCs w:val="24"/>
              </w:rPr>
              <w:t>Director</w:t>
            </w:r>
          </w:p>
        </w:tc>
        <w:tc>
          <w:tcPr>
            <w:tcW w:w="1445" w:type="dxa"/>
            <w:vAlign w:val="center"/>
          </w:tcPr>
          <w:p w14:paraId="436F1CEF" w14:textId="77777777" w:rsidR="00172AD8" w:rsidRPr="00172AD8" w:rsidRDefault="00172AD8" w:rsidP="00F44D62">
            <w:pPr>
              <w:widowControl w:val="0"/>
              <w:jc w:val="center"/>
              <w:rPr>
                <w:sz w:val="24"/>
                <w:szCs w:val="24"/>
              </w:rPr>
            </w:pPr>
            <w:r w:rsidRPr="00172AD8">
              <w:rPr>
                <w:sz w:val="24"/>
                <w:szCs w:val="24"/>
              </w:rPr>
              <w:t>40%</w:t>
            </w:r>
          </w:p>
        </w:tc>
      </w:tr>
      <w:tr w:rsidR="00172AD8" w:rsidRPr="00B97B30" w14:paraId="251E94F9" w14:textId="77777777" w:rsidTr="00DB5B0B">
        <w:tc>
          <w:tcPr>
            <w:tcW w:w="1373" w:type="dxa"/>
            <w:vAlign w:val="center"/>
          </w:tcPr>
          <w:p w14:paraId="11CB3703" w14:textId="77777777" w:rsidR="00172AD8" w:rsidRPr="00172AD8" w:rsidRDefault="00172AD8" w:rsidP="00172AD8">
            <w:pPr>
              <w:widowControl w:val="0"/>
              <w:rPr>
                <w:sz w:val="24"/>
                <w:szCs w:val="24"/>
              </w:rPr>
            </w:pPr>
            <w:r w:rsidRPr="00172AD8">
              <w:rPr>
                <w:sz w:val="24"/>
                <w:szCs w:val="24"/>
              </w:rPr>
              <w:t>Summer</w:t>
            </w:r>
          </w:p>
          <w:p w14:paraId="3C0A2BD5" w14:textId="77777777" w:rsidR="00172AD8" w:rsidRPr="00172AD8" w:rsidRDefault="00172AD8" w:rsidP="00172AD8">
            <w:pPr>
              <w:widowControl w:val="0"/>
              <w:rPr>
                <w:sz w:val="24"/>
                <w:szCs w:val="24"/>
              </w:rPr>
            </w:pPr>
            <w:r w:rsidRPr="00172AD8">
              <w:rPr>
                <w:sz w:val="24"/>
                <w:szCs w:val="24"/>
              </w:rPr>
              <w:t>2015</w:t>
            </w:r>
          </w:p>
        </w:tc>
        <w:tc>
          <w:tcPr>
            <w:tcW w:w="3572" w:type="dxa"/>
            <w:vAlign w:val="center"/>
          </w:tcPr>
          <w:p w14:paraId="6D4057A1" w14:textId="77777777" w:rsidR="00172AD8" w:rsidRPr="00172AD8" w:rsidRDefault="00172AD8" w:rsidP="00172AD8">
            <w:pPr>
              <w:widowControl w:val="0"/>
              <w:rPr>
                <w:sz w:val="24"/>
                <w:szCs w:val="24"/>
              </w:rPr>
            </w:pPr>
            <w:r w:rsidRPr="00172AD8">
              <w:rPr>
                <w:sz w:val="24"/>
                <w:szCs w:val="24"/>
              </w:rPr>
              <w:t>GLHLTH 735 One Health: An Introduction to Entomology, Zoonotic Diseases, and Food Safety</w:t>
            </w:r>
          </w:p>
        </w:tc>
        <w:tc>
          <w:tcPr>
            <w:tcW w:w="1170" w:type="dxa"/>
            <w:vAlign w:val="center"/>
          </w:tcPr>
          <w:p w14:paraId="586E9FBE" w14:textId="77777777" w:rsidR="00172AD8" w:rsidRPr="00172AD8" w:rsidRDefault="00172AD8" w:rsidP="00F44D62">
            <w:pPr>
              <w:widowControl w:val="0"/>
              <w:jc w:val="center"/>
              <w:rPr>
                <w:sz w:val="24"/>
                <w:szCs w:val="24"/>
              </w:rPr>
            </w:pPr>
            <w:r w:rsidRPr="00172AD8">
              <w:rPr>
                <w:sz w:val="24"/>
                <w:szCs w:val="24"/>
              </w:rPr>
              <w:t>3</w:t>
            </w:r>
          </w:p>
        </w:tc>
        <w:tc>
          <w:tcPr>
            <w:tcW w:w="1108" w:type="dxa"/>
            <w:vAlign w:val="center"/>
          </w:tcPr>
          <w:p w14:paraId="26F3175D" w14:textId="77777777" w:rsidR="00172AD8" w:rsidRPr="00172AD8" w:rsidRDefault="00172AD8" w:rsidP="00F44D62">
            <w:pPr>
              <w:widowControl w:val="0"/>
              <w:jc w:val="center"/>
              <w:rPr>
                <w:sz w:val="24"/>
                <w:szCs w:val="24"/>
              </w:rPr>
            </w:pPr>
            <w:r w:rsidRPr="00172AD8">
              <w:rPr>
                <w:sz w:val="24"/>
                <w:szCs w:val="24"/>
              </w:rPr>
              <w:t>13</w:t>
            </w:r>
          </w:p>
        </w:tc>
        <w:tc>
          <w:tcPr>
            <w:tcW w:w="1052" w:type="dxa"/>
            <w:vAlign w:val="center"/>
          </w:tcPr>
          <w:p w14:paraId="56D40E5F" w14:textId="77777777" w:rsidR="00172AD8" w:rsidRPr="00172AD8" w:rsidRDefault="00172AD8" w:rsidP="00F44D62">
            <w:pPr>
              <w:widowControl w:val="0"/>
              <w:jc w:val="center"/>
              <w:rPr>
                <w:sz w:val="24"/>
                <w:szCs w:val="24"/>
              </w:rPr>
            </w:pPr>
            <w:r w:rsidRPr="00172AD8">
              <w:rPr>
                <w:sz w:val="24"/>
                <w:szCs w:val="24"/>
              </w:rPr>
              <w:t>Director</w:t>
            </w:r>
          </w:p>
        </w:tc>
        <w:tc>
          <w:tcPr>
            <w:tcW w:w="1445" w:type="dxa"/>
            <w:vAlign w:val="center"/>
          </w:tcPr>
          <w:p w14:paraId="20382635" w14:textId="77777777" w:rsidR="00172AD8" w:rsidRPr="00172AD8" w:rsidRDefault="00172AD8" w:rsidP="00F44D62">
            <w:pPr>
              <w:widowControl w:val="0"/>
              <w:jc w:val="center"/>
              <w:rPr>
                <w:sz w:val="24"/>
                <w:szCs w:val="24"/>
              </w:rPr>
            </w:pPr>
            <w:r w:rsidRPr="00172AD8">
              <w:rPr>
                <w:sz w:val="24"/>
                <w:szCs w:val="24"/>
              </w:rPr>
              <w:t>40%</w:t>
            </w:r>
          </w:p>
        </w:tc>
      </w:tr>
      <w:tr w:rsidR="00013EEF" w:rsidRPr="00B97B30" w14:paraId="7CD7EDA2" w14:textId="77777777" w:rsidTr="00DB5B0B">
        <w:tc>
          <w:tcPr>
            <w:tcW w:w="1373" w:type="dxa"/>
            <w:vAlign w:val="center"/>
          </w:tcPr>
          <w:p w14:paraId="2145E681" w14:textId="77777777" w:rsidR="00013EEF" w:rsidRPr="00DF3A93" w:rsidRDefault="00013EEF" w:rsidP="00013EEF">
            <w:pPr>
              <w:widowControl w:val="0"/>
              <w:rPr>
                <w:sz w:val="24"/>
                <w:szCs w:val="24"/>
              </w:rPr>
            </w:pPr>
            <w:r>
              <w:rPr>
                <w:sz w:val="24"/>
                <w:szCs w:val="24"/>
              </w:rPr>
              <w:t>October 8th, 2015</w:t>
            </w:r>
          </w:p>
        </w:tc>
        <w:tc>
          <w:tcPr>
            <w:tcW w:w="3572" w:type="dxa"/>
            <w:vAlign w:val="center"/>
          </w:tcPr>
          <w:p w14:paraId="11A8B8BC" w14:textId="77777777" w:rsidR="00013EEF" w:rsidRPr="00013EEF" w:rsidRDefault="00013EEF" w:rsidP="00013EEF">
            <w:pPr>
              <w:rPr>
                <w:sz w:val="24"/>
                <w:szCs w:val="24"/>
              </w:rPr>
            </w:pPr>
            <w:r w:rsidRPr="00DF3A93">
              <w:rPr>
                <w:sz w:val="24"/>
                <w:szCs w:val="24"/>
              </w:rPr>
              <w:t xml:space="preserve">GLHLTH 701: Global Health </w:t>
            </w:r>
            <w:r w:rsidRPr="00013EEF">
              <w:rPr>
                <w:sz w:val="24"/>
                <w:szCs w:val="24"/>
              </w:rPr>
              <w:t>Zoonotic Influenza Disease Threats: Employing the One Health Approach</w:t>
            </w:r>
          </w:p>
          <w:p w14:paraId="10C3BDEC" w14:textId="77777777" w:rsidR="00013EEF" w:rsidRPr="00DF3A93" w:rsidRDefault="00013EEF" w:rsidP="0005729F">
            <w:pPr>
              <w:rPr>
                <w:sz w:val="24"/>
                <w:szCs w:val="24"/>
              </w:rPr>
            </w:pPr>
            <w:r w:rsidRPr="00DF3A93">
              <w:rPr>
                <w:sz w:val="24"/>
                <w:szCs w:val="24"/>
              </w:rPr>
              <w:t>Duke University, Durham, NC,</w:t>
            </w:r>
          </w:p>
        </w:tc>
        <w:tc>
          <w:tcPr>
            <w:tcW w:w="1170" w:type="dxa"/>
            <w:vAlign w:val="center"/>
          </w:tcPr>
          <w:p w14:paraId="4059ADFF" w14:textId="77777777" w:rsidR="00013EEF" w:rsidRPr="00DF3A93" w:rsidRDefault="00013EEF"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4B74F05E" w14:textId="77777777" w:rsidR="00013EEF" w:rsidRPr="00DF3A93" w:rsidRDefault="00013EEF" w:rsidP="00F44D62">
            <w:pPr>
              <w:widowControl w:val="0"/>
              <w:jc w:val="center"/>
              <w:rPr>
                <w:sz w:val="24"/>
                <w:szCs w:val="24"/>
              </w:rPr>
            </w:pPr>
            <w:r w:rsidRPr="00DF3A93">
              <w:rPr>
                <w:sz w:val="24"/>
                <w:szCs w:val="24"/>
              </w:rPr>
              <w:t>35</w:t>
            </w:r>
          </w:p>
        </w:tc>
        <w:tc>
          <w:tcPr>
            <w:tcW w:w="1052" w:type="dxa"/>
            <w:vAlign w:val="center"/>
          </w:tcPr>
          <w:p w14:paraId="60363318" w14:textId="77777777" w:rsidR="00013EEF" w:rsidRPr="00DF3A93" w:rsidRDefault="00013EEF" w:rsidP="00F44D62">
            <w:pPr>
              <w:widowControl w:val="0"/>
              <w:jc w:val="center"/>
              <w:rPr>
                <w:sz w:val="24"/>
                <w:szCs w:val="24"/>
              </w:rPr>
            </w:pPr>
            <w:r w:rsidRPr="00DF3A93">
              <w:rPr>
                <w:sz w:val="24"/>
                <w:szCs w:val="24"/>
              </w:rPr>
              <w:t>Speaker</w:t>
            </w:r>
          </w:p>
        </w:tc>
        <w:tc>
          <w:tcPr>
            <w:tcW w:w="1445" w:type="dxa"/>
            <w:vAlign w:val="center"/>
          </w:tcPr>
          <w:p w14:paraId="1A52FD9B" w14:textId="77777777" w:rsidR="00013EEF" w:rsidRPr="00DF3A93" w:rsidRDefault="00013EEF" w:rsidP="00F44D62">
            <w:pPr>
              <w:widowControl w:val="0"/>
              <w:jc w:val="center"/>
              <w:rPr>
                <w:sz w:val="24"/>
                <w:szCs w:val="24"/>
              </w:rPr>
            </w:pPr>
            <w:r w:rsidRPr="00DF3A93">
              <w:rPr>
                <w:sz w:val="24"/>
                <w:szCs w:val="24"/>
              </w:rPr>
              <w:t>3%</w:t>
            </w:r>
          </w:p>
        </w:tc>
      </w:tr>
      <w:tr w:rsidR="00453F1D" w:rsidRPr="00B97B30" w14:paraId="73044998" w14:textId="77777777" w:rsidTr="00DB5B0B">
        <w:tc>
          <w:tcPr>
            <w:tcW w:w="1373" w:type="dxa"/>
            <w:vAlign w:val="center"/>
          </w:tcPr>
          <w:p w14:paraId="02C46740" w14:textId="77777777" w:rsidR="00453F1D" w:rsidRPr="00DF3A93" w:rsidRDefault="00453F1D" w:rsidP="00453F1D">
            <w:pPr>
              <w:widowControl w:val="0"/>
              <w:rPr>
                <w:sz w:val="24"/>
                <w:szCs w:val="24"/>
              </w:rPr>
            </w:pPr>
            <w:r>
              <w:rPr>
                <w:sz w:val="24"/>
                <w:szCs w:val="24"/>
              </w:rPr>
              <w:t>January 26th, 2016</w:t>
            </w:r>
          </w:p>
        </w:tc>
        <w:tc>
          <w:tcPr>
            <w:tcW w:w="3572" w:type="dxa"/>
            <w:vAlign w:val="center"/>
          </w:tcPr>
          <w:p w14:paraId="43B9BE6B" w14:textId="77777777" w:rsidR="00453F1D" w:rsidRPr="00DF3A93" w:rsidRDefault="00453F1D" w:rsidP="00E86CB1">
            <w:pPr>
              <w:rPr>
                <w:sz w:val="24"/>
                <w:szCs w:val="24"/>
              </w:rPr>
            </w:pPr>
            <w:r>
              <w:rPr>
                <w:sz w:val="24"/>
                <w:szCs w:val="24"/>
              </w:rPr>
              <w:t xml:space="preserve">ENV 537: Environmental Health. </w:t>
            </w:r>
            <w:r w:rsidR="00E86CB1" w:rsidRPr="00E86CB1">
              <w:rPr>
                <w:sz w:val="24"/>
                <w:szCs w:val="24"/>
              </w:rPr>
              <w:t>The One Health Approach to Wicked Public Health Problems</w:t>
            </w:r>
          </w:p>
        </w:tc>
        <w:tc>
          <w:tcPr>
            <w:tcW w:w="1170" w:type="dxa"/>
            <w:vAlign w:val="center"/>
          </w:tcPr>
          <w:p w14:paraId="47CAE33E" w14:textId="77777777" w:rsidR="00453F1D" w:rsidRPr="00DF3A93" w:rsidRDefault="00453F1D"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4D7CA03B" w14:textId="77777777" w:rsidR="00453F1D" w:rsidRPr="00DF3A93" w:rsidRDefault="00E86CB1" w:rsidP="00F44D62">
            <w:pPr>
              <w:widowControl w:val="0"/>
              <w:jc w:val="center"/>
              <w:rPr>
                <w:sz w:val="24"/>
                <w:szCs w:val="24"/>
              </w:rPr>
            </w:pPr>
            <w:r>
              <w:rPr>
                <w:sz w:val="24"/>
                <w:szCs w:val="24"/>
              </w:rPr>
              <w:t>3</w:t>
            </w:r>
            <w:r w:rsidR="00453F1D" w:rsidRPr="00DF3A93">
              <w:rPr>
                <w:sz w:val="24"/>
                <w:szCs w:val="24"/>
              </w:rPr>
              <w:t>0</w:t>
            </w:r>
          </w:p>
        </w:tc>
        <w:tc>
          <w:tcPr>
            <w:tcW w:w="1052" w:type="dxa"/>
            <w:vAlign w:val="center"/>
          </w:tcPr>
          <w:p w14:paraId="411BE80D" w14:textId="77777777" w:rsidR="00453F1D" w:rsidRPr="00DF3A93" w:rsidRDefault="00453F1D" w:rsidP="00F44D62">
            <w:pPr>
              <w:widowControl w:val="0"/>
              <w:jc w:val="center"/>
              <w:rPr>
                <w:sz w:val="24"/>
                <w:szCs w:val="24"/>
              </w:rPr>
            </w:pPr>
            <w:r w:rsidRPr="00DF3A93">
              <w:rPr>
                <w:sz w:val="24"/>
                <w:szCs w:val="24"/>
              </w:rPr>
              <w:t>Speaker</w:t>
            </w:r>
          </w:p>
        </w:tc>
        <w:tc>
          <w:tcPr>
            <w:tcW w:w="1445" w:type="dxa"/>
            <w:vAlign w:val="center"/>
          </w:tcPr>
          <w:p w14:paraId="66A214C9" w14:textId="77777777" w:rsidR="00453F1D" w:rsidRPr="00DF3A93" w:rsidRDefault="00453F1D" w:rsidP="00F44D62">
            <w:pPr>
              <w:widowControl w:val="0"/>
              <w:jc w:val="center"/>
              <w:rPr>
                <w:sz w:val="24"/>
                <w:szCs w:val="24"/>
              </w:rPr>
            </w:pPr>
            <w:r w:rsidRPr="00DF3A93">
              <w:rPr>
                <w:sz w:val="24"/>
                <w:szCs w:val="24"/>
              </w:rPr>
              <w:t>3%</w:t>
            </w:r>
          </w:p>
        </w:tc>
      </w:tr>
      <w:tr w:rsidR="0005729F" w:rsidRPr="00B97B30" w14:paraId="1A79E462" w14:textId="77777777" w:rsidTr="00DB5B0B">
        <w:tc>
          <w:tcPr>
            <w:tcW w:w="1373" w:type="dxa"/>
            <w:vAlign w:val="center"/>
          </w:tcPr>
          <w:p w14:paraId="06883F9D" w14:textId="77777777" w:rsidR="0005729F" w:rsidRPr="00DF3A93" w:rsidRDefault="0005729F" w:rsidP="0005729F">
            <w:pPr>
              <w:widowControl w:val="0"/>
              <w:rPr>
                <w:sz w:val="24"/>
                <w:szCs w:val="24"/>
              </w:rPr>
            </w:pPr>
            <w:r>
              <w:rPr>
                <w:sz w:val="24"/>
                <w:szCs w:val="24"/>
              </w:rPr>
              <w:t>Dec 1</w:t>
            </w:r>
            <w:r w:rsidRPr="00DF3A93">
              <w:rPr>
                <w:sz w:val="24"/>
                <w:szCs w:val="24"/>
              </w:rPr>
              <w:t xml:space="preserve">, </w:t>
            </w:r>
            <w:r>
              <w:rPr>
                <w:sz w:val="24"/>
                <w:szCs w:val="24"/>
              </w:rPr>
              <w:t>2016</w:t>
            </w:r>
          </w:p>
        </w:tc>
        <w:tc>
          <w:tcPr>
            <w:tcW w:w="3572" w:type="dxa"/>
            <w:vAlign w:val="center"/>
          </w:tcPr>
          <w:p w14:paraId="33FD1306" w14:textId="77777777" w:rsidR="0005729F" w:rsidRPr="00DF3A93" w:rsidRDefault="0005729F" w:rsidP="0005729F">
            <w:pPr>
              <w:rPr>
                <w:sz w:val="24"/>
                <w:szCs w:val="24"/>
              </w:rPr>
            </w:pPr>
            <w:r w:rsidRPr="00DF3A93">
              <w:rPr>
                <w:sz w:val="24"/>
                <w:szCs w:val="24"/>
              </w:rPr>
              <w:t xml:space="preserve">GLHLTH 701: Global Health </w:t>
            </w:r>
            <w:r>
              <w:rPr>
                <w:sz w:val="24"/>
                <w:szCs w:val="24"/>
              </w:rPr>
              <w:t>Zoonotic</w:t>
            </w:r>
            <w:r w:rsidRPr="00DF3A93">
              <w:rPr>
                <w:sz w:val="24"/>
                <w:szCs w:val="24"/>
              </w:rPr>
              <w:t xml:space="preserve"> Influenza, Duke University, Durham, NC</w:t>
            </w:r>
          </w:p>
        </w:tc>
        <w:tc>
          <w:tcPr>
            <w:tcW w:w="1170" w:type="dxa"/>
            <w:vAlign w:val="center"/>
          </w:tcPr>
          <w:p w14:paraId="0ECF8E5F" w14:textId="77777777" w:rsidR="0005729F" w:rsidRPr="00DF3A93" w:rsidRDefault="0005729F"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4B958709" w14:textId="77777777" w:rsidR="0005729F" w:rsidRPr="00DF3A93" w:rsidRDefault="0005729F" w:rsidP="00F44D62">
            <w:pPr>
              <w:widowControl w:val="0"/>
              <w:jc w:val="center"/>
              <w:rPr>
                <w:sz w:val="24"/>
                <w:szCs w:val="24"/>
              </w:rPr>
            </w:pPr>
            <w:r w:rsidRPr="00DF3A93">
              <w:rPr>
                <w:sz w:val="24"/>
                <w:szCs w:val="24"/>
              </w:rPr>
              <w:t>35</w:t>
            </w:r>
          </w:p>
        </w:tc>
        <w:tc>
          <w:tcPr>
            <w:tcW w:w="1052" w:type="dxa"/>
            <w:vAlign w:val="center"/>
          </w:tcPr>
          <w:p w14:paraId="426A4AC6" w14:textId="77777777" w:rsidR="0005729F" w:rsidRPr="00DF3A93" w:rsidRDefault="0005729F" w:rsidP="00F44D62">
            <w:pPr>
              <w:widowControl w:val="0"/>
              <w:jc w:val="center"/>
              <w:rPr>
                <w:sz w:val="24"/>
                <w:szCs w:val="24"/>
              </w:rPr>
            </w:pPr>
            <w:r w:rsidRPr="00DF3A93">
              <w:rPr>
                <w:sz w:val="24"/>
                <w:szCs w:val="24"/>
              </w:rPr>
              <w:t>Speaker</w:t>
            </w:r>
          </w:p>
        </w:tc>
        <w:tc>
          <w:tcPr>
            <w:tcW w:w="1445" w:type="dxa"/>
            <w:vAlign w:val="center"/>
          </w:tcPr>
          <w:p w14:paraId="02C353FE" w14:textId="77777777" w:rsidR="0005729F" w:rsidRPr="00DF3A93" w:rsidRDefault="0005729F" w:rsidP="00F44D62">
            <w:pPr>
              <w:widowControl w:val="0"/>
              <w:jc w:val="center"/>
              <w:rPr>
                <w:sz w:val="24"/>
                <w:szCs w:val="24"/>
              </w:rPr>
            </w:pPr>
            <w:r w:rsidRPr="00DF3A93">
              <w:rPr>
                <w:sz w:val="24"/>
                <w:szCs w:val="24"/>
              </w:rPr>
              <w:t>3%</w:t>
            </w:r>
          </w:p>
        </w:tc>
      </w:tr>
      <w:tr w:rsidR="002836BC" w:rsidRPr="00B97B30" w14:paraId="71CC07F4" w14:textId="77777777" w:rsidTr="00DB5B0B">
        <w:tc>
          <w:tcPr>
            <w:tcW w:w="1373" w:type="dxa"/>
            <w:vAlign w:val="center"/>
          </w:tcPr>
          <w:p w14:paraId="513B446B" w14:textId="77777777" w:rsidR="002836BC" w:rsidRDefault="002836BC" w:rsidP="002836BC">
            <w:pPr>
              <w:rPr>
                <w:sz w:val="24"/>
                <w:szCs w:val="24"/>
              </w:rPr>
            </w:pPr>
            <w:r>
              <w:rPr>
                <w:sz w:val="24"/>
                <w:szCs w:val="24"/>
              </w:rPr>
              <w:t>Dec 12, 2017</w:t>
            </w:r>
          </w:p>
        </w:tc>
        <w:tc>
          <w:tcPr>
            <w:tcW w:w="3572" w:type="dxa"/>
            <w:vAlign w:val="center"/>
          </w:tcPr>
          <w:p w14:paraId="69BC8BEB" w14:textId="77777777" w:rsidR="002836BC" w:rsidRPr="002836BC" w:rsidRDefault="002836BC" w:rsidP="002836BC">
            <w:pPr>
              <w:rPr>
                <w:sz w:val="24"/>
                <w:szCs w:val="24"/>
              </w:rPr>
            </w:pPr>
            <w:r w:rsidRPr="002836BC">
              <w:rPr>
                <w:sz w:val="24"/>
                <w:szCs w:val="24"/>
              </w:rPr>
              <w:t>Health Policy and Global Health</w:t>
            </w:r>
          </w:p>
          <w:p w14:paraId="0150A86B" w14:textId="77777777" w:rsidR="002836BC" w:rsidRPr="00DF3A93" w:rsidRDefault="002836BC" w:rsidP="002836BC">
            <w:pPr>
              <w:rPr>
                <w:sz w:val="24"/>
                <w:szCs w:val="24"/>
              </w:rPr>
            </w:pPr>
            <w:r>
              <w:rPr>
                <w:sz w:val="24"/>
                <w:szCs w:val="24"/>
              </w:rPr>
              <w:t>(short course for Duke 2</w:t>
            </w:r>
            <w:r w:rsidRPr="002836BC">
              <w:rPr>
                <w:sz w:val="24"/>
                <w:szCs w:val="24"/>
              </w:rPr>
              <w:t>nd</w:t>
            </w:r>
            <w:r>
              <w:rPr>
                <w:sz w:val="24"/>
                <w:szCs w:val="24"/>
              </w:rPr>
              <w:t xml:space="preserve"> year medical students)</w:t>
            </w:r>
          </w:p>
        </w:tc>
        <w:tc>
          <w:tcPr>
            <w:tcW w:w="1170" w:type="dxa"/>
            <w:vAlign w:val="center"/>
          </w:tcPr>
          <w:p w14:paraId="0E59AF85" w14:textId="77777777" w:rsidR="002836BC" w:rsidRPr="00DF3A93" w:rsidRDefault="002836BC" w:rsidP="00F44D62">
            <w:pPr>
              <w:pStyle w:val="BodyTextIndent"/>
              <w:widowControl/>
              <w:ind w:left="0" w:firstLine="0"/>
              <w:jc w:val="center"/>
              <w:rPr>
                <w:rFonts w:ascii="Times New Roman" w:hAnsi="Times New Roman"/>
                <w:szCs w:val="24"/>
                <w:lang w:val="en-US" w:eastAsia="en-US"/>
              </w:rPr>
            </w:pPr>
            <w:r>
              <w:rPr>
                <w:rFonts w:ascii="Times New Roman" w:hAnsi="Times New Roman"/>
                <w:szCs w:val="24"/>
                <w:lang w:val="en-US" w:eastAsia="en-US"/>
              </w:rPr>
              <w:t>na</w:t>
            </w:r>
          </w:p>
        </w:tc>
        <w:tc>
          <w:tcPr>
            <w:tcW w:w="1108" w:type="dxa"/>
            <w:vAlign w:val="center"/>
          </w:tcPr>
          <w:p w14:paraId="21AF3FF6" w14:textId="77777777" w:rsidR="002836BC" w:rsidRPr="00DF3A93" w:rsidRDefault="002836BC" w:rsidP="00F44D62">
            <w:pPr>
              <w:jc w:val="center"/>
              <w:rPr>
                <w:sz w:val="24"/>
                <w:szCs w:val="24"/>
              </w:rPr>
            </w:pPr>
            <w:r>
              <w:rPr>
                <w:sz w:val="24"/>
                <w:szCs w:val="24"/>
              </w:rPr>
              <w:t>120</w:t>
            </w:r>
          </w:p>
        </w:tc>
        <w:tc>
          <w:tcPr>
            <w:tcW w:w="1052" w:type="dxa"/>
            <w:vAlign w:val="center"/>
          </w:tcPr>
          <w:p w14:paraId="5B3579A6" w14:textId="77777777" w:rsidR="002836BC" w:rsidRPr="00DF3A93" w:rsidRDefault="002836BC" w:rsidP="00F44D62">
            <w:pPr>
              <w:jc w:val="center"/>
              <w:rPr>
                <w:sz w:val="24"/>
                <w:szCs w:val="24"/>
              </w:rPr>
            </w:pPr>
            <w:r>
              <w:rPr>
                <w:sz w:val="24"/>
                <w:szCs w:val="24"/>
              </w:rPr>
              <w:t>Speaker</w:t>
            </w:r>
          </w:p>
        </w:tc>
        <w:tc>
          <w:tcPr>
            <w:tcW w:w="1445" w:type="dxa"/>
            <w:vAlign w:val="center"/>
          </w:tcPr>
          <w:p w14:paraId="2D88BD1F" w14:textId="77777777" w:rsidR="002836BC" w:rsidRPr="00DF3A93" w:rsidRDefault="002836BC" w:rsidP="00F44D62">
            <w:pPr>
              <w:jc w:val="center"/>
              <w:rPr>
                <w:sz w:val="24"/>
                <w:szCs w:val="24"/>
              </w:rPr>
            </w:pPr>
            <w:r>
              <w:rPr>
                <w:sz w:val="24"/>
                <w:szCs w:val="24"/>
              </w:rPr>
              <w:t>3%</w:t>
            </w:r>
          </w:p>
        </w:tc>
      </w:tr>
      <w:tr w:rsidR="00624190" w:rsidRPr="00B97B30" w14:paraId="6636B82C" w14:textId="77777777" w:rsidTr="00DB5B0B">
        <w:tc>
          <w:tcPr>
            <w:tcW w:w="1373" w:type="dxa"/>
            <w:vAlign w:val="center"/>
          </w:tcPr>
          <w:p w14:paraId="3B5A1699" w14:textId="77777777" w:rsidR="00624190" w:rsidRPr="00DF3A93" w:rsidRDefault="00624190" w:rsidP="00624190">
            <w:pPr>
              <w:widowControl w:val="0"/>
              <w:rPr>
                <w:sz w:val="24"/>
                <w:szCs w:val="24"/>
              </w:rPr>
            </w:pPr>
            <w:r>
              <w:rPr>
                <w:sz w:val="24"/>
                <w:szCs w:val="24"/>
              </w:rPr>
              <w:t>February 8, 2016</w:t>
            </w:r>
          </w:p>
        </w:tc>
        <w:tc>
          <w:tcPr>
            <w:tcW w:w="3572" w:type="dxa"/>
            <w:vAlign w:val="center"/>
          </w:tcPr>
          <w:p w14:paraId="0A21C846" w14:textId="77777777" w:rsidR="00624190" w:rsidRPr="00DF3A93" w:rsidRDefault="00624190" w:rsidP="00624190">
            <w:pPr>
              <w:rPr>
                <w:sz w:val="24"/>
                <w:szCs w:val="24"/>
              </w:rPr>
            </w:pPr>
            <w:r>
              <w:rPr>
                <w:sz w:val="24"/>
                <w:szCs w:val="24"/>
              </w:rPr>
              <w:t xml:space="preserve">ENV 537: Environmental Health. </w:t>
            </w:r>
            <w:r w:rsidRPr="00624190">
              <w:rPr>
                <w:sz w:val="24"/>
                <w:szCs w:val="24"/>
              </w:rPr>
              <w:t>One Health: a promising approach to difficult public health problems</w:t>
            </w:r>
          </w:p>
        </w:tc>
        <w:tc>
          <w:tcPr>
            <w:tcW w:w="1170" w:type="dxa"/>
            <w:vAlign w:val="center"/>
          </w:tcPr>
          <w:p w14:paraId="4D0CCCFE" w14:textId="77777777" w:rsidR="00624190" w:rsidRPr="00DF3A93" w:rsidRDefault="00624190"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7F210283" w14:textId="77777777" w:rsidR="00624190" w:rsidRPr="00DF3A93" w:rsidRDefault="00624190" w:rsidP="00F44D62">
            <w:pPr>
              <w:widowControl w:val="0"/>
              <w:jc w:val="center"/>
              <w:rPr>
                <w:sz w:val="24"/>
                <w:szCs w:val="24"/>
              </w:rPr>
            </w:pPr>
            <w:r>
              <w:rPr>
                <w:sz w:val="24"/>
                <w:szCs w:val="24"/>
              </w:rPr>
              <w:t>3</w:t>
            </w:r>
            <w:r w:rsidRPr="00DF3A93">
              <w:rPr>
                <w:sz w:val="24"/>
                <w:szCs w:val="24"/>
              </w:rPr>
              <w:t>0</w:t>
            </w:r>
          </w:p>
        </w:tc>
        <w:tc>
          <w:tcPr>
            <w:tcW w:w="1052" w:type="dxa"/>
            <w:vAlign w:val="center"/>
          </w:tcPr>
          <w:p w14:paraId="306A5E6A" w14:textId="77777777" w:rsidR="00624190" w:rsidRPr="00DF3A93" w:rsidRDefault="00624190" w:rsidP="00F44D62">
            <w:pPr>
              <w:widowControl w:val="0"/>
              <w:jc w:val="center"/>
              <w:rPr>
                <w:sz w:val="24"/>
                <w:szCs w:val="24"/>
              </w:rPr>
            </w:pPr>
            <w:r w:rsidRPr="00DF3A93">
              <w:rPr>
                <w:sz w:val="24"/>
                <w:szCs w:val="24"/>
              </w:rPr>
              <w:t>Speaker</w:t>
            </w:r>
          </w:p>
        </w:tc>
        <w:tc>
          <w:tcPr>
            <w:tcW w:w="1445" w:type="dxa"/>
            <w:vAlign w:val="center"/>
          </w:tcPr>
          <w:p w14:paraId="7BB4E80A" w14:textId="77777777" w:rsidR="00624190" w:rsidRPr="00DF3A93" w:rsidRDefault="00624190" w:rsidP="00F44D62">
            <w:pPr>
              <w:widowControl w:val="0"/>
              <w:jc w:val="center"/>
              <w:rPr>
                <w:sz w:val="24"/>
                <w:szCs w:val="24"/>
              </w:rPr>
            </w:pPr>
            <w:r w:rsidRPr="00DF3A93">
              <w:rPr>
                <w:sz w:val="24"/>
                <w:szCs w:val="24"/>
              </w:rPr>
              <w:t>3%</w:t>
            </w:r>
          </w:p>
        </w:tc>
      </w:tr>
      <w:tr w:rsidR="00F44D62" w:rsidRPr="00B97B30" w14:paraId="0376EF58" w14:textId="77777777" w:rsidTr="00DB5B0B">
        <w:tc>
          <w:tcPr>
            <w:tcW w:w="1373" w:type="dxa"/>
            <w:vAlign w:val="center"/>
          </w:tcPr>
          <w:p w14:paraId="5C446997" w14:textId="77777777" w:rsidR="00F44D62" w:rsidRPr="00DF3A93" w:rsidRDefault="00F44D62" w:rsidP="00F44D62">
            <w:pPr>
              <w:widowControl w:val="0"/>
              <w:rPr>
                <w:sz w:val="24"/>
                <w:szCs w:val="24"/>
              </w:rPr>
            </w:pPr>
            <w:r>
              <w:rPr>
                <w:sz w:val="24"/>
                <w:szCs w:val="24"/>
              </w:rPr>
              <w:t>February 8, 2018</w:t>
            </w:r>
          </w:p>
        </w:tc>
        <w:tc>
          <w:tcPr>
            <w:tcW w:w="3572" w:type="dxa"/>
            <w:vAlign w:val="center"/>
          </w:tcPr>
          <w:p w14:paraId="4793BE7D" w14:textId="77777777" w:rsidR="00F44D62" w:rsidRPr="00DF3A93" w:rsidRDefault="00F44D62" w:rsidP="00F44D62">
            <w:pPr>
              <w:rPr>
                <w:sz w:val="24"/>
                <w:szCs w:val="24"/>
              </w:rPr>
            </w:pPr>
            <w:r>
              <w:rPr>
                <w:sz w:val="24"/>
                <w:szCs w:val="24"/>
              </w:rPr>
              <w:t xml:space="preserve">ENV 537: Environmental Health. </w:t>
            </w:r>
            <w:r w:rsidRPr="00624190">
              <w:rPr>
                <w:sz w:val="24"/>
                <w:szCs w:val="24"/>
              </w:rPr>
              <w:t>One Health: a promising approach to difficult public health problems</w:t>
            </w:r>
          </w:p>
        </w:tc>
        <w:tc>
          <w:tcPr>
            <w:tcW w:w="1170" w:type="dxa"/>
            <w:vAlign w:val="center"/>
          </w:tcPr>
          <w:p w14:paraId="09FFAC30" w14:textId="77777777" w:rsidR="00F44D62" w:rsidRPr="00DF3A93" w:rsidRDefault="00F44D62" w:rsidP="00F44D62">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307D5AB2" w14:textId="77777777" w:rsidR="00F44D62" w:rsidRPr="00DF3A93" w:rsidRDefault="00F44D62" w:rsidP="00F44D62">
            <w:pPr>
              <w:widowControl w:val="0"/>
              <w:jc w:val="center"/>
              <w:rPr>
                <w:sz w:val="24"/>
                <w:szCs w:val="24"/>
              </w:rPr>
            </w:pPr>
            <w:r>
              <w:rPr>
                <w:sz w:val="24"/>
                <w:szCs w:val="24"/>
              </w:rPr>
              <w:t>3</w:t>
            </w:r>
            <w:r w:rsidRPr="00DF3A93">
              <w:rPr>
                <w:sz w:val="24"/>
                <w:szCs w:val="24"/>
              </w:rPr>
              <w:t>0</w:t>
            </w:r>
          </w:p>
        </w:tc>
        <w:tc>
          <w:tcPr>
            <w:tcW w:w="1052" w:type="dxa"/>
            <w:vAlign w:val="center"/>
          </w:tcPr>
          <w:p w14:paraId="540D2D6A" w14:textId="77777777" w:rsidR="00F44D62" w:rsidRPr="00DF3A93" w:rsidRDefault="00F44D62" w:rsidP="00F44D62">
            <w:pPr>
              <w:widowControl w:val="0"/>
              <w:jc w:val="center"/>
              <w:rPr>
                <w:sz w:val="24"/>
                <w:szCs w:val="24"/>
              </w:rPr>
            </w:pPr>
            <w:r w:rsidRPr="00DF3A93">
              <w:rPr>
                <w:sz w:val="24"/>
                <w:szCs w:val="24"/>
              </w:rPr>
              <w:t>Speaker</w:t>
            </w:r>
          </w:p>
        </w:tc>
        <w:tc>
          <w:tcPr>
            <w:tcW w:w="1445" w:type="dxa"/>
            <w:vAlign w:val="center"/>
          </w:tcPr>
          <w:p w14:paraId="189411AE" w14:textId="77777777" w:rsidR="00F44D62" w:rsidRPr="00DF3A93" w:rsidRDefault="00F44D62" w:rsidP="00F44D62">
            <w:pPr>
              <w:widowControl w:val="0"/>
              <w:jc w:val="center"/>
              <w:rPr>
                <w:sz w:val="24"/>
                <w:szCs w:val="24"/>
              </w:rPr>
            </w:pPr>
            <w:r w:rsidRPr="00DF3A93">
              <w:rPr>
                <w:sz w:val="24"/>
                <w:szCs w:val="24"/>
              </w:rPr>
              <w:t>3%</w:t>
            </w:r>
          </w:p>
        </w:tc>
      </w:tr>
      <w:tr w:rsidR="000D04F4" w:rsidRPr="00B97B30" w14:paraId="3FDA9487" w14:textId="77777777" w:rsidTr="00DB5B0B">
        <w:tc>
          <w:tcPr>
            <w:tcW w:w="1373" w:type="dxa"/>
            <w:vAlign w:val="center"/>
          </w:tcPr>
          <w:p w14:paraId="1237E4A6" w14:textId="07EF9BBF" w:rsidR="000D04F4" w:rsidRDefault="000D04F4" w:rsidP="000D04F4">
            <w:pPr>
              <w:widowControl w:val="0"/>
              <w:rPr>
                <w:sz w:val="24"/>
                <w:szCs w:val="24"/>
              </w:rPr>
            </w:pPr>
            <w:r>
              <w:rPr>
                <w:sz w:val="24"/>
                <w:szCs w:val="24"/>
              </w:rPr>
              <w:lastRenderedPageBreak/>
              <w:t>March 28, 2019</w:t>
            </w:r>
          </w:p>
        </w:tc>
        <w:tc>
          <w:tcPr>
            <w:tcW w:w="3572" w:type="dxa"/>
            <w:vAlign w:val="center"/>
          </w:tcPr>
          <w:p w14:paraId="054B7C8B" w14:textId="2DC31A16" w:rsidR="000D04F4" w:rsidRDefault="000D04F4" w:rsidP="000D04F4">
            <w:pPr>
              <w:rPr>
                <w:sz w:val="24"/>
                <w:szCs w:val="24"/>
              </w:rPr>
            </w:pPr>
            <w:r>
              <w:rPr>
                <w:sz w:val="24"/>
                <w:szCs w:val="24"/>
              </w:rPr>
              <w:t xml:space="preserve">ENV 537: Environmental Health. </w:t>
            </w:r>
            <w:r w:rsidRPr="00624190">
              <w:rPr>
                <w:sz w:val="24"/>
                <w:szCs w:val="24"/>
              </w:rPr>
              <w:t>One Health: a promising approach to difficult public health problems</w:t>
            </w:r>
          </w:p>
        </w:tc>
        <w:tc>
          <w:tcPr>
            <w:tcW w:w="1170" w:type="dxa"/>
            <w:vAlign w:val="center"/>
          </w:tcPr>
          <w:p w14:paraId="3BF58882" w14:textId="30CC9A88" w:rsidR="000D04F4" w:rsidRPr="00DF3A93" w:rsidRDefault="000D04F4" w:rsidP="000D04F4">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3</w:t>
            </w:r>
          </w:p>
        </w:tc>
        <w:tc>
          <w:tcPr>
            <w:tcW w:w="1108" w:type="dxa"/>
            <w:vAlign w:val="center"/>
          </w:tcPr>
          <w:p w14:paraId="5582BCEA" w14:textId="34511365" w:rsidR="000D04F4" w:rsidRDefault="000D04F4" w:rsidP="000D04F4">
            <w:pPr>
              <w:widowControl w:val="0"/>
              <w:jc w:val="center"/>
              <w:rPr>
                <w:sz w:val="24"/>
                <w:szCs w:val="24"/>
              </w:rPr>
            </w:pPr>
            <w:r>
              <w:rPr>
                <w:sz w:val="24"/>
                <w:szCs w:val="24"/>
              </w:rPr>
              <w:t>3</w:t>
            </w:r>
            <w:r w:rsidRPr="00DF3A93">
              <w:rPr>
                <w:sz w:val="24"/>
                <w:szCs w:val="24"/>
              </w:rPr>
              <w:t>0</w:t>
            </w:r>
          </w:p>
        </w:tc>
        <w:tc>
          <w:tcPr>
            <w:tcW w:w="1052" w:type="dxa"/>
            <w:vAlign w:val="center"/>
          </w:tcPr>
          <w:p w14:paraId="1396471C" w14:textId="2561E82E" w:rsidR="000D04F4" w:rsidRPr="00DF3A93" w:rsidRDefault="000D04F4" w:rsidP="000D04F4">
            <w:pPr>
              <w:widowControl w:val="0"/>
              <w:jc w:val="center"/>
              <w:rPr>
                <w:sz w:val="24"/>
                <w:szCs w:val="24"/>
              </w:rPr>
            </w:pPr>
            <w:r w:rsidRPr="00DF3A93">
              <w:rPr>
                <w:sz w:val="24"/>
                <w:szCs w:val="24"/>
              </w:rPr>
              <w:t>Speaker</w:t>
            </w:r>
          </w:p>
        </w:tc>
        <w:tc>
          <w:tcPr>
            <w:tcW w:w="1445" w:type="dxa"/>
            <w:vAlign w:val="center"/>
          </w:tcPr>
          <w:p w14:paraId="0732B872" w14:textId="3814E210" w:rsidR="000D04F4" w:rsidRPr="00DF3A93" w:rsidRDefault="000D04F4" w:rsidP="000D04F4">
            <w:pPr>
              <w:widowControl w:val="0"/>
              <w:jc w:val="center"/>
              <w:rPr>
                <w:sz w:val="24"/>
                <w:szCs w:val="24"/>
              </w:rPr>
            </w:pPr>
            <w:r w:rsidRPr="00DF3A93">
              <w:rPr>
                <w:sz w:val="24"/>
                <w:szCs w:val="24"/>
              </w:rPr>
              <w:t>3%</w:t>
            </w:r>
          </w:p>
        </w:tc>
      </w:tr>
      <w:tr w:rsidR="00DB5B0B" w:rsidRPr="00B97B30" w14:paraId="31BD62C5" w14:textId="77777777" w:rsidTr="00DB5B0B">
        <w:tc>
          <w:tcPr>
            <w:tcW w:w="1373" w:type="dxa"/>
            <w:vAlign w:val="center"/>
          </w:tcPr>
          <w:p w14:paraId="1B8DD505" w14:textId="21D47198" w:rsidR="00DB5B0B" w:rsidRDefault="00DB5B0B" w:rsidP="00DB5B0B">
            <w:pPr>
              <w:widowControl w:val="0"/>
              <w:rPr>
                <w:sz w:val="24"/>
                <w:szCs w:val="24"/>
              </w:rPr>
            </w:pPr>
            <w:r>
              <w:rPr>
                <w:sz w:val="24"/>
                <w:szCs w:val="24"/>
              </w:rPr>
              <w:t>September 30th</w:t>
            </w:r>
            <w:r w:rsidRPr="00DF3A93">
              <w:rPr>
                <w:sz w:val="24"/>
                <w:szCs w:val="24"/>
              </w:rPr>
              <w:t>, 201</w:t>
            </w:r>
            <w:r>
              <w:rPr>
                <w:sz w:val="24"/>
                <w:szCs w:val="24"/>
              </w:rPr>
              <w:t>9</w:t>
            </w:r>
          </w:p>
        </w:tc>
        <w:tc>
          <w:tcPr>
            <w:tcW w:w="3572" w:type="dxa"/>
            <w:vAlign w:val="center"/>
          </w:tcPr>
          <w:p w14:paraId="2B31F410" w14:textId="72F22D62" w:rsidR="00DB5B0B" w:rsidRDefault="00DB5B0B" w:rsidP="00DB5B0B">
            <w:pPr>
              <w:rPr>
                <w:sz w:val="24"/>
                <w:szCs w:val="24"/>
              </w:rPr>
            </w:pPr>
            <w:r w:rsidRPr="00DF3A93">
              <w:rPr>
                <w:sz w:val="24"/>
                <w:szCs w:val="24"/>
              </w:rPr>
              <w:t xml:space="preserve">ENV 774/GLHLTH 771: One Health Intellectual Exchange Group Course: </w:t>
            </w:r>
            <w:r w:rsidRPr="00DB5B0B">
              <w:rPr>
                <w:bCs/>
                <w:sz w:val="24"/>
                <w:szCs w:val="24"/>
              </w:rPr>
              <w:t>Pigs, Poultry, and Public Health: Anticipating Future Pandemic Threats</w:t>
            </w:r>
          </w:p>
        </w:tc>
        <w:tc>
          <w:tcPr>
            <w:tcW w:w="1170" w:type="dxa"/>
            <w:vAlign w:val="center"/>
          </w:tcPr>
          <w:p w14:paraId="366CDC16" w14:textId="54965A71" w:rsidR="00DB5B0B" w:rsidRPr="00DF3A93" w:rsidRDefault="00DB5B0B" w:rsidP="00DB5B0B">
            <w:pPr>
              <w:pStyle w:val="BodyTextIndent"/>
              <w:ind w:left="0" w:firstLine="0"/>
              <w:jc w:val="center"/>
              <w:rPr>
                <w:rFonts w:ascii="Times New Roman" w:hAnsi="Times New Roman"/>
                <w:szCs w:val="24"/>
                <w:lang w:val="en-US" w:eastAsia="en-US"/>
              </w:rPr>
            </w:pPr>
            <w:r w:rsidRPr="00DF3A93">
              <w:rPr>
                <w:rFonts w:ascii="Times New Roman" w:hAnsi="Times New Roman"/>
                <w:szCs w:val="24"/>
                <w:lang w:val="en-US" w:eastAsia="en-US"/>
              </w:rPr>
              <w:t>2-3</w:t>
            </w:r>
          </w:p>
        </w:tc>
        <w:tc>
          <w:tcPr>
            <w:tcW w:w="1108" w:type="dxa"/>
            <w:vAlign w:val="center"/>
          </w:tcPr>
          <w:p w14:paraId="0943FC68" w14:textId="27188D66" w:rsidR="00DB5B0B" w:rsidRDefault="00DB5B0B" w:rsidP="00DB5B0B">
            <w:pPr>
              <w:widowControl w:val="0"/>
              <w:jc w:val="center"/>
              <w:rPr>
                <w:sz w:val="24"/>
                <w:szCs w:val="24"/>
              </w:rPr>
            </w:pPr>
            <w:r w:rsidRPr="00DF3A93">
              <w:rPr>
                <w:sz w:val="24"/>
                <w:szCs w:val="24"/>
              </w:rPr>
              <w:t>35</w:t>
            </w:r>
          </w:p>
        </w:tc>
        <w:tc>
          <w:tcPr>
            <w:tcW w:w="1052" w:type="dxa"/>
            <w:vAlign w:val="center"/>
          </w:tcPr>
          <w:p w14:paraId="1036CF0B" w14:textId="73F54E8E" w:rsidR="00DB5B0B" w:rsidRPr="00DF3A93" w:rsidRDefault="00DB5B0B" w:rsidP="00DB5B0B">
            <w:pPr>
              <w:widowControl w:val="0"/>
              <w:jc w:val="center"/>
              <w:rPr>
                <w:sz w:val="24"/>
                <w:szCs w:val="24"/>
              </w:rPr>
            </w:pPr>
            <w:r w:rsidRPr="00DF3A93">
              <w:rPr>
                <w:sz w:val="24"/>
                <w:szCs w:val="24"/>
              </w:rPr>
              <w:t>Speaker</w:t>
            </w:r>
          </w:p>
        </w:tc>
        <w:tc>
          <w:tcPr>
            <w:tcW w:w="1445" w:type="dxa"/>
            <w:vAlign w:val="center"/>
          </w:tcPr>
          <w:p w14:paraId="21B18162" w14:textId="24D388E3" w:rsidR="00DB5B0B" w:rsidRPr="00DF3A93" w:rsidRDefault="00DB5B0B" w:rsidP="00DB5B0B">
            <w:pPr>
              <w:widowControl w:val="0"/>
              <w:jc w:val="center"/>
              <w:rPr>
                <w:sz w:val="24"/>
                <w:szCs w:val="24"/>
              </w:rPr>
            </w:pPr>
            <w:r w:rsidRPr="00DF3A93">
              <w:rPr>
                <w:sz w:val="24"/>
                <w:szCs w:val="24"/>
              </w:rPr>
              <w:t>3%</w:t>
            </w:r>
          </w:p>
        </w:tc>
      </w:tr>
    </w:tbl>
    <w:p w14:paraId="04C8C01D" w14:textId="77777777" w:rsidR="002436C7" w:rsidRPr="00B97B30" w:rsidRDefault="002436C7" w:rsidP="00C51FCC">
      <w:pPr>
        <w:rPr>
          <w:sz w:val="24"/>
          <w:szCs w:val="24"/>
        </w:rPr>
      </w:pPr>
    </w:p>
    <w:p w14:paraId="247ED468" w14:textId="77777777" w:rsidR="002436C7" w:rsidRPr="00B97B30" w:rsidRDefault="002436C7" w:rsidP="00C51FCC">
      <w:pPr>
        <w:rPr>
          <w:sz w:val="24"/>
          <w:szCs w:val="24"/>
        </w:rPr>
      </w:pPr>
      <w:r w:rsidRPr="00B97B30">
        <w:rPr>
          <w:sz w:val="24"/>
          <w:szCs w:val="24"/>
        </w:rPr>
        <w:t>Areas of research interests (basic and applied) - list:</w:t>
      </w:r>
    </w:p>
    <w:p w14:paraId="30A75247" w14:textId="77777777" w:rsidR="002F3E40" w:rsidRPr="00B97B30" w:rsidRDefault="002F3E40" w:rsidP="00C127EF">
      <w:pPr>
        <w:numPr>
          <w:ilvl w:val="0"/>
          <w:numId w:val="5"/>
        </w:numPr>
        <w:ind w:firstLine="0"/>
        <w:rPr>
          <w:sz w:val="24"/>
          <w:szCs w:val="24"/>
        </w:rPr>
      </w:pPr>
      <w:r w:rsidRPr="00B97B30">
        <w:rPr>
          <w:sz w:val="24"/>
          <w:szCs w:val="24"/>
        </w:rPr>
        <w:t>Epidemiology of acute respiratory infections</w:t>
      </w:r>
    </w:p>
    <w:p w14:paraId="1E0C45FC" w14:textId="77777777" w:rsidR="002F3E40" w:rsidRPr="00B97B30" w:rsidRDefault="002F3E40" w:rsidP="00C127EF">
      <w:pPr>
        <w:numPr>
          <w:ilvl w:val="0"/>
          <w:numId w:val="5"/>
        </w:numPr>
        <w:ind w:firstLine="0"/>
        <w:rPr>
          <w:sz w:val="24"/>
          <w:szCs w:val="24"/>
        </w:rPr>
      </w:pPr>
      <w:r w:rsidRPr="00B97B30">
        <w:rPr>
          <w:sz w:val="24"/>
          <w:szCs w:val="24"/>
        </w:rPr>
        <w:t>Epidemiology of zoonotic diseases</w:t>
      </w:r>
    </w:p>
    <w:p w14:paraId="57E5A65E" w14:textId="77777777" w:rsidR="002F3E40" w:rsidRPr="00B97B30" w:rsidRDefault="002F3E40" w:rsidP="00C127EF">
      <w:pPr>
        <w:numPr>
          <w:ilvl w:val="0"/>
          <w:numId w:val="5"/>
        </w:numPr>
        <w:ind w:firstLine="0"/>
        <w:rPr>
          <w:sz w:val="24"/>
          <w:szCs w:val="24"/>
        </w:rPr>
      </w:pPr>
      <w:r w:rsidRPr="00B97B30">
        <w:rPr>
          <w:sz w:val="24"/>
          <w:szCs w:val="24"/>
        </w:rPr>
        <w:t>Epidemiology of adenovirus infections</w:t>
      </w:r>
    </w:p>
    <w:p w14:paraId="202C4B7A" w14:textId="77777777" w:rsidR="002F3E40" w:rsidRPr="00B97B30" w:rsidRDefault="002F3E40" w:rsidP="00C127EF">
      <w:pPr>
        <w:numPr>
          <w:ilvl w:val="0"/>
          <w:numId w:val="5"/>
        </w:numPr>
        <w:ind w:firstLine="0"/>
        <w:rPr>
          <w:sz w:val="24"/>
          <w:szCs w:val="24"/>
        </w:rPr>
      </w:pPr>
      <w:r w:rsidRPr="00B97B30">
        <w:rPr>
          <w:sz w:val="24"/>
          <w:szCs w:val="24"/>
        </w:rPr>
        <w:t>Epidemiology of influenza virus infections</w:t>
      </w:r>
    </w:p>
    <w:p w14:paraId="5E584D4D" w14:textId="77777777" w:rsidR="002F3E40" w:rsidRPr="00B97B30" w:rsidRDefault="002F3E40" w:rsidP="00C127EF">
      <w:pPr>
        <w:numPr>
          <w:ilvl w:val="0"/>
          <w:numId w:val="5"/>
        </w:numPr>
        <w:ind w:firstLine="0"/>
        <w:rPr>
          <w:sz w:val="24"/>
          <w:szCs w:val="24"/>
        </w:rPr>
      </w:pPr>
      <w:r w:rsidRPr="00B97B30">
        <w:rPr>
          <w:sz w:val="24"/>
          <w:szCs w:val="24"/>
        </w:rPr>
        <w:t>Emerging infectious diseases</w:t>
      </w:r>
    </w:p>
    <w:p w14:paraId="7C9A75D6" w14:textId="77777777" w:rsidR="002F3E40" w:rsidRPr="00B97B30" w:rsidRDefault="002F3E40" w:rsidP="00C127EF">
      <w:pPr>
        <w:numPr>
          <w:ilvl w:val="0"/>
          <w:numId w:val="5"/>
        </w:numPr>
        <w:ind w:firstLine="0"/>
        <w:rPr>
          <w:sz w:val="24"/>
          <w:szCs w:val="24"/>
        </w:rPr>
      </w:pPr>
      <w:r w:rsidRPr="00B97B30">
        <w:rPr>
          <w:sz w:val="24"/>
          <w:szCs w:val="24"/>
        </w:rPr>
        <w:t>Military Veterans Health</w:t>
      </w:r>
    </w:p>
    <w:p w14:paraId="4CA77E0A" w14:textId="77777777" w:rsidR="002436C7" w:rsidRPr="00B97B30" w:rsidRDefault="002436C7" w:rsidP="00C51FCC">
      <w:pPr>
        <w:rPr>
          <w:sz w:val="24"/>
          <w:szCs w:val="24"/>
        </w:rPr>
      </w:pPr>
      <w:r w:rsidRPr="00B97B30">
        <w:rPr>
          <w:sz w:val="24"/>
          <w:szCs w:val="24"/>
        </w:rPr>
        <w:t xml:space="preserve">           </w:t>
      </w:r>
      <w:r w:rsidRPr="00B97B30">
        <w:rPr>
          <w:sz w:val="24"/>
          <w:szCs w:val="24"/>
        </w:rPr>
        <w:tab/>
      </w:r>
      <w:r w:rsidRPr="00B97B30">
        <w:rPr>
          <w:sz w:val="24"/>
          <w:szCs w:val="24"/>
        </w:rPr>
        <w:tab/>
      </w:r>
      <w:r w:rsidRPr="00B97B30">
        <w:rPr>
          <w:sz w:val="24"/>
          <w:szCs w:val="24"/>
        </w:rPr>
        <w:tab/>
      </w:r>
      <w:r w:rsidRPr="00B97B30">
        <w:rPr>
          <w:sz w:val="24"/>
          <w:szCs w:val="24"/>
        </w:rPr>
        <w:tab/>
      </w:r>
    </w:p>
    <w:p w14:paraId="509B23AB" w14:textId="77777777" w:rsidR="00F86640" w:rsidRPr="00B97B30" w:rsidRDefault="002436C7" w:rsidP="00C51FCC">
      <w:pPr>
        <w:rPr>
          <w:sz w:val="24"/>
          <w:szCs w:val="24"/>
        </w:rPr>
      </w:pPr>
      <w:r w:rsidRPr="00B97B30">
        <w:rPr>
          <w:sz w:val="24"/>
          <w:szCs w:val="24"/>
        </w:rPr>
        <w:t>External support - gifts, grants, and contracts:</w:t>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r>
      <w:r w:rsidRPr="00B97B30">
        <w:rPr>
          <w:sz w:val="24"/>
          <w:szCs w:val="24"/>
        </w:rPr>
        <w:tab/>
        <w:t xml:space="preserve">   </w:t>
      </w:r>
    </w:p>
    <w:p w14:paraId="6AB42F62" w14:textId="77777777" w:rsidR="002436C7" w:rsidRPr="00B97B30" w:rsidRDefault="002436C7" w:rsidP="00C51FCC">
      <w:pPr>
        <w:rPr>
          <w:sz w:val="24"/>
          <w:szCs w:val="24"/>
        </w:rPr>
      </w:pPr>
      <w:r w:rsidRPr="00B97B30">
        <w:rPr>
          <w:sz w:val="24"/>
          <w:szCs w:val="24"/>
        </w:rPr>
        <w:t xml:space="preserve">Past:   </w:t>
      </w:r>
      <w:r w:rsidRPr="00B97B30">
        <w:rPr>
          <w:sz w:val="24"/>
          <w:szCs w:val="24"/>
        </w:rPr>
        <w:tab/>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1620"/>
        <w:gridCol w:w="2335"/>
      </w:tblGrid>
      <w:tr w:rsidR="002F3E40" w:rsidRPr="00B97B30" w14:paraId="69351CBF" w14:textId="77777777" w:rsidTr="00595CFD">
        <w:trPr>
          <w:tblHeader/>
        </w:trPr>
        <w:tc>
          <w:tcPr>
            <w:tcW w:w="5765" w:type="dxa"/>
            <w:shd w:val="pct10" w:color="auto" w:fill="auto"/>
            <w:vAlign w:val="center"/>
          </w:tcPr>
          <w:p w14:paraId="1D8AC1C2"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Title</w:t>
            </w:r>
          </w:p>
          <w:p w14:paraId="6F37EC5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Source</w:t>
            </w:r>
          </w:p>
          <w:p w14:paraId="4F71CC2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P.I.</w:t>
            </w:r>
          </w:p>
        </w:tc>
        <w:tc>
          <w:tcPr>
            <w:tcW w:w="1620" w:type="dxa"/>
            <w:shd w:val="pct10" w:color="auto" w:fill="auto"/>
            <w:vAlign w:val="center"/>
          </w:tcPr>
          <w:p w14:paraId="5BB196DC" w14:textId="77777777" w:rsidR="002F3E40" w:rsidRPr="00B97B30" w:rsidRDefault="002F3E40" w:rsidP="00C51FCC">
            <w:pPr>
              <w:rPr>
                <w:sz w:val="24"/>
                <w:szCs w:val="24"/>
              </w:rPr>
            </w:pPr>
            <w:r w:rsidRPr="00B97B30">
              <w:rPr>
                <w:sz w:val="24"/>
                <w:szCs w:val="24"/>
              </w:rPr>
              <w:t>% Effort</w:t>
            </w:r>
          </w:p>
          <w:p w14:paraId="46F55395" w14:textId="77777777" w:rsidR="002F3E40" w:rsidRPr="00B97B30" w:rsidRDefault="002F3E40" w:rsidP="00C51FCC">
            <w:pPr>
              <w:rPr>
                <w:sz w:val="24"/>
                <w:szCs w:val="24"/>
              </w:rPr>
            </w:pPr>
            <w:r w:rsidRPr="00B97B30">
              <w:rPr>
                <w:sz w:val="24"/>
                <w:szCs w:val="24"/>
              </w:rPr>
              <w:t>% Support</w:t>
            </w:r>
          </w:p>
        </w:tc>
        <w:tc>
          <w:tcPr>
            <w:tcW w:w="2335" w:type="dxa"/>
            <w:shd w:val="pct10" w:color="auto" w:fill="auto"/>
            <w:vAlign w:val="center"/>
          </w:tcPr>
          <w:p w14:paraId="4C9456EA" w14:textId="77777777" w:rsidR="002F3E40" w:rsidRPr="00B97B30" w:rsidRDefault="002F3E40" w:rsidP="00C51FCC">
            <w:pPr>
              <w:rPr>
                <w:sz w:val="24"/>
                <w:szCs w:val="24"/>
              </w:rPr>
            </w:pPr>
            <w:r w:rsidRPr="00B97B30">
              <w:rPr>
                <w:sz w:val="24"/>
                <w:szCs w:val="24"/>
              </w:rPr>
              <w:t>Direct Funds</w:t>
            </w:r>
          </w:p>
          <w:p w14:paraId="71D73C67" w14:textId="77777777" w:rsidR="002F3E40" w:rsidRPr="00B97B30" w:rsidRDefault="002F3E40" w:rsidP="00C51FCC">
            <w:pPr>
              <w:rPr>
                <w:sz w:val="24"/>
                <w:szCs w:val="24"/>
              </w:rPr>
            </w:pPr>
            <w:r w:rsidRPr="00B97B30">
              <w:rPr>
                <w:sz w:val="24"/>
                <w:szCs w:val="24"/>
              </w:rPr>
              <w:t>Period of Funding</w:t>
            </w:r>
          </w:p>
        </w:tc>
      </w:tr>
      <w:tr w:rsidR="002F3E40" w:rsidRPr="00B97B30" w14:paraId="01EEAD88" w14:textId="77777777" w:rsidTr="00595CFD">
        <w:tc>
          <w:tcPr>
            <w:tcW w:w="5765" w:type="dxa"/>
            <w:vAlign w:val="center"/>
          </w:tcPr>
          <w:p w14:paraId="359CC9C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A Study of the Safety, Tolerability and Immunogenicity of Two Injections of Alum adjuvanted, inactivated hepatitis A vaccine</w:t>
            </w:r>
          </w:p>
          <w:p w14:paraId="5AF634A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In Healthy Adults</w:t>
            </w:r>
          </w:p>
          <w:p w14:paraId="324DF40F" w14:textId="77777777" w:rsidR="002F3E40" w:rsidRPr="0011276E" w:rsidRDefault="002F3E40" w:rsidP="00C51FCC">
            <w:pPr>
              <w:pStyle w:val="Heading6"/>
              <w:widowControl/>
              <w:rPr>
                <w:rFonts w:ascii="Times New Roman" w:hAnsi="Times New Roman"/>
                <w:szCs w:val="24"/>
                <w:lang w:val="en-US" w:eastAsia="en-US"/>
              </w:rPr>
            </w:pPr>
            <w:r w:rsidRPr="0011276E">
              <w:rPr>
                <w:rFonts w:ascii="Times New Roman" w:hAnsi="Times New Roman"/>
                <w:szCs w:val="24"/>
                <w:lang w:val="en-US" w:eastAsia="en-US"/>
              </w:rPr>
              <w:t>Merck Sharp &amp; Dohme Research Laboratories</w:t>
            </w:r>
          </w:p>
          <w:p w14:paraId="7398A8AE" w14:textId="77777777" w:rsidR="002F3E40" w:rsidRPr="00B97B30" w:rsidRDefault="002F3E40" w:rsidP="00C51FCC">
            <w:pPr>
              <w:rPr>
                <w:sz w:val="24"/>
                <w:szCs w:val="24"/>
              </w:rPr>
            </w:pPr>
            <w:r w:rsidRPr="00B97B30">
              <w:rPr>
                <w:sz w:val="24"/>
                <w:szCs w:val="24"/>
              </w:rPr>
              <w:t>Role: PI</w:t>
            </w:r>
          </w:p>
        </w:tc>
        <w:tc>
          <w:tcPr>
            <w:tcW w:w="1620" w:type="dxa"/>
            <w:vAlign w:val="center"/>
          </w:tcPr>
          <w:p w14:paraId="428C151F" w14:textId="77777777" w:rsidR="002F3E40" w:rsidRPr="00B97B30" w:rsidRDefault="002F3E40" w:rsidP="00C51FCC">
            <w:pPr>
              <w:rPr>
                <w:sz w:val="24"/>
                <w:szCs w:val="24"/>
              </w:rPr>
            </w:pPr>
          </w:p>
        </w:tc>
        <w:tc>
          <w:tcPr>
            <w:tcW w:w="2335" w:type="dxa"/>
            <w:vAlign w:val="center"/>
          </w:tcPr>
          <w:p w14:paraId="13130E1F" w14:textId="77777777" w:rsidR="002F3E40" w:rsidRPr="00B97B30" w:rsidRDefault="002F3E40" w:rsidP="00C51FCC">
            <w:pPr>
              <w:rPr>
                <w:sz w:val="24"/>
                <w:szCs w:val="24"/>
              </w:rPr>
            </w:pPr>
            <w:r w:rsidRPr="00B97B30">
              <w:rPr>
                <w:sz w:val="24"/>
                <w:szCs w:val="24"/>
              </w:rPr>
              <w:t>$18,000</w:t>
            </w:r>
          </w:p>
          <w:p w14:paraId="5D117627" w14:textId="77777777" w:rsidR="002F3E40" w:rsidRPr="00B97B30" w:rsidRDefault="002F3E40" w:rsidP="00C51FCC">
            <w:pPr>
              <w:rPr>
                <w:sz w:val="24"/>
                <w:szCs w:val="24"/>
              </w:rPr>
            </w:pPr>
            <w:r w:rsidRPr="00B97B30">
              <w:rPr>
                <w:sz w:val="24"/>
                <w:szCs w:val="24"/>
              </w:rPr>
              <w:t>5/28/91-3/31/92</w:t>
            </w:r>
          </w:p>
        </w:tc>
      </w:tr>
      <w:tr w:rsidR="002F3E40" w:rsidRPr="00B97B30" w14:paraId="0EE2EE62" w14:textId="77777777" w:rsidTr="00595CFD">
        <w:tc>
          <w:tcPr>
            <w:tcW w:w="5765" w:type="dxa"/>
            <w:vAlign w:val="center"/>
          </w:tcPr>
          <w:p w14:paraId="3C83FB72"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Epidemiology and Threat Assessment of </w:t>
            </w:r>
          </w:p>
          <w:p w14:paraId="2E52115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Infectious Disease of Military Importance in Western Asia and Eastern Africa</w:t>
            </w:r>
          </w:p>
          <w:p w14:paraId="1D712289" w14:textId="77777777" w:rsidR="002F3E40" w:rsidRPr="00B97B30" w:rsidRDefault="002F3E40" w:rsidP="00C51FCC">
            <w:pPr>
              <w:rPr>
                <w:sz w:val="24"/>
                <w:szCs w:val="24"/>
              </w:rPr>
            </w:pPr>
            <w:r w:rsidRPr="00B97B30">
              <w:rPr>
                <w:sz w:val="24"/>
                <w:szCs w:val="24"/>
              </w:rPr>
              <w:t>Naval Medical Research &amp; Development Command</w:t>
            </w:r>
          </w:p>
          <w:p w14:paraId="18469E04" w14:textId="77777777" w:rsidR="002F3E40" w:rsidRPr="00B97B30" w:rsidRDefault="002F3E40" w:rsidP="00C51FCC">
            <w:pPr>
              <w:rPr>
                <w:sz w:val="24"/>
                <w:szCs w:val="24"/>
              </w:rPr>
            </w:pPr>
            <w:r w:rsidRPr="00B97B30">
              <w:rPr>
                <w:sz w:val="24"/>
                <w:szCs w:val="24"/>
              </w:rPr>
              <w:t>Role: PI</w:t>
            </w:r>
          </w:p>
        </w:tc>
        <w:tc>
          <w:tcPr>
            <w:tcW w:w="1620" w:type="dxa"/>
            <w:vAlign w:val="center"/>
          </w:tcPr>
          <w:p w14:paraId="6828B46D" w14:textId="77777777" w:rsidR="002F3E40" w:rsidRPr="00B97B30" w:rsidRDefault="002F3E40" w:rsidP="00C51FCC">
            <w:pPr>
              <w:rPr>
                <w:sz w:val="24"/>
                <w:szCs w:val="24"/>
              </w:rPr>
            </w:pPr>
          </w:p>
        </w:tc>
        <w:tc>
          <w:tcPr>
            <w:tcW w:w="2335" w:type="dxa"/>
            <w:vAlign w:val="center"/>
          </w:tcPr>
          <w:p w14:paraId="7C9EA38B" w14:textId="77777777" w:rsidR="002F3E40" w:rsidRPr="00B97B30" w:rsidRDefault="002F3E40" w:rsidP="00C51FCC">
            <w:pPr>
              <w:rPr>
                <w:sz w:val="24"/>
                <w:szCs w:val="24"/>
              </w:rPr>
            </w:pPr>
            <w:r w:rsidRPr="00B97B30">
              <w:rPr>
                <w:sz w:val="24"/>
                <w:szCs w:val="24"/>
              </w:rPr>
              <w:t>$323,000</w:t>
            </w:r>
          </w:p>
          <w:p w14:paraId="6CF5058D" w14:textId="77777777" w:rsidR="002F3E40" w:rsidRPr="00B97B30" w:rsidRDefault="002F3E40" w:rsidP="00C51FCC">
            <w:pPr>
              <w:rPr>
                <w:sz w:val="24"/>
                <w:szCs w:val="24"/>
              </w:rPr>
            </w:pPr>
            <w:r w:rsidRPr="00B97B30">
              <w:rPr>
                <w:sz w:val="24"/>
                <w:szCs w:val="24"/>
              </w:rPr>
              <w:t>10/2/91-8/5/92</w:t>
            </w:r>
          </w:p>
        </w:tc>
      </w:tr>
      <w:tr w:rsidR="002F3E40" w:rsidRPr="00B97B30" w14:paraId="57F3D0B4" w14:textId="77777777" w:rsidTr="00595CFD">
        <w:tc>
          <w:tcPr>
            <w:tcW w:w="5765" w:type="dxa"/>
            <w:vAlign w:val="center"/>
          </w:tcPr>
          <w:p w14:paraId="32DFD854" w14:textId="77777777" w:rsidR="002F3E40" w:rsidRPr="00B97B30" w:rsidRDefault="002F3E40" w:rsidP="00C51FCC">
            <w:pPr>
              <w:rPr>
                <w:sz w:val="24"/>
                <w:szCs w:val="24"/>
              </w:rPr>
            </w:pPr>
            <w:r w:rsidRPr="00B97B30">
              <w:rPr>
                <w:sz w:val="24"/>
                <w:szCs w:val="24"/>
              </w:rPr>
              <w:t>Mycoplasma Infections Among Navy Personnel</w:t>
            </w:r>
          </w:p>
          <w:p w14:paraId="507AE73B" w14:textId="77777777" w:rsidR="002F3E40" w:rsidRPr="00B97B30" w:rsidRDefault="002F3E40" w:rsidP="00C51FCC">
            <w:pPr>
              <w:rPr>
                <w:sz w:val="24"/>
                <w:szCs w:val="24"/>
              </w:rPr>
            </w:pPr>
            <w:r w:rsidRPr="00B97B30">
              <w:rPr>
                <w:sz w:val="24"/>
                <w:szCs w:val="24"/>
              </w:rPr>
              <w:t>with Pneumonia</w:t>
            </w:r>
          </w:p>
          <w:p w14:paraId="16059EAC" w14:textId="77777777" w:rsidR="002F3E40" w:rsidRPr="00B97B30" w:rsidRDefault="002F3E40" w:rsidP="00C51FCC">
            <w:pPr>
              <w:rPr>
                <w:sz w:val="24"/>
                <w:szCs w:val="24"/>
              </w:rPr>
            </w:pPr>
            <w:r w:rsidRPr="00B97B30">
              <w:rPr>
                <w:sz w:val="24"/>
                <w:szCs w:val="24"/>
              </w:rPr>
              <w:t>University of Alabama at Birmingham</w:t>
            </w:r>
          </w:p>
          <w:p w14:paraId="70A4F6F6" w14:textId="77777777" w:rsidR="002F3E40" w:rsidRPr="00B97B30" w:rsidRDefault="002F3E40" w:rsidP="00C51FCC">
            <w:pPr>
              <w:rPr>
                <w:sz w:val="24"/>
                <w:szCs w:val="24"/>
              </w:rPr>
            </w:pPr>
            <w:r w:rsidRPr="00B97B30">
              <w:rPr>
                <w:sz w:val="24"/>
                <w:szCs w:val="24"/>
              </w:rPr>
              <w:t>Role: PI</w:t>
            </w:r>
          </w:p>
        </w:tc>
        <w:tc>
          <w:tcPr>
            <w:tcW w:w="1620" w:type="dxa"/>
            <w:vAlign w:val="center"/>
          </w:tcPr>
          <w:p w14:paraId="03A32A57" w14:textId="77777777" w:rsidR="002F3E40" w:rsidRPr="00B97B30" w:rsidRDefault="002F3E40" w:rsidP="00C51FCC">
            <w:pPr>
              <w:rPr>
                <w:sz w:val="24"/>
                <w:szCs w:val="24"/>
              </w:rPr>
            </w:pPr>
          </w:p>
        </w:tc>
        <w:tc>
          <w:tcPr>
            <w:tcW w:w="2335" w:type="dxa"/>
            <w:vAlign w:val="center"/>
          </w:tcPr>
          <w:p w14:paraId="259BFF88" w14:textId="77777777" w:rsidR="002F3E40" w:rsidRPr="00B97B30" w:rsidRDefault="002F3E40" w:rsidP="00C51FCC">
            <w:pPr>
              <w:rPr>
                <w:sz w:val="24"/>
                <w:szCs w:val="24"/>
              </w:rPr>
            </w:pPr>
            <w:r w:rsidRPr="00B97B30">
              <w:rPr>
                <w:sz w:val="24"/>
                <w:szCs w:val="24"/>
              </w:rPr>
              <w:t>Cooperative Research and Development Agreement</w:t>
            </w:r>
          </w:p>
          <w:p w14:paraId="6CA6D986" w14:textId="77777777" w:rsidR="002F3E40" w:rsidRPr="00B97B30" w:rsidRDefault="002F3E40" w:rsidP="00C51FCC">
            <w:pPr>
              <w:rPr>
                <w:sz w:val="24"/>
                <w:szCs w:val="24"/>
              </w:rPr>
            </w:pPr>
            <w:r w:rsidRPr="00B97B30">
              <w:rPr>
                <w:sz w:val="24"/>
                <w:szCs w:val="24"/>
              </w:rPr>
              <w:t>11/17/93-11/18/95</w:t>
            </w:r>
          </w:p>
        </w:tc>
      </w:tr>
      <w:tr w:rsidR="002F3E40" w:rsidRPr="00B97B30" w14:paraId="432C3E16" w14:textId="77777777" w:rsidTr="00595CFD">
        <w:tc>
          <w:tcPr>
            <w:tcW w:w="5765" w:type="dxa"/>
            <w:vAlign w:val="center"/>
          </w:tcPr>
          <w:p w14:paraId="3F9A804D"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Epidemiologic Studies of Morbidity Among Gulf</w:t>
            </w:r>
          </w:p>
          <w:p w14:paraId="2538EDEE"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War Veterans: A Search for Etiologic Agents and </w:t>
            </w:r>
          </w:p>
          <w:p w14:paraId="140C82C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Risk Factors</w:t>
            </w:r>
          </w:p>
          <w:p w14:paraId="3F01D26D" w14:textId="77777777" w:rsidR="002F3E40" w:rsidRPr="00B97B30" w:rsidRDefault="002F3E40" w:rsidP="00C51FCC">
            <w:pPr>
              <w:rPr>
                <w:sz w:val="24"/>
                <w:szCs w:val="24"/>
              </w:rPr>
            </w:pPr>
            <w:r w:rsidRPr="00B97B30">
              <w:rPr>
                <w:sz w:val="24"/>
                <w:szCs w:val="24"/>
              </w:rPr>
              <w:t>Department of Defense/Health Affairs</w:t>
            </w:r>
          </w:p>
          <w:p w14:paraId="43F27A09" w14:textId="77777777" w:rsidR="002F3E40" w:rsidRPr="00B97B30" w:rsidRDefault="002F3E40" w:rsidP="00C51FCC">
            <w:pPr>
              <w:rPr>
                <w:sz w:val="24"/>
                <w:szCs w:val="24"/>
              </w:rPr>
            </w:pPr>
            <w:r w:rsidRPr="00B97B30">
              <w:rPr>
                <w:sz w:val="24"/>
                <w:szCs w:val="24"/>
              </w:rPr>
              <w:t>Role: PI</w:t>
            </w:r>
          </w:p>
        </w:tc>
        <w:tc>
          <w:tcPr>
            <w:tcW w:w="1620" w:type="dxa"/>
            <w:vAlign w:val="center"/>
          </w:tcPr>
          <w:p w14:paraId="48408E53" w14:textId="77777777" w:rsidR="002F3E40" w:rsidRPr="00B97B30" w:rsidRDefault="002F3E40" w:rsidP="00C51FCC">
            <w:pPr>
              <w:rPr>
                <w:sz w:val="24"/>
                <w:szCs w:val="24"/>
              </w:rPr>
            </w:pPr>
          </w:p>
        </w:tc>
        <w:tc>
          <w:tcPr>
            <w:tcW w:w="2335" w:type="dxa"/>
            <w:vAlign w:val="center"/>
          </w:tcPr>
          <w:p w14:paraId="6FA0E4EF" w14:textId="77777777" w:rsidR="002F3E40" w:rsidRPr="00B97B30" w:rsidRDefault="002F3E40" w:rsidP="00C51FCC">
            <w:pPr>
              <w:rPr>
                <w:sz w:val="24"/>
                <w:szCs w:val="24"/>
              </w:rPr>
            </w:pPr>
            <w:r w:rsidRPr="00B97B30">
              <w:rPr>
                <w:sz w:val="24"/>
                <w:szCs w:val="24"/>
              </w:rPr>
              <w:t>$10,139,000</w:t>
            </w:r>
          </w:p>
          <w:p w14:paraId="0A7B9C6A" w14:textId="77777777" w:rsidR="002F3E40" w:rsidRPr="00B97B30" w:rsidRDefault="002F3E40" w:rsidP="00C51FCC">
            <w:pPr>
              <w:rPr>
                <w:sz w:val="24"/>
                <w:szCs w:val="24"/>
              </w:rPr>
            </w:pPr>
            <w:r w:rsidRPr="00B97B30">
              <w:rPr>
                <w:sz w:val="24"/>
                <w:szCs w:val="24"/>
              </w:rPr>
              <w:t>4/20/94-9/30/99</w:t>
            </w:r>
          </w:p>
        </w:tc>
      </w:tr>
      <w:tr w:rsidR="002F3E40" w:rsidRPr="00B97B30" w14:paraId="07D4845A" w14:textId="77777777" w:rsidTr="00595CFD">
        <w:tc>
          <w:tcPr>
            <w:tcW w:w="5765" w:type="dxa"/>
            <w:vAlign w:val="center"/>
          </w:tcPr>
          <w:p w14:paraId="1356B8F2" w14:textId="77777777" w:rsidR="002F3E40" w:rsidRPr="0011276E" w:rsidRDefault="002F3E40" w:rsidP="00C51FCC">
            <w:pPr>
              <w:pStyle w:val="Heading6"/>
              <w:widowControl/>
              <w:rPr>
                <w:rFonts w:ascii="Times New Roman" w:hAnsi="Times New Roman"/>
                <w:szCs w:val="24"/>
                <w:lang w:val="en-US" w:eastAsia="en-US"/>
              </w:rPr>
            </w:pPr>
            <w:r w:rsidRPr="0011276E">
              <w:rPr>
                <w:rFonts w:ascii="Times New Roman" w:hAnsi="Times New Roman"/>
                <w:szCs w:val="24"/>
                <w:lang w:val="en-US" w:eastAsia="en-US"/>
              </w:rPr>
              <w:lastRenderedPageBreak/>
              <w:t xml:space="preserve">Weekly Oral Azithromycin and Benzathine Penicillin </w:t>
            </w:r>
            <w:proofErr w:type="spellStart"/>
            <w:r w:rsidRPr="0011276E">
              <w:rPr>
                <w:rFonts w:ascii="Times New Roman" w:hAnsi="Times New Roman"/>
                <w:szCs w:val="24"/>
                <w:lang w:val="en-US" w:eastAsia="en-US"/>
              </w:rPr>
              <w:t>G as</w:t>
            </w:r>
            <w:proofErr w:type="spellEnd"/>
            <w:r w:rsidRPr="0011276E">
              <w:rPr>
                <w:rFonts w:ascii="Times New Roman" w:hAnsi="Times New Roman"/>
                <w:szCs w:val="24"/>
                <w:lang w:val="en-US" w:eastAsia="en-US"/>
              </w:rPr>
              <w:t xml:space="preserve"> Agents to Prevent Respiratory Disease </w:t>
            </w:r>
          </w:p>
          <w:p w14:paraId="0101E56C" w14:textId="77777777" w:rsidR="002F3E40" w:rsidRPr="0011276E" w:rsidRDefault="002F3E40" w:rsidP="00C51FCC">
            <w:pPr>
              <w:pStyle w:val="Heading6"/>
              <w:widowControl/>
              <w:rPr>
                <w:rFonts w:ascii="Times New Roman" w:hAnsi="Times New Roman"/>
                <w:szCs w:val="24"/>
                <w:lang w:val="en-US" w:eastAsia="en-US"/>
              </w:rPr>
            </w:pPr>
            <w:r w:rsidRPr="0011276E">
              <w:rPr>
                <w:rFonts w:ascii="Times New Roman" w:hAnsi="Times New Roman"/>
                <w:szCs w:val="24"/>
                <w:lang w:val="en-US" w:eastAsia="en-US"/>
              </w:rPr>
              <w:t xml:space="preserve">Navy Bureau of Medicine &amp; Surgery </w:t>
            </w:r>
          </w:p>
          <w:p w14:paraId="40CB1AFA" w14:textId="77777777" w:rsidR="002F3E40" w:rsidRPr="0011276E" w:rsidRDefault="002F3E40" w:rsidP="00C51FCC">
            <w:pPr>
              <w:pStyle w:val="Heading6"/>
              <w:widowControl/>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4AD6D23F" w14:textId="77777777" w:rsidR="002F3E40" w:rsidRPr="00B97B30" w:rsidRDefault="002F3E40" w:rsidP="00C51FCC">
            <w:pPr>
              <w:rPr>
                <w:sz w:val="24"/>
                <w:szCs w:val="24"/>
              </w:rPr>
            </w:pPr>
          </w:p>
        </w:tc>
        <w:tc>
          <w:tcPr>
            <w:tcW w:w="2335" w:type="dxa"/>
            <w:vAlign w:val="center"/>
          </w:tcPr>
          <w:p w14:paraId="2E4C8FA2" w14:textId="77777777" w:rsidR="002F3E40" w:rsidRPr="00B97B30" w:rsidRDefault="002F3E40" w:rsidP="00C51FCC">
            <w:pPr>
              <w:rPr>
                <w:sz w:val="24"/>
                <w:szCs w:val="24"/>
              </w:rPr>
            </w:pPr>
            <w:r w:rsidRPr="00B97B30">
              <w:rPr>
                <w:sz w:val="24"/>
                <w:szCs w:val="24"/>
              </w:rPr>
              <w:t>$110,000</w:t>
            </w:r>
          </w:p>
          <w:p w14:paraId="4A2EFE09" w14:textId="77777777" w:rsidR="002F3E40" w:rsidRPr="00B97B30" w:rsidRDefault="002F3E40" w:rsidP="00C51FCC">
            <w:pPr>
              <w:rPr>
                <w:sz w:val="24"/>
                <w:szCs w:val="24"/>
              </w:rPr>
            </w:pPr>
            <w:r w:rsidRPr="00B97B30">
              <w:rPr>
                <w:sz w:val="24"/>
                <w:szCs w:val="24"/>
              </w:rPr>
              <w:t>5/25/94-9/30/95</w:t>
            </w:r>
          </w:p>
        </w:tc>
      </w:tr>
      <w:tr w:rsidR="002F3E40" w:rsidRPr="00B97B30" w14:paraId="2E6B77B1" w14:textId="77777777" w:rsidTr="00595CFD">
        <w:tc>
          <w:tcPr>
            <w:tcW w:w="5765" w:type="dxa"/>
            <w:vAlign w:val="center"/>
          </w:tcPr>
          <w:p w14:paraId="7EE6257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Risk Factors for </w:t>
            </w:r>
            <w:proofErr w:type="spellStart"/>
            <w:r w:rsidRPr="0011276E">
              <w:rPr>
                <w:rFonts w:ascii="Times New Roman" w:hAnsi="Times New Roman"/>
                <w:szCs w:val="24"/>
                <w:lang w:val="en-US" w:eastAsia="en-US"/>
              </w:rPr>
              <w:t>Chorioaminion</w:t>
            </w:r>
            <w:proofErr w:type="spellEnd"/>
            <w:r w:rsidRPr="0011276E">
              <w:rPr>
                <w:rFonts w:ascii="Times New Roman" w:hAnsi="Times New Roman"/>
                <w:szCs w:val="24"/>
                <w:lang w:val="en-US" w:eastAsia="en-US"/>
              </w:rPr>
              <w:t xml:space="preserve"> Infection and Adverse Pregnancy Outcome Among Active-Duty Military Women and Dependent Women</w:t>
            </w:r>
          </w:p>
          <w:p w14:paraId="5E375B75" w14:textId="77777777" w:rsidR="002F3E40" w:rsidRPr="00B97B30" w:rsidRDefault="002F3E40" w:rsidP="00C51FCC">
            <w:pPr>
              <w:rPr>
                <w:sz w:val="24"/>
                <w:szCs w:val="24"/>
              </w:rPr>
            </w:pPr>
            <w:r w:rsidRPr="00B97B30">
              <w:rPr>
                <w:sz w:val="24"/>
                <w:szCs w:val="24"/>
              </w:rPr>
              <w:t>Department of the Army, Defense Women’s Health Research Program</w:t>
            </w:r>
          </w:p>
          <w:p w14:paraId="0CBC77A4" w14:textId="77777777" w:rsidR="002F3E40" w:rsidRPr="00B97B30" w:rsidRDefault="002F3E40" w:rsidP="00C51FCC">
            <w:pPr>
              <w:rPr>
                <w:sz w:val="24"/>
                <w:szCs w:val="24"/>
              </w:rPr>
            </w:pPr>
            <w:r w:rsidRPr="00B97B30">
              <w:rPr>
                <w:sz w:val="24"/>
                <w:szCs w:val="24"/>
              </w:rPr>
              <w:t>Gail Cassell-PI</w:t>
            </w:r>
          </w:p>
          <w:p w14:paraId="354683C7" w14:textId="77777777" w:rsidR="002F3E40" w:rsidRPr="00B97B30" w:rsidRDefault="002F3E40" w:rsidP="00C51FCC">
            <w:pPr>
              <w:rPr>
                <w:sz w:val="24"/>
                <w:szCs w:val="24"/>
              </w:rPr>
            </w:pPr>
            <w:r w:rsidRPr="00B97B30">
              <w:rPr>
                <w:sz w:val="24"/>
                <w:szCs w:val="24"/>
              </w:rPr>
              <w:t xml:space="preserve">Role: Coinvestigator </w:t>
            </w:r>
          </w:p>
        </w:tc>
        <w:tc>
          <w:tcPr>
            <w:tcW w:w="1620" w:type="dxa"/>
            <w:vAlign w:val="center"/>
          </w:tcPr>
          <w:p w14:paraId="6D3A41C8" w14:textId="77777777" w:rsidR="002F3E40" w:rsidRPr="00B97B30" w:rsidRDefault="002F3E40" w:rsidP="00C51FCC">
            <w:pPr>
              <w:rPr>
                <w:sz w:val="24"/>
                <w:szCs w:val="24"/>
              </w:rPr>
            </w:pPr>
          </w:p>
        </w:tc>
        <w:tc>
          <w:tcPr>
            <w:tcW w:w="2335" w:type="dxa"/>
            <w:vAlign w:val="center"/>
          </w:tcPr>
          <w:p w14:paraId="6EFA8359" w14:textId="77777777" w:rsidR="002F3E40" w:rsidRPr="00B97B30" w:rsidRDefault="002F3E40" w:rsidP="00C51FCC">
            <w:pPr>
              <w:rPr>
                <w:sz w:val="24"/>
                <w:szCs w:val="24"/>
              </w:rPr>
            </w:pPr>
            <w:r w:rsidRPr="00B97B30">
              <w:rPr>
                <w:sz w:val="24"/>
                <w:szCs w:val="24"/>
              </w:rPr>
              <w:t>$1,000,000</w:t>
            </w:r>
          </w:p>
          <w:p w14:paraId="1B8DEA8A" w14:textId="77777777" w:rsidR="002F3E40" w:rsidRPr="00B97B30" w:rsidRDefault="002F3E40" w:rsidP="00C51FCC">
            <w:pPr>
              <w:rPr>
                <w:sz w:val="24"/>
                <w:szCs w:val="24"/>
              </w:rPr>
            </w:pPr>
            <w:r w:rsidRPr="00B97B30">
              <w:rPr>
                <w:sz w:val="24"/>
                <w:szCs w:val="24"/>
              </w:rPr>
              <w:t>10/95-10/99</w:t>
            </w:r>
          </w:p>
        </w:tc>
      </w:tr>
      <w:tr w:rsidR="002F3E40" w:rsidRPr="00B97B30" w14:paraId="333F9813" w14:textId="77777777" w:rsidTr="00595CFD">
        <w:tc>
          <w:tcPr>
            <w:tcW w:w="5765" w:type="dxa"/>
            <w:vAlign w:val="center"/>
          </w:tcPr>
          <w:p w14:paraId="6BDB86AF" w14:textId="77777777" w:rsidR="002F3E40" w:rsidRPr="00B97B30" w:rsidRDefault="002F3E40" w:rsidP="00C51FCC">
            <w:pPr>
              <w:rPr>
                <w:sz w:val="24"/>
                <w:szCs w:val="24"/>
              </w:rPr>
            </w:pPr>
            <w:r w:rsidRPr="00B97B30">
              <w:rPr>
                <w:sz w:val="24"/>
                <w:szCs w:val="24"/>
              </w:rPr>
              <w:t xml:space="preserve">An Epidemiological Study of the Immunologic, Bacteriologic and Demographic Risk Factors for Invasive </w:t>
            </w:r>
            <w:r w:rsidRPr="00B97B30">
              <w:rPr>
                <w:i/>
                <w:sz w:val="24"/>
                <w:szCs w:val="24"/>
              </w:rPr>
              <w:t>Streptococcus pyogenes</w:t>
            </w:r>
            <w:r w:rsidRPr="00B97B30">
              <w:rPr>
                <w:sz w:val="24"/>
                <w:szCs w:val="24"/>
              </w:rPr>
              <w:t xml:space="preserve"> Infections Among US Military Personnel</w:t>
            </w:r>
          </w:p>
          <w:p w14:paraId="5FCAC90E" w14:textId="77777777" w:rsidR="002F3E40" w:rsidRPr="00B97B30" w:rsidRDefault="002F3E40" w:rsidP="00C51FCC">
            <w:pPr>
              <w:rPr>
                <w:sz w:val="24"/>
                <w:szCs w:val="24"/>
              </w:rPr>
            </w:pPr>
            <w:r w:rsidRPr="00B97B30">
              <w:rPr>
                <w:sz w:val="24"/>
                <w:szCs w:val="24"/>
              </w:rPr>
              <w:t>Naval Medical Research &amp; Development Command</w:t>
            </w:r>
          </w:p>
          <w:p w14:paraId="01900411" w14:textId="77777777" w:rsidR="002F3E40" w:rsidRPr="00B97B30" w:rsidRDefault="002F3E40" w:rsidP="00C51FCC">
            <w:pPr>
              <w:rPr>
                <w:sz w:val="24"/>
                <w:szCs w:val="24"/>
              </w:rPr>
            </w:pPr>
            <w:r w:rsidRPr="00B97B30">
              <w:rPr>
                <w:sz w:val="24"/>
                <w:szCs w:val="24"/>
              </w:rPr>
              <w:t>Role: PI</w:t>
            </w:r>
          </w:p>
        </w:tc>
        <w:tc>
          <w:tcPr>
            <w:tcW w:w="1620" w:type="dxa"/>
            <w:vAlign w:val="center"/>
          </w:tcPr>
          <w:p w14:paraId="0CF8BBD2" w14:textId="77777777" w:rsidR="002F3E40" w:rsidRPr="00B97B30" w:rsidRDefault="002F3E40" w:rsidP="00C51FCC">
            <w:pPr>
              <w:rPr>
                <w:sz w:val="24"/>
                <w:szCs w:val="24"/>
              </w:rPr>
            </w:pPr>
          </w:p>
        </w:tc>
        <w:tc>
          <w:tcPr>
            <w:tcW w:w="2335" w:type="dxa"/>
            <w:vAlign w:val="center"/>
          </w:tcPr>
          <w:p w14:paraId="3D4A313F" w14:textId="77777777" w:rsidR="002F3E40" w:rsidRPr="00B97B30" w:rsidRDefault="002F3E40" w:rsidP="00C51FCC">
            <w:pPr>
              <w:rPr>
                <w:sz w:val="24"/>
                <w:szCs w:val="24"/>
              </w:rPr>
            </w:pPr>
            <w:r w:rsidRPr="00B97B30">
              <w:rPr>
                <w:sz w:val="24"/>
                <w:szCs w:val="24"/>
              </w:rPr>
              <w:t>$160,000</w:t>
            </w:r>
          </w:p>
          <w:p w14:paraId="62500794" w14:textId="77777777" w:rsidR="002F3E40" w:rsidRPr="00B97B30" w:rsidRDefault="002F3E40" w:rsidP="00C51FCC">
            <w:pPr>
              <w:rPr>
                <w:sz w:val="24"/>
                <w:szCs w:val="24"/>
              </w:rPr>
            </w:pPr>
            <w:r w:rsidRPr="00B97B30">
              <w:rPr>
                <w:sz w:val="24"/>
                <w:szCs w:val="24"/>
              </w:rPr>
              <w:t>7/1/95-8/30/99</w:t>
            </w:r>
          </w:p>
        </w:tc>
      </w:tr>
      <w:tr w:rsidR="002F3E40" w:rsidRPr="00B97B30" w14:paraId="345D5882" w14:textId="77777777" w:rsidTr="00595CFD">
        <w:tc>
          <w:tcPr>
            <w:tcW w:w="5765" w:type="dxa"/>
            <w:vAlign w:val="center"/>
          </w:tcPr>
          <w:p w14:paraId="29B9EC8B" w14:textId="77777777" w:rsidR="002F3E40" w:rsidRPr="0011276E" w:rsidRDefault="002F3E40" w:rsidP="00C51FCC">
            <w:pPr>
              <w:pStyle w:val="BodyText"/>
              <w:rPr>
                <w:rFonts w:ascii="Times New Roman" w:hAnsi="Times New Roman"/>
                <w:szCs w:val="24"/>
                <w:lang w:val="en-US" w:eastAsia="en-US"/>
              </w:rPr>
            </w:pPr>
            <w:proofErr w:type="spellStart"/>
            <w:r w:rsidRPr="0011276E">
              <w:rPr>
                <w:rFonts w:ascii="Times New Roman" w:hAnsi="Times New Roman"/>
                <w:szCs w:val="24"/>
                <w:lang w:val="en-US" w:eastAsia="en-US"/>
              </w:rPr>
              <w:t>Triservice</w:t>
            </w:r>
            <w:proofErr w:type="spellEnd"/>
            <w:r w:rsidRPr="0011276E">
              <w:rPr>
                <w:rFonts w:ascii="Times New Roman" w:hAnsi="Times New Roman"/>
                <w:szCs w:val="24"/>
                <w:lang w:val="en-US" w:eastAsia="en-US"/>
              </w:rPr>
              <w:t xml:space="preserve"> Adenovirus Isolation and Typing Surveillance </w:t>
            </w:r>
          </w:p>
          <w:p w14:paraId="5CB44997" w14:textId="77777777" w:rsidR="002F3E40" w:rsidRPr="00B97B30" w:rsidRDefault="002F3E40" w:rsidP="00C51FCC">
            <w:pPr>
              <w:rPr>
                <w:sz w:val="24"/>
                <w:szCs w:val="24"/>
              </w:rPr>
            </w:pPr>
            <w:r w:rsidRPr="00B97B30">
              <w:rPr>
                <w:sz w:val="24"/>
                <w:szCs w:val="24"/>
              </w:rPr>
              <w:t>Bureau of Medicine and Surgery</w:t>
            </w:r>
          </w:p>
          <w:p w14:paraId="0B780F6F" w14:textId="77777777" w:rsidR="002F3E40" w:rsidRPr="00B97B30" w:rsidRDefault="002F3E40" w:rsidP="00C51FCC">
            <w:pPr>
              <w:rPr>
                <w:sz w:val="24"/>
                <w:szCs w:val="24"/>
              </w:rPr>
            </w:pPr>
            <w:r w:rsidRPr="00B97B30">
              <w:rPr>
                <w:sz w:val="24"/>
                <w:szCs w:val="24"/>
              </w:rPr>
              <w:t>Role: PI</w:t>
            </w:r>
          </w:p>
        </w:tc>
        <w:tc>
          <w:tcPr>
            <w:tcW w:w="1620" w:type="dxa"/>
            <w:vAlign w:val="center"/>
          </w:tcPr>
          <w:p w14:paraId="17F4C62E" w14:textId="77777777" w:rsidR="002F3E40" w:rsidRPr="00B97B30" w:rsidRDefault="002F3E40" w:rsidP="00C51FCC">
            <w:pPr>
              <w:rPr>
                <w:sz w:val="24"/>
                <w:szCs w:val="24"/>
              </w:rPr>
            </w:pPr>
          </w:p>
        </w:tc>
        <w:tc>
          <w:tcPr>
            <w:tcW w:w="2335" w:type="dxa"/>
            <w:vAlign w:val="center"/>
          </w:tcPr>
          <w:p w14:paraId="246396AC" w14:textId="77777777" w:rsidR="002F3E40" w:rsidRPr="00B97B30" w:rsidRDefault="002F3E40" w:rsidP="00C51FCC">
            <w:pPr>
              <w:rPr>
                <w:sz w:val="24"/>
                <w:szCs w:val="24"/>
              </w:rPr>
            </w:pPr>
            <w:r w:rsidRPr="00B97B30">
              <w:rPr>
                <w:sz w:val="24"/>
                <w:szCs w:val="24"/>
              </w:rPr>
              <w:t>$300,000</w:t>
            </w:r>
          </w:p>
          <w:p w14:paraId="1B9814A9" w14:textId="77777777" w:rsidR="002F3E40" w:rsidRPr="00B97B30" w:rsidRDefault="002F3E40" w:rsidP="00C51FCC">
            <w:pPr>
              <w:rPr>
                <w:sz w:val="24"/>
                <w:szCs w:val="24"/>
              </w:rPr>
            </w:pPr>
            <w:r w:rsidRPr="00B97B30">
              <w:rPr>
                <w:sz w:val="24"/>
                <w:szCs w:val="24"/>
              </w:rPr>
              <w:t>10/1/96-9/30/97</w:t>
            </w:r>
          </w:p>
        </w:tc>
      </w:tr>
      <w:tr w:rsidR="002F3E40" w:rsidRPr="00B97B30" w14:paraId="7D443A46" w14:textId="77777777" w:rsidTr="00595CFD">
        <w:tc>
          <w:tcPr>
            <w:tcW w:w="5765" w:type="dxa"/>
            <w:vAlign w:val="center"/>
          </w:tcPr>
          <w:p w14:paraId="7C19472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 Infectious Disease Surveillance and Response System</w:t>
            </w:r>
          </w:p>
          <w:p w14:paraId="70CB4110"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Defense/Health Affairs</w:t>
            </w:r>
          </w:p>
          <w:p w14:paraId="408BEEE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535A24DC" w14:textId="77777777" w:rsidR="002F3E40" w:rsidRPr="00B97B30" w:rsidRDefault="002F3E40" w:rsidP="00C51FCC">
            <w:pPr>
              <w:rPr>
                <w:sz w:val="24"/>
                <w:szCs w:val="24"/>
              </w:rPr>
            </w:pPr>
          </w:p>
        </w:tc>
        <w:tc>
          <w:tcPr>
            <w:tcW w:w="2335" w:type="dxa"/>
            <w:vAlign w:val="center"/>
          </w:tcPr>
          <w:p w14:paraId="4444E430" w14:textId="77777777" w:rsidR="002F3E40" w:rsidRPr="00B97B30" w:rsidRDefault="002F3E40" w:rsidP="00C51FCC">
            <w:pPr>
              <w:rPr>
                <w:sz w:val="24"/>
                <w:szCs w:val="24"/>
              </w:rPr>
            </w:pPr>
            <w:r w:rsidRPr="00B97B30">
              <w:rPr>
                <w:sz w:val="24"/>
                <w:szCs w:val="24"/>
              </w:rPr>
              <w:t>$400,000</w:t>
            </w:r>
          </w:p>
          <w:p w14:paraId="21F2DE3B" w14:textId="77777777" w:rsidR="002F3E40" w:rsidRPr="00B97B30" w:rsidRDefault="002F3E40" w:rsidP="00C51FCC">
            <w:pPr>
              <w:rPr>
                <w:sz w:val="24"/>
                <w:szCs w:val="24"/>
              </w:rPr>
            </w:pPr>
            <w:r w:rsidRPr="00B97B30">
              <w:rPr>
                <w:sz w:val="24"/>
                <w:szCs w:val="24"/>
              </w:rPr>
              <w:t>10/1/97-9/30/98</w:t>
            </w:r>
          </w:p>
        </w:tc>
      </w:tr>
      <w:tr w:rsidR="002F3E40" w:rsidRPr="00B97B30" w14:paraId="5D66989B" w14:textId="77777777" w:rsidTr="00595CFD">
        <w:tc>
          <w:tcPr>
            <w:tcW w:w="5765" w:type="dxa"/>
            <w:vAlign w:val="center"/>
          </w:tcPr>
          <w:p w14:paraId="3D7C7C2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Pilot Study: Surveillance of Birth Defects Among</w:t>
            </w:r>
          </w:p>
          <w:p w14:paraId="6BB3AD39"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US Naval Health Care Beneficiaries in San Diego</w:t>
            </w:r>
          </w:p>
          <w:p w14:paraId="6709415E"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County</w:t>
            </w:r>
          </w:p>
          <w:p w14:paraId="691D8F1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w:t>
            </w:r>
          </w:p>
          <w:p w14:paraId="2E0713F6"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60959D75" w14:textId="77777777" w:rsidR="002F3E40" w:rsidRPr="00B97B30" w:rsidRDefault="002F3E40" w:rsidP="00C51FCC">
            <w:pPr>
              <w:rPr>
                <w:sz w:val="24"/>
                <w:szCs w:val="24"/>
              </w:rPr>
            </w:pPr>
          </w:p>
        </w:tc>
        <w:tc>
          <w:tcPr>
            <w:tcW w:w="2335" w:type="dxa"/>
            <w:vAlign w:val="center"/>
          </w:tcPr>
          <w:p w14:paraId="66C66A38" w14:textId="77777777" w:rsidR="002F3E40" w:rsidRPr="00B97B30" w:rsidRDefault="002F3E40" w:rsidP="00C51FCC">
            <w:pPr>
              <w:rPr>
                <w:sz w:val="24"/>
                <w:szCs w:val="24"/>
              </w:rPr>
            </w:pPr>
            <w:r w:rsidRPr="00B97B30">
              <w:rPr>
                <w:sz w:val="24"/>
                <w:szCs w:val="24"/>
              </w:rPr>
              <w:t>$300,000</w:t>
            </w:r>
          </w:p>
          <w:p w14:paraId="64E5C294" w14:textId="77777777" w:rsidR="002F3E40" w:rsidRPr="00B97B30" w:rsidRDefault="002F3E40" w:rsidP="00C51FCC">
            <w:pPr>
              <w:rPr>
                <w:sz w:val="24"/>
                <w:szCs w:val="24"/>
              </w:rPr>
            </w:pPr>
            <w:r w:rsidRPr="00B97B30">
              <w:rPr>
                <w:sz w:val="24"/>
                <w:szCs w:val="24"/>
              </w:rPr>
              <w:t>10/1/97-9/30/98</w:t>
            </w:r>
          </w:p>
        </w:tc>
      </w:tr>
      <w:tr w:rsidR="002F3E40" w:rsidRPr="00B97B30" w14:paraId="49A40383" w14:textId="77777777" w:rsidTr="00595CFD">
        <w:tc>
          <w:tcPr>
            <w:tcW w:w="5765" w:type="dxa"/>
            <w:vAlign w:val="center"/>
          </w:tcPr>
          <w:p w14:paraId="43F9614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Influenza surveillance</w:t>
            </w:r>
          </w:p>
          <w:p w14:paraId="5115BB02"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 Infectious Disease Surveillance and Response System</w:t>
            </w:r>
          </w:p>
          <w:p w14:paraId="49B409E0"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1AEBC186" w14:textId="77777777" w:rsidR="002F3E40" w:rsidRPr="00B97B30" w:rsidRDefault="002F3E40" w:rsidP="00C51FCC">
            <w:pPr>
              <w:rPr>
                <w:sz w:val="24"/>
                <w:szCs w:val="24"/>
              </w:rPr>
            </w:pPr>
          </w:p>
        </w:tc>
        <w:tc>
          <w:tcPr>
            <w:tcW w:w="2335" w:type="dxa"/>
            <w:vAlign w:val="center"/>
          </w:tcPr>
          <w:p w14:paraId="616C01C7" w14:textId="77777777" w:rsidR="002F3E40" w:rsidRPr="00B97B30" w:rsidRDefault="002F3E40" w:rsidP="00C51FCC">
            <w:pPr>
              <w:rPr>
                <w:sz w:val="24"/>
                <w:szCs w:val="24"/>
              </w:rPr>
            </w:pPr>
            <w:r w:rsidRPr="00B97B30">
              <w:rPr>
                <w:sz w:val="24"/>
                <w:szCs w:val="24"/>
              </w:rPr>
              <w:t>$117,000</w:t>
            </w:r>
          </w:p>
          <w:p w14:paraId="078D0FCE" w14:textId="77777777" w:rsidR="002F3E40" w:rsidRPr="00B97B30" w:rsidRDefault="002F3E40" w:rsidP="00C51FCC">
            <w:pPr>
              <w:rPr>
                <w:sz w:val="24"/>
                <w:szCs w:val="24"/>
              </w:rPr>
            </w:pPr>
            <w:r w:rsidRPr="00B97B30">
              <w:rPr>
                <w:sz w:val="24"/>
                <w:szCs w:val="24"/>
              </w:rPr>
              <w:t>10/1/97-9/30/98</w:t>
            </w:r>
          </w:p>
        </w:tc>
      </w:tr>
      <w:tr w:rsidR="002F3E40" w:rsidRPr="00B97B30" w14:paraId="7095D68D" w14:textId="77777777" w:rsidTr="00595CFD">
        <w:tc>
          <w:tcPr>
            <w:tcW w:w="5765" w:type="dxa"/>
            <w:vAlign w:val="center"/>
          </w:tcPr>
          <w:p w14:paraId="3427A2D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Clinical trial of azithromycin as prophylaxis against bacterial agents causing acute respiratory disease among military trainees</w:t>
            </w:r>
          </w:p>
          <w:p w14:paraId="6F9EDB4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Headquarters US Special Operations Command</w:t>
            </w:r>
          </w:p>
          <w:p w14:paraId="3C50514C"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704BA427" w14:textId="77777777" w:rsidR="002F3E40" w:rsidRPr="00B97B30" w:rsidRDefault="002F3E40" w:rsidP="00C51FCC">
            <w:pPr>
              <w:rPr>
                <w:sz w:val="24"/>
                <w:szCs w:val="24"/>
              </w:rPr>
            </w:pPr>
          </w:p>
        </w:tc>
        <w:tc>
          <w:tcPr>
            <w:tcW w:w="2335" w:type="dxa"/>
            <w:vAlign w:val="center"/>
          </w:tcPr>
          <w:p w14:paraId="20E55A51" w14:textId="77777777" w:rsidR="002F3E40" w:rsidRPr="00B97B30" w:rsidRDefault="002F3E40" w:rsidP="00C51FCC">
            <w:pPr>
              <w:rPr>
                <w:sz w:val="24"/>
                <w:szCs w:val="24"/>
              </w:rPr>
            </w:pPr>
            <w:r w:rsidRPr="00B97B30">
              <w:rPr>
                <w:sz w:val="24"/>
                <w:szCs w:val="24"/>
              </w:rPr>
              <w:t>$48,720</w:t>
            </w:r>
          </w:p>
          <w:p w14:paraId="19C68981" w14:textId="77777777" w:rsidR="002F3E40" w:rsidRPr="00B97B30" w:rsidRDefault="002F3E40" w:rsidP="00C51FCC">
            <w:pPr>
              <w:rPr>
                <w:sz w:val="24"/>
                <w:szCs w:val="24"/>
              </w:rPr>
            </w:pPr>
            <w:r w:rsidRPr="00B97B30">
              <w:rPr>
                <w:sz w:val="24"/>
                <w:szCs w:val="24"/>
              </w:rPr>
              <w:t>6/23/98-9/30/99</w:t>
            </w:r>
          </w:p>
        </w:tc>
      </w:tr>
      <w:tr w:rsidR="002F3E40" w:rsidRPr="00B97B30" w14:paraId="324F80C1" w14:textId="77777777" w:rsidTr="00595CFD">
        <w:tc>
          <w:tcPr>
            <w:tcW w:w="5765" w:type="dxa"/>
            <w:vAlign w:val="center"/>
          </w:tcPr>
          <w:p w14:paraId="3F54E45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 Infectious Disease Surveillance and Response System</w:t>
            </w:r>
          </w:p>
          <w:p w14:paraId="36C9E1C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Defense/Health Affairs</w:t>
            </w:r>
          </w:p>
          <w:p w14:paraId="79E89F1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6C2CD800" w14:textId="77777777" w:rsidR="002F3E40" w:rsidRPr="00B97B30" w:rsidRDefault="002F3E40" w:rsidP="00C51FCC">
            <w:pPr>
              <w:rPr>
                <w:sz w:val="24"/>
                <w:szCs w:val="24"/>
              </w:rPr>
            </w:pPr>
          </w:p>
        </w:tc>
        <w:tc>
          <w:tcPr>
            <w:tcW w:w="2335" w:type="dxa"/>
            <w:vAlign w:val="center"/>
          </w:tcPr>
          <w:p w14:paraId="0F676852" w14:textId="77777777" w:rsidR="002F3E40" w:rsidRPr="00B97B30" w:rsidRDefault="002F3E40" w:rsidP="00C51FCC">
            <w:pPr>
              <w:rPr>
                <w:sz w:val="24"/>
                <w:szCs w:val="24"/>
              </w:rPr>
            </w:pPr>
            <w:r w:rsidRPr="00B97B30">
              <w:rPr>
                <w:sz w:val="24"/>
                <w:szCs w:val="24"/>
              </w:rPr>
              <w:t>$507,603</w:t>
            </w:r>
          </w:p>
          <w:p w14:paraId="0D19D00F" w14:textId="77777777" w:rsidR="002F3E40" w:rsidRPr="00B97B30" w:rsidRDefault="002F3E40" w:rsidP="00C51FCC">
            <w:pPr>
              <w:rPr>
                <w:sz w:val="24"/>
                <w:szCs w:val="24"/>
              </w:rPr>
            </w:pPr>
            <w:r w:rsidRPr="00B97B30">
              <w:rPr>
                <w:sz w:val="24"/>
                <w:szCs w:val="24"/>
              </w:rPr>
              <w:t>10/1/98-9/30/99</w:t>
            </w:r>
          </w:p>
        </w:tc>
      </w:tr>
      <w:tr w:rsidR="002F3E40" w:rsidRPr="00B97B30" w14:paraId="6E9956F2" w14:textId="77777777" w:rsidTr="00595CFD">
        <w:tc>
          <w:tcPr>
            <w:tcW w:w="5765" w:type="dxa"/>
            <w:vAlign w:val="center"/>
          </w:tcPr>
          <w:p w14:paraId="2F0B338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lastRenderedPageBreak/>
              <w:t>National Surveillance for Birth Defects Among Department of Defense Health Care Beneficiaries</w:t>
            </w:r>
          </w:p>
          <w:p w14:paraId="5BC45320"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w:t>
            </w:r>
          </w:p>
          <w:p w14:paraId="15B5DC5A"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7CD3277B" w14:textId="77777777" w:rsidR="002F3E40" w:rsidRPr="00B97B30" w:rsidRDefault="002F3E40" w:rsidP="00C51FCC">
            <w:pPr>
              <w:rPr>
                <w:sz w:val="24"/>
                <w:szCs w:val="24"/>
              </w:rPr>
            </w:pPr>
          </w:p>
        </w:tc>
        <w:tc>
          <w:tcPr>
            <w:tcW w:w="2335" w:type="dxa"/>
            <w:vAlign w:val="center"/>
          </w:tcPr>
          <w:p w14:paraId="4B9EA221" w14:textId="77777777" w:rsidR="002F3E40" w:rsidRPr="00B97B30" w:rsidRDefault="002F3E40" w:rsidP="00C51FCC">
            <w:pPr>
              <w:rPr>
                <w:sz w:val="24"/>
                <w:szCs w:val="24"/>
              </w:rPr>
            </w:pPr>
            <w:r w:rsidRPr="00B97B30">
              <w:rPr>
                <w:sz w:val="24"/>
                <w:szCs w:val="24"/>
              </w:rPr>
              <w:t>$2,152,000</w:t>
            </w:r>
          </w:p>
          <w:p w14:paraId="1FBE9CFD" w14:textId="77777777" w:rsidR="002F3E40" w:rsidRPr="00B97B30" w:rsidRDefault="002F3E40" w:rsidP="00C51FCC">
            <w:pPr>
              <w:rPr>
                <w:sz w:val="24"/>
                <w:szCs w:val="24"/>
              </w:rPr>
            </w:pPr>
            <w:r w:rsidRPr="00B97B30">
              <w:rPr>
                <w:sz w:val="24"/>
                <w:szCs w:val="24"/>
              </w:rPr>
              <w:t>10/1/98-9/30/03</w:t>
            </w:r>
          </w:p>
        </w:tc>
      </w:tr>
      <w:tr w:rsidR="002F3E40" w:rsidRPr="00B97B30" w14:paraId="0B12F7AC" w14:textId="77777777" w:rsidTr="00595CFD">
        <w:tc>
          <w:tcPr>
            <w:tcW w:w="5765" w:type="dxa"/>
            <w:vAlign w:val="center"/>
          </w:tcPr>
          <w:p w14:paraId="0BA9753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VA Cooperative Study 475, Antibiotic Treatment of Gulf War Veterans’ Illnesses                                                         Role: Coinvestigator</w:t>
            </w:r>
          </w:p>
        </w:tc>
        <w:tc>
          <w:tcPr>
            <w:tcW w:w="1620" w:type="dxa"/>
            <w:vAlign w:val="center"/>
          </w:tcPr>
          <w:p w14:paraId="7F0320E3" w14:textId="77777777" w:rsidR="002F3E40" w:rsidRPr="00B97B30" w:rsidRDefault="002F3E40" w:rsidP="00C51FCC">
            <w:pPr>
              <w:rPr>
                <w:sz w:val="24"/>
                <w:szCs w:val="24"/>
              </w:rPr>
            </w:pPr>
          </w:p>
        </w:tc>
        <w:tc>
          <w:tcPr>
            <w:tcW w:w="2335" w:type="dxa"/>
            <w:vAlign w:val="center"/>
          </w:tcPr>
          <w:p w14:paraId="3611971B" w14:textId="77777777" w:rsidR="002F3E40" w:rsidRPr="00B97B30" w:rsidRDefault="002F3E40" w:rsidP="00C51FCC">
            <w:pPr>
              <w:rPr>
                <w:sz w:val="24"/>
                <w:szCs w:val="24"/>
              </w:rPr>
            </w:pPr>
            <w:r w:rsidRPr="00B97B30">
              <w:rPr>
                <w:sz w:val="24"/>
                <w:szCs w:val="24"/>
              </w:rPr>
              <w:t>$231,117</w:t>
            </w:r>
          </w:p>
          <w:p w14:paraId="5BDEBD59" w14:textId="77777777" w:rsidR="002F3E40" w:rsidRPr="00B97B30" w:rsidRDefault="002F3E40" w:rsidP="00C51FCC">
            <w:pPr>
              <w:rPr>
                <w:sz w:val="24"/>
                <w:szCs w:val="24"/>
              </w:rPr>
            </w:pPr>
            <w:r w:rsidRPr="00B97B30">
              <w:rPr>
                <w:sz w:val="24"/>
                <w:szCs w:val="24"/>
              </w:rPr>
              <w:t>5/15/99-9/30/01</w:t>
            </w:r>
          </w:p>
        </w:tc>
      </w:tr>
      <w:tr w:rsidR="002F3E40" w:rsidRPr="00B97B30" w14:paraId="0B6C7DB9" w14:textId="77777777" w:rsidTr="00595CFD">
        <w:tc>
          <w:tcPr>
            <w:tcW w:w="5765" w:type="dxa"/>
            <w:vAlign w:val="center"/>
          </w:tcPr>
          <w:p w14:paraId="71B42A0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VA Cooperative Study 470, A Randomized, </w:t>
            </w:r>
          </w:p>
          <w:p w14:paraId="27BCE5EC"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Multi-Center, Controlled Trial of Multi-Modal Therapy in Veterans with Gulf War Illnesses</w:t>
            </w:r>
          </w:p>
          <w:p w14:paraId="14CD5BFD"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254EB6CE" w14:textId="77777777" w:rsidR="002F3E40" w:rsidRPr="00B97B30" w:rsidRDefault="002F3E40" w:rsidP="00C51FCC">
            <w:pPr>
              <w:rPr>
                <w:sz w:val="24"/>
                <w:szCs w:val="24"/>
              </w:rPr>
            </w:pPr>
          </w:p>
        </w:tc>
        <w:tc>
          <w:tcPr>
            <w:tcW w:w="2335" w:type="dxa"/>
            <w:vAlign w:val="center"/>
          </w:tcPr>
          <w:p w14:paraId="57C7B1A9" w14:textId="77777777" w:rsidR="002F3E40" w:rsidRPr="00B97B30" w:rsidRDefault="002F3E40" w:rsidP="00C51FCC">
            <w:pPr>
              <w:rPr>
                <w:sz w:val="24"/>
                <w:szCs w:val="24"/>
              </w:rPr>
            </w:pPr>
            <w:r w:rsidRPr="00B97B30">
              <w:rPr>
                <w:sz w:val="24"/>
                <w:szCs w:val="24"/>
              </w:rPr>
              <w:t>$761,354</w:t>
            </w:r>
          </w:p>
          <w:p w14:paraId="22F77C69" w14:textId="77777777" w:rsidR="002F3E40" w:rsidRPr="00B97B30" w:rsidRDefault="002F3E40" w:rsidP="00C51FCC">
            <w:pPr>
              <w:rPr>
                <w:sz w:val="24"/>
                <w:szCs w:val="24"/>
              </w:rPr>
            </w:pPr>
            <w:r w:rsidRPr="00B97B30">
              <w:rPr>
                <w:sz w:val="24"/>
                <w:szCs w:val="24"/>
              </w:rPr>
              <w:t>5/15/99-9/30/01</w:t>
            </w:r>
          </w:p>
        </w:tc>
      </w:tr>
      <w:tr w:rsidR="002F3E40" w:rsidRPr="00B97B30" w14:paraId="40390C1D" w14:textId="77777777" w:rsidTr="00595CFD">
        <w:tc>
          <w:tcPr>
            <w:tcW w:w="5765" w:type="dxa"/>
            <w:vAlign w:val="center"/>
          </w:tcPr>
          <w:p w14:paraId="5C1FD0D0"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 Infectious Disease Surveillance and Response System</w:t>
            </w:r>
          </w:p>
          <w:p w14:paraId="4B9A94A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Defense/Health Affairs</w:t>
            </w:r>
          </w:p>
          <w:p w14:paraId="0445A363"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Gregory Gray-PI</w:t>
            </w:r>
          </w:p>
        </w:tc>
        <w:tc>
          <w:tcPr>
            <w:tcW w:w="1620" w:type="dxa"/>
            <w:vAlign w:val="center"/>
          </w:tcPr>
          <w:p w14:paraId="7E99C2D6" w14:textId="77777777" w:rsidR="002F3E40" w:rsidRPr="00B97B30" w:rsidRDefault="002F3E40" w:rsidP="00C51FCC">
            <w:pPr>
              <w:rPr>
                <w:sz w:val="24"/>
                <w:szCs w:val="24"/>
              </w:rPr>
            </w:pPr>
          </w:p>
        </w:tc>
        <w:tc>
          <w:tcPr>
            <w:tcW w:w="2335" w:type="dxa"/>
            <w:vAlign w:val="center"/>
          </w:tcPr>
          <w:p w14:paraId="6BD47C95" w14:textId="77777777" w:rsidR="002F3E40" w:rsidRPr="00B97B30" w:rsidRDefault="002F3E40" w:rsidP="00C51FCC">
            <w:pPr>
              <w:rPr>
                <w:sz w:val="24"/>
                <w:szCs w:val="24"/>
              </w:rPr>
            </w:pPr>
            <w:r w:rsidRPr="00B97B30">
              <w:rPr>
                <w:sz w:val="24"/>
                <w:szCs w:val="24"/>
              </w:rPr>
              <w:t>$650,000</w:t>
            </w:r>
          </w:p>
          <w:p w14:paraId="51BC4F3F" w14:textId="77777777" w:rsidR="002F3E40" w:rsidRPr="00B97B30" w:rsidRDefault="002F3E40" w:rsidP="00C51FCC">
            <w:pPr>
              <w:rPr>
                <w:sz w:val="24"/>
                <w:szCs w:val="24"/>
              </w:rPr>
            </w:pPr>
            <w:r w:rsidRPr="00B97B30">
              <w:rPr>
                <w:sz w:val="24"/>
                <w:szCs w:val="24"/>
              </w:rPr>
              <w:t>10/1/99-9/30/00</w:t>
            </w:r>
          </w:p>
        </w:tc>
      </w:tr>
      <w:tr w:rsidR="002F3E40" w:rsidRPr="00B97B30" w14:paraId="15F45EAA" w14:textId="77777777" w:rsidTr="00595CFD">
        <w:tc>
          <w:tcPr>
            <w:tcW w:w="5765" w:type="dxa"/>
            <w:vAlign w:val="center"/>
          </w:tcPr>
          <w:p w14:paraId="67928169"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Development of Surveillance Instruments to Evaluate the Health of Military Personnel: Recruit Assessment Program</w:t>
            </w:r>
          </w:p>
          <w:p w14:paraId="7A7B80E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Naval Medical Research Center</w:t>
            </w:r>
          </w:p>
          <w:p w14:paraId="6F0DA729"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Coinvestigator</w:t>
            </w:r>
          </w:p>
        </w:tc>
        <w:tc>
          <w:tcPr>
            <w:tcW w:w="1620" w:type="dxa"/>
            <w:vAlign w:val="center"/>
          </w:tcPr>
          <w:p w14:paraId="79D2D065" w14:textId="77777777" w:rsidR="002F3E40" w:rsidRPr="00B97B30" w:rsidRDefault="002F3E40" w:rsidP="00C51FCC">
            <w:pPr>
              <w:rPr>
                <w:sz w:val="24"/>
                <w:szCs w:val="24"/>
              </w:rPr>
            </w:pPr>
          </w:p>
        </w:tc>
        <w:tc>
          <w:tcPr>
            <w:tcW w:w="2335" w:type="dxa"/>
            <w:vAlign w:val="center"/>
          </w:tcPr>
          <w:p w14:paraId="2791A050" w14:textId="77777777" w:rsidR="002F3E40" w:rsidRPr="00B97B30" w:rsidRDefault="002F3E40" w:rsidP="00C51FCC">
            <w:pPr>
              <w:rPr>
                <w:sz w:val="24"/>
                <w:szCs w:val="24"/>
              </w:rPr>
            </w:pPr>
            <w:r w:rsidRPr="00B97B30">
              <w:rPr>
                <w:sz w:val="24"/>
                <w:szCs w:val="24"/>
              </w:rPr>
              <w:t>$291,000</w:t>
            </w:r>
          </w:p>
          <w:p w14:paraId="18BFED04" w14:textId="77777777" w:rsidR="002F3E40" w:rsidRPr="00B97B30" w:rsidRDefault="002F3E40" w:rsidP="00C51FCC">
            <w:pPr>
              <w:rPr>
                <w:sz w:val="24"/>
                <w:szCs w:val="24"/>
              </w:rPr>
            </w:pPr>
            <w:r w:rsidRPr="00B97B30">
              <w:rPr>
                <w:sz w:val="24"/>
                <w:szCs w:val="24"/>
              </w:rPr>
              <w:t>11/18/99-9/30/01</w:t>
            </w:r>
          </w:p>
        </w:tc>
      </w:tr>
      <w:tr w:rsidR="002F3E40" w:rsidRPr="00B97B30" w14:paraId="7FEE53F3" w14:textId="77777777" w:rsidTr="00595CFD">
        <w:tc>
          <w:tcPr>
            <w:tcW w:w="5765" w:type="dxa"/>
            <w:vAlign w:val="center"/>
          </w:tcPr>
          <w:p w14:paraId="5AE059AD"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Department of Defense Center for </w:t>
            </w:r>
          </w:p>
          <w:p w14:paraId="6BDD2B58"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Deployment Health Research</w:t>
            </w:r>
          </w:p>
          <w:p w14:paraId="1ED4C59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Defense/Health Affairs</w:t>
            </w:r>
          </w:p>
          <w:p w14:paraId="63ACAD48"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7280A049" w14:textId="77777777" w:rsidR="002F3E40" w:rsidRPr="00B97B30" w:rsidRDefault="002F3E40" w:rsidP="00C51FCC">
            <w:pPr>
              <w:rPr>
                <w:sz w:val="24"/>
                <w:szCs w:val="24"/>
              </w:rPr>
            </w:pPr>
          </w:p>
        </w:tc>
        <w:tc>
          <w:tcPr>
            <w:tcW w:w="2335" w:type="dxa"/>
            <w:vAlign w:val="center"/>
          </w:tcPr>
          <w:p w14:paraId="4B91F765" w14:textId="77777777" w:rsidR="002F3E40" w:rsidRPr="00B97B30" w:rsidRDefault="002F3E40" w:rsidP="00C51FCC">
            <w:pPr>
              <w:rPr>
                <w:sz w:val="24"/>
                <w:szCs w:val="24"/>
              </w:rPr>
            </w:pPr>
            <w:r w:rsidRPr="00B97B30">
              <w:rPr>
                <w:sz w:val="24"/>
                <w:szCs w:val="24"/>
              </w:rPr>
              <w:t>$9,000,000</w:t>
            </w:r>
          </w:p>
          <w:p w14:paraId="39CCC6AB" w14:textId="77777777" w:rsidR="002F3E40" w:rsidRPr="00B97B30" w:rsidRDefault="002F3E40" w:rsidP="00C51FCC">
            <w:pPr>
              <w:rPr>
                <w:sz w:val="24"/>
                <w:szCs w:val="24"/>
              </w:rPr>
            </w:pPr>
            <w:r w:rsidRPr="00B97B30">
              <w:rPr>
                <w:sz w:val="24"/>
                <w:szCs w:val="24"/>
              </w:rPr>
              <w:t>10/1/99-5/31/04</w:t>
            </w:r>
          </w:p>
        </w:tc>
      </w:tr>
      <w:tr w:rsidR="002F3E40" w:rsidRPr="00B97B30" w14:paraId="493951F0" w14:textId="77777777" w:rsidTr="00595CFD">
        <w:tc>
          <w:tcPr>
            <w:tcW w:w="5765" w:type="dxa"/>
            <w:vAlign w:val="center"/>
          </w:tcPr>
          <w:p w14:paraId="75179C9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DoD-wide Medical Surveillance for Potential </w:t>
            </w:r>
          </w:p>
          <w:p w14:paraId="25DE5A4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Long-Term Adverse Events associated with </w:t>
            </w:r>
          </w:p>
          <w:p w14:paraId="5E3AAD36"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Anthrax Immunization in Active Duty Service Members, Proposal I: Hospitalizations</w:t>
            </w:r>
          </w:p>
          <w:p w14:paraId="0C13D2C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US Army Medical Research and Material Command</w:t>
            </w:r>
          </w:p>
          <w:p w14:paraId="6F89CDD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Coinvestigator</w:t>
            </w:r>
          </w:p>
        </w:tc>
        <w:tc>
          <w:tcPr>
            <w:tcW w:w="1620" w:type="dxa"/>
            <w:vAlign w:val="center"/>
          </w:tcPr>
          <w:p w14:paraId="14A9CD9B" w14:textId="77777777" w:rsidR="002F3E40" w:rsidRPr="00B97B30" w:rsidRDefault="002F3E40" w:rsidP="00C51FCC">
            <w:pPr>
              <w:rPr>
                <w:sz w:val="24"/>
                <w:szCs w:val="24"/>
              </w:rPr>
            </w:pPr>
          </w:p>
        </w:tc>
        <w:tc>
          <w:tcPr>
            <w:tcW w:w="2335" w:type="dxa"/>
            <w:vAlign w:val="center"/>
          </w:tcPr>
          <w:p w14:paraId="51415E64" w14:textId="77777777" w:rsidR="002F3E40" w:rsidRPr="00B97B30" w:rsidRDefault="002F3E40" w:rsidP="00C51FCC">
            <w:pPr>
              <w:rPr>
                <w:sz w:val="24"/>
                <w:szCs w:val="24"/>
              </w:rPr>
            </w:pPr>
            <w:r w:rsidRPr="00B97B30">
              <w:rPr>
                <w:sz w:val="24"/>
                <w:szCs w:val="24"/>
              </w:rPr>
              <w:t>$475,174</w:t>
            </w:r>
          </w:p>
          <w:p w14:paraId="53CF0D2D" w14:textId="77777777" w:rsidR="002F3E40" w:rsidRPr="00B97B30" w:rsidRDefault="002F3E40" w:rsidP="00C51FCC">
            <w:pPr>
              <w:rPr>
                <w:sz w:val="24"/>
                <w:szCs w:val="24"/>
              </w:rPr>
            </w:pPr>
            <w:r w:rsidRPr="00B97B30">
              <w:rPr>
                <w:sz w:val="24"/>
                <w:szCs w:val="24"/>
              </w:rPr>
              <w:t>/1/99-9/30/03</w:t>
            </w:r>
          </w:p>
        </w:tc>
      </w:tr>
      <w:tr w:rsidR="002F3E40" w:rsidRPr="00B97B30" w14:paraId="4EB58ABA" w14:textId="77777777" w:rsidTr="00595CFD">
        <w:tc>
          <w:tcPr>
            <w:tcW w:w="5765" w:type="dxa"/>
            <w:vAlign w:val="center"/>
          </w:tcPr>
          <w:p w14:paraId="37092ED1"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Surveillance of </w:t>
            </w:r>
            <w:r w:rsidRPr="0011276E">
              <w:rPr>
                <w:rFonts w:ascii="Times New Roman" w:hAnsi="Times New Roman"/>
                <w:i/>
                <w:szCs w:val="24"/>
                <w:lang w:val="en-US" w:eastAsia="en-US"/>
              </w:rPr>
              <w:t>B. pertussis</w:t>
            </w:r>
            <w:r w:rsidRPr="0011276E">
              <w:rPr>
                <w:rFonts w:ascii="Times New Roman" w:hAnsi="Times New Roman"/>
                <w:szCs w:val="24"/>
                <w:lang w:val="en-US" w:eastAsia="en-US"/>
              </w:rPr>
              <w:t xml:space="preserve"> among Military Trainees with Respiratory Disease: </w:t>
            </w:r>
          </w:p>
          <w:p w14:paraId="7655DE7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Development and Validation of a Highly </w:t>
            </w:r>
          </w:p>
          <w:p w14:paraId="57447390"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Sensitive PCR and Beacon Probe-based </w:t>
            </w:r>
          </w:p>
          <w:p w14:paraId="781250B9"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Method for Diagnosis of Pertussis</w:t>
            </w:r>
          </w:p>
          <w:p w14:paraId="71AFBB3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US Army Medical Research and Material Command</w:t>
            </w:r>
          </w:p>
          <w:p w14:paraId="7DAF4B68"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48ECC7CC" w14:textId="77777777" w:rsidR="002F3E40" w:rsidRPr="00B97B30" w:rsidRDefault="002F3E40" w:rsidP="00C51FCC">
            <w:pPr>
              <w:rPr>
                <w:sz w:val="24"/>
                <w:szCs w:val="24"/>
              </w:rPr>
            </w:pPr>
          </w:p>
        </w:tc>
        <w:tc>
          <w:tcPr>
            <w:tcW w:w="2335" w:type="dxa"/>
            <w:vAlign w:val="center"/>
          </w:tcPr>
          <w:p w14:paraId="3EB9B00E" w14:textId="77777777" w:rsidR="002F3E40" w:rsidRPr="00B97B30" w:rsidRDefault="002F3E40" w:rsidP="00C51FCC">
            <w:pPr>
              <w:rPr>
                <w:sz w:val="24"/>
                <w:szCs w:val="24"/>
              </w:rPr>
            </w:pPr>
            <w:r w:rsidRPr="00B97B30">
              <w:rPr>
                <w:sz w:val="24"/>
                <w:szCs w:val="24"/>
              </w:rPr>
              <w:t>$397,304</w:t>
            </w:r>
          </w:p>
          <w:p w14:paraId="74A3E5D8" w14:textId="77777777" w:rsidR="002F3E40" w:rsidRPr="00B97B30" w:rsidRDefault="002F3E40" w:rsidP="00C51FCC">
            <w:pPr>
              <w:rPr>
                <w:sz w:val="24"/>
                <w:szCs w:val="24"/>
              </w:rPr>
            </w:pPr>
            <w:r w:rsidRPr="00B97B30">
              <w:rPr>
                <w:sz w:val="24"/>
                <w:szCs w:val="24"/>
              </w:rPr>
              <w:t>11/1/99-10/1/02</w:t>
            </w:r>
          </w:p>
        </w:tc>
      </w:tr>
      <w:tr w:rsidR="002F3E40" w:rsidRPr="00B97B30" w14:paraId="7D29CA14" w14:textId="77777777" w:rsidTr="00595CFD">
        <w:tc>
          <w:tcPr>
            <w:tcW w:w="5765" w:type="dxa"/>
            <w:vAlign w:val="center"/>
          </w:tcPr>
          <w:p w14:paraId="2597D3C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Double-Blind Placebo-Controlled Clinical Effectiveness Trial of the 23-Valent </w:t>
            </w:r>
          </w:p>
          <w:p w14:paraId="4CA3EA02"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Pneumococcal Vaccine Among Military </w:t>
            </w:r>
          </w:p>
          <w:p w14:paraId="47552678"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Trainees at High Risk of Respiratory Disease</w:t>
            </w:r>
          </w:p>
          <w:p w14:paraId="28B197F8"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US Army Medical Research and Material Command</w:t>
            </w:r>
          </w:p>
          <w:p w14:paraId="401FDEC9"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21B288C2" w14:textId="77777777" w:rsidR="002F3E40" w:rsidRPr="00B97B30" w:rsidRDefault="002F3E40" w:rsidP="00C51FCC">
            <w:pPr>
              <w:rPr>
                <w:sz w:val="24"/>
                <w:szCs w:val="24"/>
              </w:rPr>
            </w:pPr>
          </w:p>
        </w:tc>
        <w:tc>
          <w:tcPr>
            <w:tcW w:w="2335" w:type="dxa"/>
            <w:vAlign w:val="center"/>
          </w:tcPr>
          <w:p w14:paraId="593535BE" w14:textId="77777777" w:rsidR="002F3E40" w:rsidRPr="00B97B30" w:rsidRDefault="002F3E40" w:rsidP="00C51FCC">
            <w:pPr>
              <w:rPr>
                <w:sz w:val="24"/>
                <w:szCs w:val="24"/>
              </w:rPr>
            </w:pPr>
            <w:r w:rsidRPr="00B97B30">
              <w:rPr>
                <w:sz w:val="24"/>
                <w:szCs w:val="24"/>
              </w:rPr>
              <w:t>$801,476</w:t>
            </w:r>
          </w:p>
          <w:p w14:paraId="695BADDC" w14:textId="77777777" w:rsidR="002F3E40" w:rsidRPr="00B97B30" w:rsidRDefault="002F3E40" w:rsidP="00C51FCC">
            <w:pPr>
              <w:rPr>
                <w:sz w:val="24"/>
                <w:szCs w:val="24"/>
              </w:rPr>
            </w:pPr>
            <w:r w:rsidRPr="00B97B30">
              <w:rPr>
                <w:sz w:val="24"/>
                <w:szCs w:val="24"/>
              </w:rPr>
              <w:t>1/17/00-7/17/02</w:t>
            </w:r>
          </w:p>
        </w:tc>
      </w:tr>
      <w:tr w:rsidR="002F3E40" w:rsidRPr="00B97B30" w14:paraId="2625B643" w14:textId="77777777" w:rsidTr="00595CFD">
        <w:tc>
          <w:tcPr>
            <w:tcW w:w="5765" w:type="dxa"/>
            <w:vAlign w:val="center"/>
          </w:tcPr>
          <w:p w14:paraId="473A5674"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lastRenderedPageBreak/>
              <w:t>Prospective Studies of US Military Forces: The Millennium Cohort Study</w:t>
            </w:r>
          </w:p>
          <w:p w14:paraId="24137D4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Department of Defense/Director, </w:t>
            </w:r>
            <w:proofErr w:type="spellStart"/>
            <w:r w:rsidRPr="0011276E">
              <w:rPr>
                <w:rFonts w:ascii="Times New Roman" w:hAnsi="Times New Roman"/>
                <w:szCs w:val="24"/>
                <w:lang w:val="en-US" w:eastAsia="en-US"/>
              </w:rPr>
              <w:t>BioSystems</w:t>
            </w:r>
            <w:proofErr w:type="spellEnd"/>
            <w:r w:rsidRPr="0011276E">
              <w:rPr>
                <w:rFonts w:ascii="Times New Roman" w:hAnsi="Times New Roman"/>
                <w:szCs w:val="24"/>
                <w:lang w:val="en-US" w:eastAsia="en-US"/>
              </w:rPr>
              <w:t xml:space="preserve"> ODUSD(S&amp;T)</w:t>
            </w:r>
          </w:p>
          <w:p w14:paraId="1AB9DE2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678CD523" w14:textId="77777777" w:rsidR="002F3E40" w:rsidRPr="00B97B30" w:rsidRDefault="002F3E40" w:rsidP="00C51FCC">
            <w:pPr>
              <w:rPr>
                <w:sz w:val="24"/>
                <w:szCs w:val="24"/>
              </w:rPr>
            </w:pPr>
          </w:p>
        </w:tc>
        <w:tc>
          <w:tcPr>
            <w:tcW w:w="2335" w:type="dxa"/>
            <w:vAlign w:val="center"/>
          </w:tcPr>
          <w:p w14:paraId="20D97E6D" w14:textId="77777777" w:rsidR="002F3E40" w:rsidRPr="00B97B30" w:rsidRDefault="002F3E40" w:rsidP="00C51FCC">
            <w:pPr>
              <w:rPr>
                <w:sz w:val="24"/>
                <w:szCs w:val="24"/>
              </w:rPr>
            </w:pPr>
            <w:r w:rsidRPr="00B97B30">
              <w:rPr>
                <w:sz w:val="24"/>
                <w:szCs w:val="24"/>
              </w:rPr>
              <w:t>$3,000,000</w:t>
            </w:r>
          </w:p>
          <w:p w14:paraId="52D3E5DA" w14:textId="77777777" w:rsidR="002F3E40" w:rsidRPr="00B97B30" w:rsidRDefault="002F3E40" w:rsidP="00C51FCC">
            <w:pPr>
              <w:rPr>
                <w:sz w:val="24"/>
                <w:szCs w:val="24"/>
              </w:rPr>
            </w:pPr>
            <w:r w:rsidRPr="00B97B30">
              <w:rPr>
                <w:sz w:val="24"/>
                <w:szCs w:val="24"/>
              </w:rPr>
              <w:t>1/17/00-/17/22</w:t>
            </w:r>
          </w:p>
        </w:tc>
      </w:tr>
      <w:tr w:rsidR="002F3E40" w:rsidRPr="00B97B30" w14:paraId="74E3E9E9" w14:textId="77777777" w:rsidTr="00595CFD">
        <w:tc>
          <w:tcPr>
            <w:tcW w:w="5765" w:type="dxa"/>
            <w:vAlign w:val="center"/>
          </w:tcPr>
          <w:p w14:paraId="0FCDE88F"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Randomized, controlled trial of combination treatment with pyridostigmine, DEET, and permethrin</w:t>
            </w:r>
          </w:p>
          <w:p w14:paraId="695F5C9C"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US Army Medical Research and Material Command</w:t>
            </w:r>
          </w:p>
          <w:p w14:paraId="0A70C263"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Coinvestigator</w:t>
            </w:r>
          </w:p>
        </w:tc>
        <w:tc>
          <w:tcPr>
            <w:tcW w:w="1620" w:type="dxa"/>
            <w:vAlign w:val="center"/>
          </w:tcPr>
          <w:p w14:paraId="22DE1128" w14:textId="77777777" w:rsidR="002F3E40" w:rsidRPr="00B97B30" w:rsidRDefault="002F3E40" w:rsidP="00C51FCC">
            <w:pPr>
              <w:rPr>
                <w:sz w:val="24"/>
                <w:szCs w:val="24"/>
              </w:rPr>
            </w:pPr>
          </w:p>
        </w:tc>
        <w:tc>
          <w:tcPr>
            <w:tcW w:w="2335" w:type="dxa"/>
            <w:vAlign w:val="center"/>
          </w:tcPr>
          <w:p w14:paraId="3C44E00E" w14:textId="77777777" w:rsidR="002F3E40" w:rsidRPr="00B97B30" w:rsidRDefault="002F3E40" w:rsidP="00C51FCC">
            <w:pPr>
              <w:rPr>
                <w:sz w:val="24"/>
                <w:szCs w:val="24"/>
              </w:rPr>
            </w:pPr>
            <w:r w:rsidRPr="00B97B30">
              <w:rPr>
                <w:sz w:val="24"/>
                <w:szCs w:val="24"/>
              </w:rPr>
              <w:t>$1,260,218</w:t>
            </w:r>
          </w:p>
          <w:p w14:paraId="39545F97" w14:textId="77777777" w:rsidR="002F3E40" w:rsidRPr="00B97B30" w:rsidRDefault="002F3E40" w:rsidP="00C51FCC">
            <w:pPr>
              <w:rPr>
                <w:sz w:val="24"/>
                <w:szCs w:val="24"/>
              </w:rPr>
            </w:pPr>
            <w:r w:rsidRPr="00B97B30">
              <w:rPr>
                <w:sz w:val="24"/>
                <w:szCs w:val="24"/>
              </w:rPr>
              <w:t>7/1/00-5/31/04</w:t>
            </w:r>
          </w:p>
        </w:tc>
      </w:tr>
      <w:tr w:rsidR="002F3E40" w:rsidRPr="00B97B30" w14:paraId="5628BD87" w14:textId="77777777" w:rsidTr="00595CFD">
        <w:tc>
          <w:tcPr>
            <w:tcW w:w="5765" w:type="dxa"/>
            <w:vAlign w:val="center"/>
          </w:tcPr>
          <w:p w14:paraId="6691897A"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An Epidemiological Study of the Occurrence of Amyotrophic Lateral Sclerosis (ALS) Among Gulf War Veterans</w:t>
            </w:r>
          </w:p>
          <w:p w14:paraId="7853F4A5"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Veterans Affairs</w:t>
            </w:r>
          </w:p>
          <w:p w14:paraId="47DD4A4A"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Coinvestigator</w:t>
            </w:r>
          </w:p>
        </w:tc>
        <w:tc>
          <w:tcPr>
            <w:tcW w:w="1620" w:type="dxa"/>
            <w:vAlign w:val="center"/>
          </w:tcPr>
          <w:p w14:paraId="0F77C58A" w14:textId="77777777" w:rsidR="002F3E40" w:rsidRPr="00B97B30" w:rsidRDefault="002F3E40" w:rsidP="00C51FCC">
            <w:pPr>
              <w:rPr>
                <w:sz w:val="24"/>
                <w:szCs w:val="24"/>
              </w:rPr>
            </w:pPr>
          </w:p>
        </w:tc>
        <w:tc>
          <w:tcPr>
            <w:tcW w:w="2335" w:type="dxa"/>
            <w:vAlign w:val="center"/>
          </w:tcPr>
          <w:p w14:paraId="00E1EBA5" w14:textId="77777777" w:rsidR="002F3E40" w:rsidRPr="00B97B30" w:rsidRDefault="002F3E40" w:rsidP="00C51FCC">
            <w:pPr>
              <w:rPr>
                <w:sz w:val="24"/>
                <w:szCs w:val="24"/>
              </w:rPr>
            </w:pPr>
            <w:r w:rsidRPr="00B97B30">
              <w:rPr>
                <w:sz w:val="24"/>
                <w:szCs w:val="24"/>
              </w:rPr>
              <w:t>$78,295</w:t>
            </w:r>
          </w:p>
          <w:p w14:paraId="7619C85E" w14:textId="77777777" w:rsidR="002F3E40" w:rsidRPr="00B97B30" w:rsidRDefault="002F3E40" w:rsidP="00C51FCC">
            <w:pPr>
              <w:rPr>
                <w:sz w:val="24"/>
                <w:szCs w:val="24"/>
              </w:rPr>
            </w:pPr>
            <w:r w:rsidRPr="00B97B30">
              <w:rPr>
                <w:sz w:val="24"/>
                <w:szCs w:val="24"/>
              </w:rPr>
              <w:t>8/14/00-9/30/02</w:t>
            </w:r>
          </w:p>
        </w:tc>
      </w:tr>
      <w:tr w:rsidR="002F3E40" w:rsidRPr="00B97B30" w14:paraId="65D79A4A" w14:textId="77777777" w:rsidTr="00595CFD">
        <w:tc>
          <w:tcPr>
            <w:tcW w:w="5765" w:type="dxa"/>
            <w:vAlign w:val="center"/>
          </w:tcPr>
          <w:p w14:paraId="73FBC153"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 xml:space="preserve">Cooperative Research and Development Agreement Between Naval Health Research Center and </w:t>
            </w:r>
            <w:proofErr w:type="spellStart"/>
            <w:r w:rsidRPr="0011276E">
              <w:rPr>
                <w:rFonts w:ascii="Times New Roman" w:hAnsi="Times New Roman"/>
                <w:szCs w:val="24"/>
                <w:lang w:val="en-US" w:eastAsia="en-US"/>
              </w:rPr>
              <w:t>Quidel</w:t>
            </w:r>
            <w:proofErr w:type="spellEnd"/>
            <w:r w:rsidRPr="0011276E">
              <w:rPr>
                <w:rFonts w:ascii="Times New Roman" w:hAnsi="Times New Roman"/>
                <w:szCs w:val="24"/>
                <w:lang w:val="en-US" w:eastAsia="en-US"/>
              </w:rPr>
              <w:t xml:space="preserve"> Corporation: Rapid Flu Test Kit Study</w:t>
            </w:r>
          </w:p>
          <w:p w14:paraId="1C3492D4" w14:textId="77777777" w:rsidR="002F3E40" w:rsidRPr="0011276E" w:rsidRDefault="002F3E40" w:rsidP="00C51FCC">
            <w:pPr>
              <w:pStyle w:val="BodyText"/>
              <w:rPr>
                <w:rFonts w:ascii="Times New Roman" w:hAnsi="Times New Roman"/>
                <w:szCs w:val="24"/>
                <w:lang w:val="en-US" w:eastAsia="en-US"/>
              </w:rPr>
            </w:pPr>
            <w:proofErr w:type="spellStart"/>
            <w:r w:rsidRPr="0011276E">
              <w:rPr>
                <w:rFonts w:ascii="Times New Roman" w:hAnsi="Times New Roman"/>
                <w:szCs w:val="24"/>
                <w:lang w:val="en-US" w:eastAsia="en-US"/>
              </w:rPr>
              <w:t>Quidel</w:t>
            </w:r>
            <w:proofErr w:type="spellEnd"/>
            <w:r w:rsidRPr="0011276E">
              <w:rPr>
                <w:rFonts w:ascii="Times New Roman" w:hAnsi="Times New Roman"/>
                <w:szCs w:val="24"/>
                <w:lang w:val="en-US" w:eastAsia="en-US"/>
              </w:rPr>
              <w:t xml:space="preserve"> Corporation</w:t>
            </w:r>
          </w:p>
          <w:p w14:paraId="27F1844B"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776CEA57" w14:textId="77777777" w:rsidR="002F3E40" w:rsidRPr="00B97B30" w:rsidRDefault="002F3E40" w:rsidP="00C51FCC">
            <w:pPr>
              <w:rPr>
                <w:sz w:val="24"/>
                <w:szCs w:val="24"/>
              </w:rPr>
            </w:pPr>
          </w:p>
        </w:tc>
        <w:tc>
          <w:tcPr>
            <w:tcW w:w="2335" w:type="dxa"/>
            <w:vAlign w:val="center"/>
          </w:tcPr>
          <w:p w14:paraId="2866F52E" w14:textId="77777777" w:rsidR="002F3E40" w:rsidRPr="00B97B30" w:rsidRDefault="002F3E40" w:rsidP="00C51FCC">
            <w:pPr>
              <w:rPr>
                <w:sz w:val="24"/>
                <w:szCs w:val="24"/>
              </w:rPr>
            </w:pPr>
            <w:r w:rsidRPr="00B97B30">
              <w:rPr>
                <w:sz w:val="24"/>
                <w:szCs w:val="24"/>
              </w:rPr>
              <w:t>$38,000</w:t>
            </w:r>
          </w:p>
          <w:p w14:paraId="10D8BD01" w14:textId="77777777" w:rsidR="002F3E40" w:rsidRPr="00B97B30" w:rsidRDefault="002F3E40" w:rsidP="00C51FCC">
            <w:pPr>
              <w:rPr>
                <w:sz w:val="24"/>
                <w:szCs w:val="24"/>
              </w:rPr>
            </w:pPr>
            <w:r w:rsidRPr="00B97B30">
              <w:rPr>
                <w:sz w:val="24"/>
                <w:szCs w:val="24"/>
              </w:rPr>
              <w:t>1/22/01-9/30/01</w:t>
            </w:r>
          </w:p>
        </w:tc>
      </w:tr>
      <w:tr w:rsidR="002F3E40" w:rsidRPr="00B97B30" w14:paraId="56A8AF1F" w14:textId="77777777" w:rsidTr="00595CFD">
        <w:tc>
          <w:tcPr>
            <w:tcW w:w="5765" w:type="dxa"/>
            <w:vAlign w:val="center"/>
          </w:tcPr>
          <w:p w14:paraId="1B46FB4D"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 Infectious Disease Surveillance and Response System</w:t>
            </w:r>
          </w:p>
          <w:p w14:paraId="0D237A77"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Department of Defense/Health Affairs</w:t>
            </w:r>
          </w:p>
          <w:p w14:paraId="251DD144" w14:textId="77777777" w:rsidR="002F3E40" w:rsidRPr="0011276E" w:rsidRDefault="002F3E40" w:rsidP="00C51FCC">
            <w:pPr>
              <w:pStyle w:val="BodyText"/>
              <w:rPr>
                <w:rFonts w:ascii="Times New Roman" w:hAnsi="Times New Roman"/>
                <w:szCs w:val="24"/>
                <w:lang w:val="en-US" w:eastAsia="en-US"/>
              </w:rPr>
            </w:pPr>
            <w:r w:rsidRPr="0011276E">
              <w:rPr>
                <w:rFonts w:ascii="Times New Roman" w:hAnsi="Times New Roman"/>
                <w:szCs w:val="24"/>
                <w:lang w:val="en-US" w:eastAsia="en-US"/>
              </w:rPr>
              <w:t>Role: PI</w:t>
            </w:r>
          </w:p>
        </w:tc>
        <w:tc>
          <w:tcPr>
            <w:tcW w:w="1620" w:type="dxa"/>
            <w:vAlign w:val="center"/>
          </w:tcPr>
          <w:p w14:paraId="03F1F3BA" w14:textId="77777777" w:rsidR="002F3E40" w:rsidRPr="00B97B30" w:rsidRDefault="002F3E40" w:rsidP="00C51FCC">
            <w:pPr>
              <w:rPr>
                <w:sz w:val="24"/>
                <w:szCs w:val="24"/>
              </w:rPr>
            </w:pPr>
          </w:p>
        </w:tc>
        <w:tc>
          <w:tcPr>
            <w:tcW w:w="2335" w:type="dxa"/>
            <w:vAlign w:val="center"/>
          </w:tcPr>
          <w:p w14:paraId="741FC7C3" w14:textId="77777777" w:rsidR="002F3E40" w:rsidRPr="00B97B30" w:rsidRDefault="002F3E40" w:rsidP="00C51FCC">
            <w:pPr>
              <w:rPr>
                <w:sz w:val="24"/>
                <w:szCs w:val="24"/>
              </w:rPr>
            </w:pPr>
            <w:r w:rsidRPr="00B97B30">
              <w:rPr>
                <w:sz w:val="24"/>
                <w:szCs w:val="24"/>
              </w:rPr>
              <w:t>$704,000</w:t>
            </w:r>
          </w:p>
          <w:p w14:paraId="023F6F97" w14:textId="77777777" w:rsidR="002F3E40" w:rsidRPr="00B97B30" w:rsidRDefault="002F3E40" w:rsidP="00C51FCC">
            <w:pPr>
              <w:rPr>
                <w:sz w:val="24"/>
                <w:szCs w:val="24"/>
              </w:rPr>
            </w:pPr>
            <w:r w:rsidRPr="00B97B30">
              <w:rPr>
                <w:sz w:val="24"/>
                <w:szCs w:val="24"/>
              </w:rPr>
              <w:t>10/1/00-9/30/01</w:t>
            </w:r>
          </w:p>
        </w:tc>
      </w:tr>
      <w:tr w:rsidR="002F3E40" w:rsidRPr="00B97B30" w14:paraId="32788346" w14:textId="77777777" w:rsidTr="00595CFD">
        <w:tc>
          <w:tcPr>
            <w:tcW w:w="5765" w:type="dxa"/>
            <w:vAlign w:val="center"/>
          </w:tcPr>
          <w:p w14:paraId="20532C1B" w14:textId="77777777" w:rsidR="002F3E40" w:rsidRPr="00B97B30" w:rsidRDefault="002F3E40" w:rsidP="00C51FCC">
            <w:pPr>
              <w:rPr>
                <w:sz w:val="24"/>
                <w:szCs w:val="24"/>
              </w:rPr>
            </w:pPr>
            <w:r w:rsidRPr="00B97B30">
              <w:rPr>
                <w:sz w:val="24"/>
                <w:szCs w:val="24"/>
              </w:rPr>
              <w:t>Iowa Center for Public Health Preparedness</w:t>
            </w:r>
          </w:p>
          <w:p w14:paraId="31CFCB3F" w14:textId="77777777" w:rsidR="002F3E40" w:rsidRPr="00B97B30" w:rsidRDefault="002F3E40" w:rsidP="00C51FCC">
            <w:pPr>
              <w:rPr>
                <w:sz w:val="24"/>
                <w:szCs w:val="24"/>
              </w:rPr>
            </w:pPr>
            <w:r w:rsidRPr="00B97B30">
              <w:rPr>
                <w:sz w:val="24"/>
                <w:szCs w:val="24"/>
              </w:rPr>
              <w:t>CDC/ASPH Cooperative Agreement</w:t>
            </w:r>
          </w:p>
          <w:p w14:paraId="0BB4F5A6" w14:textId="77777777" w:rsidR="002F3E40" w:rsidRPr="00B97B30" w:rsidRDefault="002F3E40" w:rsidP="00C51FCC">
            <w:pPr>
              <w:rPr>
                <w:sz w:val="24"/>
                <w:szCs w:val="24"/>
              </w:rPr>
            </w:pPr>
            <w:r w:rsidRPr="00B97B30">
              <w:rPr>
                <w:sz w:val="24"/>
                <w:szCs w:val="24"/>
              </w:rPr>
              <w:t>Chris Atchison-PI</w:t>
            </w:r>
          </w:p>
          <w:p w14:paraId="384098E7" w14:textId="77777777" w:rsidR="002F3E40" w:rsidRPr="00B97B30" w:rsidRDefault="002F3E40" w:rsidP="00C51FCC">
            <w:pPr>
              <w:rPr>
                <w:sz w:val="24"/>
                <w:szCs w:val="24"/>
              </w:rPr>
            </w:pPr>
            <w:r w:rsidRPr="00B97B30">
              <w:rPr>
                <w:sz w:val="24"/>
                <w:szCs w:val="24"/>
              </w:rPr>
              <w:t xml:space="preserve">Role: coordinate Grand Rounds                        </w:t>
            </w:r>
          </w:p>
        </w:tc>
        <w:tc>
          <w:tcPr>
            <w:tcW w:w="1620" w:type="dxa"/>
            <w:vAlign w:val="center"/>
          </w:tcPr>
          <w:p w14:paraId="2136A738" w14:textId="77777777" w:rsidR="002F3E40" w:rsidRPr="00B97B30" w:rsidRDefault="002F3E40" w:rsidP="00C51FCC">
            <w:pPr>
              <w:jc w:val="center"/>
              <w:rPr>
                <w:sz w:val="24"/>
                <w:szCs w:val="24"/>
              </w:rPr>
            </w:pPr>
            <w:r w:rsidRPr="00B97B30">
              <w:rPr>
                <w:sz w:val="24"/>
                <w:szCs w:val="24"/>
              </w:rPr>
              <w:t>10%</w:t>
            </w:r>
          </w:p>
          <w:p w14:paraId="48B9C5E4" w14:textId="77777777" w:rsidR="002F3E40" w:rsidRPr="00B97B30" w:rsidRDefault="002F3E40" w:rsidP="00C51FCC">
            <w:pPr>
              <w:jc w:val="center"/>
              <w:rPr>
                <w:sz w:val="24"/>
                <w:szCs w:val="24"/>
              </w:rPr>
            </w:pPr>
            <w:r w:rsidRPr="00B97B30">
              <w:rPr>
                <w:sz w:val="24"/>
                <w:szCs w:val="24"/>
              </w:rPr>
              <w:t>10%</w:t>
            </w:r>
          </w:p>
        </w:tc>
        <w:tc>
          <w:tcPr>
            <w:tcW w:w="2335" w:type="dxa"/>
            <w:vAlign w:val="center"/>
          </w:tcPr>
          <w:p w14:paraId="19E99EA9" w14:textId="77777777" w:rsidR="002F3E40" w:rsidRPr="00B97B30" w:rsidRDefault="002F3E40" w:rsidP="00C51FCC">
            <w:pPr>
              <w:rPr>
                <w:sz w:val="24"/>
                <w:szCs w:val="24"/>
              </w:rPr>
            </w:pPr>
            <w:r w:rsidRPr="00B97B30">
              <w:rPr>
                <w:sz w:val="24"/>
                <w:szCs w:val="24"/>
              </w:rPr>
              <w:t>$5,630,395</w:t>
            </w:r>
            <w:r w:rsidRPr="00B97B30">
              <w:rPr>
                <w:sz w:val="24"/>
                <w:szCs w:val="24"/>
              </w:rPr>
              <w:br/>
              <w:t>10/01/01 – 9/30/08</w:t>
            </w:r>
          </w:p>
        </w:tc>
      </w:tr>
      <w:tr w:rsidR="002F3E40" w:rsidRPr="00B97B30" w14:paraId="0B89D4AC" w14:textId="77777777" w:rsidTr="00595CFD">
        <w:tc>
          <w:tcPr>
            <w:tcW w:w="5765" w:type="dxa"/>
            <w:vAlign w:val="center"/>
          </w:tcPr>
          <w:p w14:paraId="5450F204" w14:textId="77777777" w:rsidR="002F3E40" w:rsidRPr="00B97B30" w:rsidRDefault="002F3E40" w:rsidP="00C51FCC">
            <w:pPr>
              <w:rPr>
                <w:sz w:val="24"/>
                <w:szCs w:val="24"/>
              </w:rPr>
            </w:pPr>
            <w:r w:rsidRPr="00B97B30">
              <w:rPr>
                <w:sz w:val="24"/>
                <w:szCs w:val="24"/>
              </w:rPr>
              <w:t>International Programs UI</w:t>
            </w:r>
          </w:p>
          <w:p w14:paraId="40615846" w14:textId="77777777" w:rsidR="002F3E40" w:rsidRPr="00B97B30" w:rsidRDefault="002F3E40" w:rsidP="00C51FCC">
            <w:pPr>
              <w:rPr>
                <w:sz w:val="24"/>
                <w:szCs w:val="24"/>
              </w:rPr>
            </w:pPr>
            <w:r w:rsidRPr="00B97B30">
              <w:rPr>
                <w:sz w:val="24"/>
                <w:szCs w:val="24"/>
              </w:rPr>
              <w:t>Surveillance for Emerging Viral Respiratory Pathogens in South America</w:t>
            </w:r>
          </w:p>
          <w:p w14:paraId="71844094" w14:textId="77777777" w:rsidR="002F3E40" w:rsidRPr="00B97B30" w:rsidRDefault="002F3E40" w:rsidP="00C51FCC">
            <w:pPr>
              <w:rPr>
                <w:sz w:val="24"/>
                <w:szCs w:val="24"/>
              </w:rPr>
            </w:pPr>
            <w:r w:rsidRPr="00B97B30">
              <w:rPr>
                <w:sz w:val="24"/>
                <w:szCs w:val="24"/>
              </w:rPr>
              <w:t>Role: PI</w:t>
            </w:r>
          </w:p>
        </w:tc>
        <w:tc>
          <w:tcPr>
            <w:tcW w:w="1620" w:type="dxa"/>
            <w:vAlign w:val="center"/>
          </w:tcPr>
          <w:p w14:paraId="79AE7515" w14:textId="77777777" w:rsidR="002F3E40" w:rsidRPr="00B97B30" w:rsidRDefault="002F3E40" w:rsidP="00C51FCC">
            <w:pPr>
              <w:jc w:val="center"/>
              <w:rPr>
                <w:sz w:val="24"/>
                <w:szCs w:val="24"/>
              </w:rPr>
            </w:pPr>
            <w:r w:rsidRPr="00B97B30">
              <w:rPr>
                <w:sz w:val="24"/>
                <w:szCs w:val="24"/>
              </w:rPr>
              <w:t>2%</w:t>
            </w:r>
          </w:p>
          <w:p w14:paraId="34CEA8A1"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77280805" w14:textId="77777777" w:rsidR="002F3E40" w:rsidRPr="00B97B30" w:rsidRDefault="002F3E40" w:rsidP="00C51FCC">
            <w:pPr>
              <w:rPr>
                <w:sz w:val="24"/>
                <w:szCs w:val="24"/>
              </w:rPr>
            </w:pPr>
            <w:r w:rsidRPr="00B97B30">
              <w:rPr>
                <w:sz w:val="24"/>
                <w:szCs w:val="24"/>
              </w:rPr>
              <w:t>$10,000</w:t>
            </w:r>
          </w:p>
          <w:p w14:paraId="55C8985C" w14:textId="77777777" w:rsidR="002F3E40" w:rsidRPr="00B97B30" w:rsidRDefault="002F3E40" w:rsidP="00C51FCC">
            <w:pPr>
              <w:rPr>
                <w:sz w:val="24"/>
                <w:szCs w:val="24"/>
              </w:rPr>
            </w:pPr>
            <w:r w:rsidRPr="00B97B30">
              <w:rPr>
                <w:sz w:val="24"/>
                <w:szCs w:val="24"/>
              </w:rPr>
              <w:t>7/1/02-6/30/04</w:t>
            </w:r>
            <w:r w:rsidRPr="00B97B30">
              <w:rPr>
                <w:sz w:val="24"/>
                <w:szCs w:val="24"/>
              </w:rPr>
              <w:tab/>
            </w:r>
          </w:p>
        </w:tc>
      </w:tr>
      <w:tr w:rsidR="002F3E40" w:rsidRPr="00B97B30" w14:paraId="544BCFB5" w14:textId="77777777" w:rsidTr="00595CFD">
        <w:tc>
          <w:tcPr>
            <w:tcW w:w="5765" w:type="dxa"/>
            <w:vAlign w:val="center"/>
          </w:tcPr>
          <w:p w14:paraId="41B07665" w14:textId="77777777" w:rsidR="002F3E40" w:rsidRPr="00B97B30" w:rsidRDefault="002F3E40" w:rsidP="00C51FCC">
            <w:pPr>
              <w:rPr>
                <w:sz w:val="24"/>
                <w:szCs w:val="24"/>
              </w:rPr>
            </w:pPr>
            <w:r w:rsidRPr="00B97B30">
              <w:rPr>
                <w:sz w:val="24"/>
                <w:szCs w:val="24"/>
              </w:rPr>
              <w:t>Becton Dickinson</w:t>
            </w:r>
            <w:r w:rsidRPr="00B97B30">
              <w:rPr>
                <w:sz w:val="24"/>
                <w:szCs w:val="24"/>
              </w:rPr>
              <w:br/>
            </w:r>
            <w:r w:rsidRPr="00B97B30">
              <w:rPr>
                <w:rStyle w:val="Strong"/>
                <w:b w:val="0"/>
                <w:sz w:val="24"/>
                <w:szCs w:val="24"/>
              </w:rPr>
              <w:t xml:space="preserve">Clinical Evaluation of a New System for the Detection of the </w:t>
            </w:r>
            <w:proofErr w:type="spellStart"/>
            <w:r w:rsidRPr="00B97B30">
              <w:rPr>
                <w:rStyle w:val="Strong"/>
                <w:b w:val="0"/>
                <w:sz w:val="24"/>
                <w:szCs w:val="24"/>
              </w:rPr>
              <w:t>Chlamydiaceae</w:t>
            </w:r>
            <w:proofErr w:type="spellEnd"/>
            <w:r w:rsidRPr="00B97B30">
              <w:rPr>
                <w:rStyle w:val="Strong"/>
                <w:b w:val="0"/>
                <w:sz w:val="24"/>
                <w:szCs w:val="24"/>
              </w:rPr>
              <w:t xml:space="preserve"> family, Legionella pneumophila, and Mycoplasma pneumoniae from Clinical Respiratory Specimens</w:t>
            </w:r>
            <w:r w:rsidRPr="00B97B30">
              <w:rPr>
                <w:sz w:val="24"/>
                <w:szCs w:val="24"/>
              </w:rPr>
              <w:t xml:space="preserve"> </w:t>
            </w:r>
          </w:p>
          <w:p w14:paraId="29BAC51A" w14:textId="77777777" w:rsidR="002F3E40" w:rsidRPr="00B97B30" w:rsidRDefault="002F3E40" w:rsidP="00C51FCC">
            <w:pPr>
              <w:rPr>
                <w:rStyle w:val="Strong"/>
                <w:b w:val="0"/>
                <w:sz w:val="24"/>
                <w:szCs w:val="24"/>
              </w:rPr>
            </w:pPr>
            <w:r w:rsidRPr="00B97B30">
              <w:rPr>
                <w:sz w:val="24"/>
                <w:szCs w:val="24"/>
              </w:rPr>
              <w:t>Role: PI</w:t>
            </w:r>
          </w:p>
        </w:tc>
        <w:tc>
          <w:tcPr>
            <w:tcW w:w="1620" w:type="dxa"/>
            <w:vAlign w:val="center"/>
          </w:tcPr>
          <w:p w14:paraId="7D284A10" w14:textId="77777777" w:rsidR="002F3E40" w:rsidRPr="00B97B30" w:rsidRDefault="002F3E40" w:rsidP="00C51FCC">
            <w:pPr>
              <w:jc w:val="center"/>
              <w:rPr>
                <w:sz w:val="24"/>
                <w:szCs w:val="24"/>
              </w:rPr>
            </w:pPr>
            <w:r w:rsidRPr="00B97B30">
              <w:rPr>
                <w:sz w:val="24"/>
                <w:szCs w:val="24"/>
              </w:rPr>
              <w:t>5%</w:t>
            </w:r>
          </w:p>
          <w:p w14:paraId="0DAE3CEE"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70642656" w14:textId="77777777" w:rsidR="002F3E40" w:rsidRPr="00B97B30" w:rsidRDefault="002F3E40" w:rsidP="00C51FCC">
            <w:pPr>
              <w:rPr>
                <w:sz w:val="24"/>
                <w:szCs w:val="24"/>
              </w:rPr>
            </w:pPr>
            <w:r w:rsidRPr="00B97B30">
              <w:rPr>
                <w:sz w:val="24"/>
                <w:szCs w:val="24"/>
              </w:rPr>
              <w:t>$ variable</w:t>
            </w:r>
          </w:p>
          <w:p w14:paraId="4D1FB411" w14:textId="77777777" w:rsidR="002F3E40" w:rsidRPr="00B97B30" w:rsidRDefault="002F3E40" w:rsidP="00C51FCC">
            <w:pPr>
              <w:rPr>
                <w:sz w:val="24"/>
                <w:szCs w:val="24"/>
              </w:rPr>
            </w:pPr>
            <w:r w:rsidRPr="00B97B30">
              <w:rPr>
                <w:sz w:val="24"/>
                <w:szCs w:val="24"/>
              </w:rPr>
              <w:t>9/15/02-3/31/03</w:t>
            </w:r>
          </w:p>
        </w:tc>
      </w:tr>
      <w:tr w:rsidR="002F3E40" w:rsidRPr="00B97B30" w14:paraId="1CC72943" w14:textId="77777777" w:rsidTr="00595CFD">
        <w:tc>
          <w:tcPr>
            <w:tcW w:w="5765" w:type="dxa"/>
            <w:vAlign w:val="center"/>
          </w:tcPr>
          <w:p w14:paraId="7B6C434B" w14:textId="77777777" w:rsidR="002F3E40" w:rsidRPr="00B97B30" w:rsidRDefault="002F3E40" w:rsidP="00C51FCC">
            <w:pPr>
              <w:rPr>
                <w:sz w:val="24"/>
                <w:szCs w:val="24"/>
              </w:rPr>
            </w:pPr>
            <w:r w:rsidRPr="00B97B30">
              <w:rPr>
                <w:sz w:val="24"/>
                <w:szCs w:val="24"/>
              </w:rPr>
              <w:t>Merck &amp; Company</w:t>
            </w:r>
            <w:r w:rsidRPr="00B97B30">
              <w:rPr>
                <w:sz w:val="24"/>
                <w:szCs w:val="24"/>
              </w:rPr>
              <w:br/>
            </w:r>
            <w:r w:rsidRPr="00B97B30">
              <w:rPr>
                <w:rStyle w:val="Strong"/>
                <w:b w:val="0"/>
                <w:sz w:val="24"/>
                <w:szCs w:val="24"/>
              </w:rPr>
              <w:t>Merck V21 Protocol 016</w:t>
            </w:r>
            <w:r w:rsidRPr="00B97B30">
              <w:rPr>
                <w:sz w:val="24"/>
                <w:szCs w:val="24"/>
              </w:rPr>
              <w:t xml:space="preserve"> - this is a phase II double-blind, randomized, multicenter trial of a combination vaccine among healthy children. </w:t>
            </w:r>
          </w:p>
          <w:p w14:paraId="035E8DB5" w14:textId="77777777" w:rsidR="002F3E40" w:rsidRPr="00B97B30" w:rsidRDefault="002F3E40" w:rsidP="00C51FCC">
            <w:pPr>
              <w:rPr>
                <w:sz w:val="24"/>
                <w:szCs w:val="24"/>
              </w:rPr>
            </w:pPr>
            <w:r w:rsidRPr="00B97B30">
              <w:rPr>
                <w:sz w:val="24"/>
                <w:szCs w:val="24"/>
              </w:rPr>
              <w:t>Role: PI</w:t>
            </w:r>
          </w:p>
        </w:tc>
        <w:tc>
          <w:tcPr>
            <w:tcW w:w="1620" w:type="dxa"/>
            <w:vAlign w:val="center"/>
          </w:tcPr>
          <w:p w14:paraId="5D6F1D29" w14:textId="77777777" w:rsidR="002F3E40" w:rsidRPr="00B97B30" w:rsidRDefault="002F3E40" w:rsidP="00C51FCC">
            <w:pPr>
              <w:jc w:val="center"/>
              <w:rPr>
                <w:sz w:val="24"/>
                <w:szCs w:val="24"/>
              </w:rPr>
            </w:pPr>
            <w:r w:rsidRPr="00B97B30">
              <w:rPr>
                <w:sz w:val="24"/>
                <w:szCs w:val="24"/>
              </w:rPr>
              <w:t>5%</w:t>
            </w:r>
          </w:p>
          <w:p w14:paraId="0ABEA7E2"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4F3B317D" w14:textId="77777777" w:rsidR="002F3E40" w:rsidRPr="00B97B30" w:rsidRDefault="002F3E40" w:rsidP="00C51FCC">
            <w:pPr>
              <w:rPr>
                <w:sz w:val="24"/>
                <w:szCs w:val="24"/>
              </w:rPr>
            </w:pPr>
            <w:r w:rsidRPr="00B97B30">
              <w:rPr>
                <w:sz w:val="24"/>
                <w:szCs w:val="24"/>
              </w:rPr>
              <w:t>$ variable</w:t>
            </w:r>
          </w:p>
          <w:p w14:paraId="2CE65E94" w14:textId="77777777" w:rsidR="002F3E40" w:rsidRPr="00B97B30" w:rsidRDefault="002F3E40" w:rsidP="00C51FCC">
            <w:pPr>
              <w:rPr>
                <w:sz w:val="24"/>
                <w:szCs w:val="24"/>
              </w:rPr>
            </w:pPr>
            <w:r w:rsidRPr="00B97B30">
              <w:rPr>
                <w:sz w:val="24"/>
                <w:szCs w:val="24"/>
              </w:rPr>
              <w:t>10/18/02-6/01/03</w:t>
            </w:r>
          </w:p>
        </w:tc>
      </w:tr>
      <w:tr w:rsidR="002F3E40" w:rsidRPr="00B97B30" w14:paraId="30A02AA2" w14:textId="77777777" w:rsidTr="00595CFD">
        <w:tc>
          <w:tcPr>
            <w:tcW w:w="5765" w:type="dxa"/>
            <w:vAlign w:val="center"/>
          </w:tcPr>
          <w:p w14:paraId="1F86AC7C" w14:textId="77777777" w:rsidR="002F3E40" w:rsidRPr="00B97B30" w:rsidRDefault="002F3E40" w:rsidP="00C51FCC">
            <w:pPr>
              <w:rPr>
                <w:sz w:val="24"/>
                <w:szCs w:val="24"/>
              </w:rPr>
            </w:pPr>
            <w:r w:rsidRPr="00B97B30">
              <w:rPr>
                <w:rStyle w:val="Strong"/>
                <w:b w:val="0"/>
                <w:sz w:val="24"/>
                <w:szCs w:val="24"/>
              </w:rPr>
              <w:lastRenderedPageBreak/>
              <w:t>Center for Health Effects of Environmental Contamination University of Iowa</w:t>
            </w:r>
            <w:r w:rsidRPr="00B97B30">
              <w:rPr>
                <w:sz w:val="24"/>
                <w:szCs w:val="24"/>
              </w:rPr>
              <w:t xml:space="preserve"> - Seroprevalence of West Nile Virus and Influenza A in Meat Processing Workers</w:t>
            </w:r>
          </w:p>
          <w:p w14:paraId="0C93CCEB" w14:textId="77777777" w:rsidR="002F3E40" w:rsidRPr="00B97B30" w:rsidRDefault="002F3E40" w:rsidP="00C51FCC">
            <w:pPr>
              <w:rPr>
                <w:sz w:val="24"/>
                <w:szCs w:val="24"/>
              </w:rPr>
            </w:pPr>
            <w:r w:rsidRPr="00B97B30">
              <w:rPr>
                <w:sz w:val="24"/>
                <w:szCs w:val="24"/>
              </w:rPr>
              <w:t xml:space="preserve">Kendall Myers’ project design (graduate student) </w:t>
            </w:r>
          </w:p>
          <w:p w14:paraId="1D290BDF" w14:textId="77777777" w:rsidR="002F3E40" w:rsidRPr="00B97B30" w:rsidRDefault="002F3E40" w:rsidP="00C51FCC">
            <w:pPr>
              <w:rPr>
                <w:sz w:val="24"/>
                <w:szCs w:val="24"/>
              </w:rPr>
            </w:pPr>
            <w:r w:rsidRPr="00B97B30">
              <w:rPr>
                <w:sz w:val="24"/>
                <w:szCs w:val="24"/>
              </w:rPr>
              <w:t>Role: PI</w:t>
            </w:r>
          </w:p>
        </w:tc>
        <w:tc>
          <w:tcPr>
            <w:tcW w:w="1620" w:type="dxa"/>
            <w:vAlign w:val="center"/>
          </w:tcPr>
          <w:p w14:paraId="4AB91BD7" w14:textId="77777777" w:rsidR="002F3E40" w:rsidRPr="00B97B30" w:rsidRDefault="002F3E40" w:rsidP="00C51FCC">
            <w:pPr>
              <w:jc w:val="center"/>
              <w:rPr>
                <w:sz w:val="24"/>
                <w:szCs w:val="24"/>
              </w:rPr>
            </w:pPr>
            <w:r w:rsidRPr="00B97B30">
              <w:rPr>
                <w:sz w:val="24"/>
                <w:szCs w:val="24"/>
              </w:rPr>
              <w:t>2%</w:t>
            </w:r>
          </w:p>
          <w:p w14:paraId="3A6DD8EE"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2327E36D" w14:textId="77777777" w:rsidR="002F3E40" w:rsidRPr="00B97B30" w:rsidRDefault="002F3E40" w:rsidP="00C51FCC">
            <w:pPr>
              <w:rPr>
                <w:sz w:val="24"/>
                <w:szCs w:val="24"/>
              </w:rPr>
            </w:pPr>
            <w:r w:rsidRPr="00B97B30">
              <w:rPr>
                <w:sz w:val="24"/>
                <w:szCs w:val="24"/>
              </w:rPr>
              <w:t>$10,000</w:t>
            </w:r>
          </w:p>
          <w:p w14:paraId="4C4C9295" w14:textId="77777777" w:rsidR="002F3E40" w:rsidRPr="00B97B30" w:rsidRDefault="002F3E40" w:rsidP="00C51FCC">
            <w:pPr>
              <w:rPr>
                <w:sz w:val="24"/>
                <w:szCs w:val="24"/>
              </w:rPr>
            </w:pPr>
            <w:r w:rsidRPr="00B97B30">
              <w:rPr>
                <w:sz w:val="24"/>
                <w:szCs w:val="24"/>
              </w:rPr>
              <w:t>10/1/03-9/30/04</w:t>
            </w:r>
          </w:p>
        </w:tc>
      </w:tr>
      <w:tr w:rsidR="002F3E40" w:rsidRPr="00B97B30" w14:paraId="385F43D8" w14:textId="77777777" w:rsidTr="00595CFD">
        <w:tc>
          <w:tcPr>
            <w:tcW w:w="5765" w:type="dxa"/>
            <w:vAlign w:val="center"/>
          </w:tcPr>
          <w:p w14:paraId="0B904DCA" w14:textId="77777777" w:rsidR="002F3E40" w:rsidRPr="00B97B30" w:rsidRDefault="002F3E40" w:rsidP="00C51FCC">
            <w:pPr>
              <w:rPr>
                <w:rStyle w:val="Strong"/>
                <w:b w:val="0"/>
                <w:sz w:val="24"/>
                <w:szCs w:val="24"/>
              </w:rPr>
            </w:pPr>
            <w:r w:rsidRPr="00B97B30">
              <w:rPr>
                <w:sz w:val="24"/>
                <w:szCs w:val="24"/>
              </w:rPr>
              <w:t>SA Scientific</w:t>
            </w:r>
            <w:r w:rsidRPr="00B97B30">
              <w:rPr>
                <w:sz w:val="24"/>
                <w:szCs w:val="24"/>
              </w:rPr>
              <w:br/>
            </w:r>
            <w:r w:rsidRPr="00B97B30">
              <w:rPr>
                <w:rStyle w:val="Strong"/>
                <w:b w:val="0"/>
                <w:sz w:val="24"/>
                <w:szCs w:val="24"/>
              </w:rPr>
              <w:t>Evaluations of Rapid Diagnostic Tests for Respiratory Viruses</w:t>
            </w:r>
            <w:r w:rsidRPr="00B97B30">
              <w:rPr>
                <w:sz w:val="24"/>
                <w:szCs w:val="24"/>
              </w:rPr>
              <w:t xml:space="preserve"> </w:t>
            </w:r>
            <w:r w:rsidRPr="00B97B30">
              <w:rPr>
                <w:sz w:val="24"/>
                <w:szCs w:val="24"/>
              </w:rPr>
              <w:br/>
              <w:t>Role: PI</w:t>
            </w:r>
          </w:p>
        </w:tc>
        <w:tc>
          <w:tcPr>
            <w:tcW w:w="1620" w:type="dxa"/>
            <w:vAlign w:val="center"/>
          </w:tcPr>
          <w:p w14:paraId="3A04F60E" w14:textId="77777777" w:rsidR="002F3E40" w:rsidRPr="00B97B30" w:rsidRDefault="002F3E40" w:rsidP="00C51FCC">
            <w:pPr>
              <w:jc w:val="center"/>
              <w:rPr>
                <w:sz w:val="24"/>
                <w:szCs w:val="24"/>
              </w:rPr>
            </w:pPr>
            <w:r w:rsidRPr="00B97B30">
              <w:rPr>
                <w:sz w:val="24"/>
                <w:szCs w:val="24"/>
              </w:rPr>
              <w:t>1%</w:t>
            </w:r>
          </w:p>
          <w:p w14:paraId="6B604F59" w14:textId="77777777" w:rsidR="002F3E40" w:rsidRPr="00B97B30" w:rsidRDefault="002F3E40" w:rsidP="00C51FCC">
            <w:pPr>
              <w:jc w:val="center"/>
              <w:rPr>
                <w:sz w:val="24"/>
                <w:szCs w:val="24"/>
              </w:rPr>
            </w:pPr>
            <w:r w:rsidRPr="00B97B30">
              <w:rPr>
                <w:sz w:val="24"/>
                <w:szCs w:val="24"/>
              </w:rPr>
              <w:t>2%</w:t>
            </w:r>
          </w:p>
        </w:tc>
        <w:tc>
          <w:tcPr>
            <w:tcW w:w="2335" w:type="dxa"/>
            <w:vAlign w:val="center"/>
          </w:tcPr>
          <w:p w14:paraId="68D1087C" w14:textId="77777777" w:rsidR="002F3E40" w:rsidRPr="00B97B30" w:rsidRDefault="002F3E40" w:rsidP="00C51FCC">
            <w:pPr>
              <w:rPr>
                <w:sz w:val="24"/>
                <w:szCs w:val="24"/>
              </w:rPr>
            </w:pPr>
            <w:r w:rsidRPr="00B97B30">
              <w:rPr>
                <w:sz w:val="24"/>
                <w:szCs w:val="24"/>
              </w:rPr>
              <w:t>$ variable</w:t>
            </w:r>
          </w:p>
          <w:p w14:paraId="363F6054" w14:textId="77777777" w:rsidR="002F3E40" w:rsidRPr="00B97B30" w:rsidRDefault="002F3E40" w:rsidP="00C51FCC">
            <w:pPr>
              <w:rPr>
                <w:sz w:val="24"/>
                <w:szCs w:val="24"/>
              </w:rPr>
            </w:pPr>
            <w:r w:rsidRPr="00B97B30">
              <w:rPr>
                <w:sz w:val="24"/>
                <w:szCs w:val="24"/>
              </w:rPr>
              <w:t>3/1/03-2/28/04</w:t>
            </w:r>
          </w:p>
        </w:tc>
      </w:tr>
      <w:tr w:rsidR="002F3E40" w:rsidRPr="00B97B30" w14:paraId="4C18974F" w14:textId="77777777" w:rsidTr="00595CFD">
        <w:tc>
          <w:tcPr>
            <w:tcW w:w="5765" w:type="dxa"/>
            <w:vAlign w:val="center"/>
          </w:tcPr>
          <w:p w14:paraId="39BA7A54" w14:textId="77777777" w:rsidR="002F3E40" w:rsidRPr="00B97B30" w:rsidRDefault="002F3E40" w:rsidP="00C51FCC">
            <w:pPr>
              <w:rPr>
                <w:rStyle w:val="Strong"/>
                <w:b w:val="0"/>
                <w:sz w:val="24"/>
                <w:szCs w:val="24"/>
              </w:rPr>
            </w:pPr>
            <w:r w:rsidRPr="00B97B30">
              <w:rPr>
                <w:rStyle w:val="Strong"/>
                <w:b w:val="0"/>
                <w:sz w:val="24"/>
                <w:szCs w:val="24"/>
              </w:rPr>
              <w:t>Basic and Clinical Approaches to Controlling Human Respiratory Pathogens</w:t>
            </w:r>
          </w:p>
          <w:p w14:paraId="41F3BF95" w14:textId="77777777" w:rsidR="002F3E40" w:rsidRPr="00B97B30" w:rsidRDefault="002F3E40" w:rsidP="00C51FCC">
            <w:pPr>
              <w:rPr>
                <w:sz w:val="24"/>
                <w:szCs w:val="24"/>
              </w:rPr>
            </w:pPr>
            <w:r w:rsidRPr="00B97B30">
              <w:rPr>
                <w:sz w:val="24"/>
                <w:szCs w:val="24"/>
              </w:rPr>
              <w:t>Response to NIH-NIAID-DMID-03-05</w:t>
            </w:r>
          </w:p>
          <w:p w14:paraId="3F099384" w14:textId="77777777" w:rsidR="002F3E40" w:rsidRPr="00B97B30" w:rsidRDefault="002F3E40" w:rsidP="00C51FCC">
            <w:pPr>
              <w:rPr>
                <w:sz w:val="24"/>
                <w:szCs w:val="24"/>
              </w:rPr>
            </w:pPr>
            <w:r w:rsidRPr="00B97B30">
              <w:rPr>
                <w:sz w:val="24"/>
                <w:szCs w:val="24"/>
              </w:rPr>
              <w:t xml:space="preserve">PI: Michael </w:t>
            </w:r>
            <w:proofErr w:type="spellStart"/>
            <w:r w:rsidRPr="00B97B30">
              <w:rPr>
                <w:sz w:val="24"/>
                <w:szCs w:val="24"/>
              </w:rPr>
              <w:t>Apicella</w:t>
            </w:r>
            <w:proofErr w:type="spellEnd"/>
            <w:r w:rsidRPr="00B97B30">
              <w:rPr>
                <w:sz w:val="24"/>
                <w:szCs w:val="24"/>
              </w:rPr>
              <w:t xml:space="preserve"> </w:t>
            </w:r>
          </w:p>
          <w:p w14:paraId="6D6D075E" w14:textId="77777777" w:rsidR="002F3E40" w:rsidRPr="00B97B30" w:rsidRDefault="002F3E40" w:rsidP="00C51FCC">
            <w:pPr>
              <w:rPr>
                <w:sz w:val="24"/>
                <w:szCs w:val="24"/>
              </w:rPr>
            </w:pPr>
            <w:r w:rsidRPr="00B97B30">
              <w:rPr>
                <w:sz w:val="24"/>
                <w:szCs w:val="24"/>
              </w:rPr>
              <w:t>Role: coinvestigator</w:t>
            </w:r>
          </w:p>
        </w:tc>
        <w:tc>
          <w:tcPr>
            <w:tcW w:w="1620" w:type="dxa"/>
            <w:vAlign w:val="center"/>
          </w:tcPr>
          <w:p w14:paraId="0AC087E1" w14:textId="77777777" w:rsidR="002F3E40" w:rsidRPr="00B97B30" w:rsidRDefault="002F3E40" w:rsidP="00C51FCC">
            <w:pPr>
              <w:jc w:val="center"/>
              <w:rPr>
                <w:sz w:val="24"/>
                <w:szCs w:val="24"/>
              </w:rPr>
            </w:pPr>
            <w:r w:rsidRPr="00B97B30">
              <w:rPr>
                <w:sz w:val="24"/>
                <w:szCs w:val="24"/>
              </w:rPr>
              <w:t>variable</w:t>
            </w:r>
          </w:p>
        </w:tc>
        <w:tc>
          <w:tcPr>
            <w:tcW w:w="2335" w:type="dxa"/>
            <w:vAlign w:val="center"/>
          </w:tcPr>
          <w:p w14:paraId="1729776A" w14:textId="77777777" w:rsidR="002F3E40" w:rsidRPr="00B97B30" w:rsidRDefault="002F3E40" w:rsidP="00C51FCC">
            <w:pPr>
              <w:rPr>
                <w:sz w:val="24"/>
                <w:szCs w:val="24"/>
              </w:rPr>
            </w:pPr>
            <w:r w:rsidRPr="00B97B30">
              <w:rPr>
                <w:sz w:val="24"/>
                <w:szCs w:val="24"/>
              </w:rPr>
              <w:t>$1,000,000</w:t>
            </w:r>
          </w:p>
          <w:p w14:paraId="2CD6EB96" w14:textId="77777777" w:rsidR="002F3E40" w:rsidRPr="00B97B30" w:rsidRDefault="002F3E40" w:rsidP="00C51FCC">
            <w:pPr>
              <w:rPr>
                <w:sz w:val="24"/>
                <w:szCs w:val="24"/>
              </w:rPr>
            </w:pPr>
            <w:r w:rsidRPr="00B97B30">
              <w:rPr>
                <w:sz w:val="24"/>
                <w:szCs w:val="24"/>
              </w:rPr>
              <w:t>10/1/03-10/31/04</w:t>
            </w:r>
          </w:p>
        </w:tc>
      </w:tr>
      <w:tr w:rsidR="002F3E40" w:rsidRPr="00B97B30" w14:paraId="3EF2A360" w14:textId="77777777" w:rsidTr="00595CFD">
        <w:tc>
          <w:tcPr>
            <w:tcW w:w="5765" w:type="dxa"/>
            <w:vAlign w:val="center"/>
          </w:tcPr>
          <w:p w14:paraId="667185EB" w14:textId="77777777" w:rsidR="002F3E40" w:rsidRPr="00B97B30" w:rsidRDefault="002F3E40" w:rsidP="00C51FCC">
            <w:pPr>
              <w:rPr>
                <w:sz w:val="24"/>
                <w:szCs w:val="24"/>
              </w:rPr>
            </w:pPr>
            <w:r w:rsidRPr="00B97B30">
              <w:rPr>
                <w:rStyle w:val="Strong"/>
                <w:b w:val="0"/>
                <w:sz w:val="24"/>
                <w:szCs w:val="24"/>
              </w:rPr>
              <w:t>Sexually Transmitted Infections as a Risk Factor for Prostate Cancer among Military</w:t>
            </w:r>
            <w:r w:rsidRPr="00B97B30">
              <w:rPr>
                <w:sz w:val="24"/>
                <w:szCs w:val="24"/>
              </w:rPr>
              <w:br/>
              <w:t>DoD</w:t>
            </w:r>
          </w:p>
          <w:p w14:paraId="2C2B6881" w14:textId="77777777" w:rsidR="002F3E40" w:rsidRPr="00B97B30" w:rsidRDefault="002F3E40" w:rsidP="00C51FCC">
            <w:pPr>
              <w:rPr>
                <w:sz w:val="24"/>
                <w:szCs w:val="24"/>
                <w:lang w:val="fr-FR"/>
              </w:rPr>
            </w:pPr>
            <w:proofErr w:type="gramStart"/>
            <w:r w:rsidRPr="00B97B30">
              <w:rPr>
                <w:sz w:val="24"/>
                <w:szCs w:val="24"/>
                <w:lang w:val="fr-FR"/>
              </w:rPr>
              <w:t>PI:</w:t>
            </w:r>
            <w:proofErr w:type="gramEnd"/>
            <w:r w:rsidRPr="00B97B30">
              <w:rPr>
                <w:sz w:val="24"/>
                <w:szCs w:val="24"/>
                <w:lang w:val="fr-FR"/>
              </w:rPr>
              <w:t xml:space="preserve"> Leslie Dennis</w:t>
            </w:r>
          </w:p>
          <w:p w14:paraId="1854F86E" w14:textId="77777777" w:rsidR="002F3E40" w:rsidRPr="00B97B30" w:rsidRDefault="002F3E40" w:rsidP="00C51FCC">
            <w:pPr>
              <w:rPr>
                <w:rStyle w:val="Strong"/>
                <w:b w:val="0"/>
                <w:bCs w:val="0"/>
                <w:sz w:val="24"/>
                <w:szCs w:val="24"/>
                <w:lang w:val="fr-FR"/>
              </w:rPr>
            </w:pPr>
            <w:r w:rsidRPr="00B97B30">
              <w:rPr>
                <w:sz w:val="24"/>
                <w:szCs w:val="24"/>
              </w:rPr>
              <w:t>Role: coinvestigator</w:t>
            </w:r>
          </w:p>
        </w:tc>
        <w:tc>
          <w:tcPr>
            <w:tcW w:w="1620" w:type="dxa"/>
            <w:vAlign w:val="center"/>
          </w:tcPr>
          <w:p w14:paraId="0ECB4617" w14:textId="77777777" w:rsidR="002F3E40" w:rsidRPr="00B97B30" w:rsidRDefault="002F3E40" w:rsidP="00C51FCC">
            <w:pPr>
              <w:jc w:val="center"/>
              <w:rPr>
                <w:sz w:val="24"/>
                <w:szCs w:val="24"/>
              </w:rPr>
            </w:pPr>
            <w:r w:rsidRPr="00B97B30">
              <w:rPr>
                <w:sz w:val="24"/>
                <w:szCs w:val="24"/>
              </w:rPr>
              <w:t>5-10%</w:t>
            </w:r>
          </w:p>
          <w:p w14:paraId="274CA7B0" w14:textId="77777777" w:rsidR="002F3E40" w:rsidRPr="00B97B30" w:rsidRDefault="002F3E40" w:rsidP="00C51FCC">
            <w:pPr>
              <w:jc w:val="center"/>
              <w:rPr>
                <w:sz w:val="24"/>
                <w:szCs w:val="24"/>
              </w:rPr>
            </w:pPr>
            <w:r w:rsidRPr="00B97B30">
              <w:rPr>
                <w:sz w:val="24"/>
                <w:szCs w:val="24"/>
              </w:rPr>
              <w:t>5% Y1</w:t>
            </w:r>
          </w:p>
          <w:p w14:paraId="42C9E1C8" w14:textId="77777777" w:rsidR="002F3E40" w:rsidRPr="00B97B30" w:rsidRDefault="002F3E40" w:rsidP="00C51FCC">
            <w:pPr>
              <w:jc w:val="center"/>
              <w:rPr>
                <w:sz w:val="24"/>
                <w:szCs w:val="24"/>
              </w:rPr>
            </w:pPr>
            <w:r w:rsidRPr="00B97B30">
              <w:rPr>
                <w:sz w:val="24"/>
                <w:szCs w:val="24"/>
              </w:rPr>
              <w:t>10% Y2-Y3</w:t>
            </w:r>
          </w:p>
        </w:tc>
        <w:tc>
          <w:tcPr>
            <w:tcW w:w="2335" w:type="dxa"/>
            <w:vAlign w:val="center"/>
          </w:tcPr>
          <w:p w14:paraId="55E77D23" w14:textId="77777777" w:rsidR="002F3E40" w:rsidRPr="00B97B30" w:rsidRDefault="002F3E40" w:rsidP="00C51FCC">
            <w:pPr>
              <w:rPr>
                <w:sz w:val="24"/>
                <w:szCs w:val="24"/>
              </w:rPr>
            </w:pPr>
            <w:r w:rsidRPr="00B97B30">
              <w:rPr>
                <w:sz w:val="24"/>
                <w:szCs w:val="24"/>
              </w:rPr>
              <w:t>$375,000</w:t>
            </w:r>
          </w:p>
          <w:p w14:paraId="2CB88C7F" w14:textId="77777777" w:rsidR="002F3E40" w:rsidRPr="00B97B30" w:rsidRDefault="002F3E40" w:rsidP="00C51FCC">
            <w:pPr>
              <w:rPr>
                <w:sz w:val="24"/>
                <w:szCs w:val="24"/>
              </w:rPr>
            </w:pPr>
            <w:r w:rsidRPr="00B97B30">
              <w:rPr>
                <w:sz w:val="24"/>
                <w:szCs w:val="24"/>
              </w:rPr>
              <w:t>12/01/03-11/30/06</w:t>
            </w:r>
          </w:p>
        </w:tc>
      </w:tr>
      <w:tr w:rsidR="002F3E40" w:rsidRPr="00B97B30" w14:paraId="4F9C9EF9" w14:textId="77777777" w:rsidTr="00595CFD">
        <w:tc>
          <w:tcPr>
            <w:tcW w:w="5765" w:type="dxa"/>
            <w:vAlign w:val="center"/>
          </w:tcPr>
          <w:p w14:paraId="7D727F66" w14:textId="77777777" w:rsidR="002F3E40" w:rsidRPr="00B97B30" w:rsidRDefault="002F3E40" w:rsidP="00C51FCC">
            <w:pPr>
              <w:rPr>
                <w:rStyle w:val="Strong"/>
                <w:b w:val="0"/>
                <w:sz w:val="24"/>
                <w:szCs w:val="24"/>
              </w:rPr>
            </w:pPr>
            <w:proofErr w:type="spellStart"/>
            <w:r w:rsidRPr="00B97B30">
              <w:rPr>
                <w:rStyle w:val="Strong"/>
                <w:b w:val="0"/>
                <w:sz w:val="24"/>
                <w:szCs w:val="24"/>
              </w:rPr>
              <w:t>Binax</w:t>
            </w:r>
            <w:proofErr w:type="spellEnd"/>
            <w:r w:rsidRPr="00B97B30">
              <w:rPr>
                <w:rStyle w:val="Strong"/>
                <w:b w:val="0"/>
                <w:sz w:val="24"/>
                <w:szCs w:val="24"/>
              </w:rPr>
              <w:t xml:space="preserve"> Adenovirus and </w:t>
            </w:r>
            <w:proofErr w:type="spellStart"/>
            <w:r w:rsidRPr="00B97B30">
              <w:rPr>
                <w:rStyle w:val="Strong"/>
                <w:b w:val="0"/>
                <w:sz w:val="24"/>
                <w:szCs w:val="24"/>
              </w:rPr>
              <w:t>Parinfluenza</w:t>
            </w:r>
            <w:proofErr w:type="spellEnd"/>
            <w:r w:rsidRPr="00B97B30">
              <w:rPr>
                <w:rStyle w:val="Strong"/>
                <w:b w:val="0"/>
                <w:sz w:val="24"/>
                <w:szCs w:val="24"/>
              </w:rPr>
              <w:t xml:space="preserve"> Clinical Study</w:t>
            </w:r>
            <w:r w:rsidRPr="00B97B30">
              <w:rPr>
                <w:rStyle w:val="Strong"/>
                <w:sz w:val="24"/>
                <w:szCs w:val="24"/>
              </w:rPr>
              <w:t xml:space="preserve"> </w:t>
            </w:r>
            <w:r w:rsidRPr="00B97B30">
              <w:rPr>
                <w:sz w:val="24"/>
                <w:szCs w:val="24"/>
              </w:rPr>
              <w:br/>
            </w:r>
            <w:proofErr w:type="spellStart"/>
            <w:r w:rsidRPr="00B97B30">
              <w:rPr>
                <w:sz w:val="24"/>
                <w:szCs w:val="24"/>
              </w:rPr>
              <w:t>Binax</w:t>
            </w:r>
            <w:proofErr w:type="spellEnd"/>
            <w:r w:rsidRPr="00B97B30">
              <w:rPr>
                <w:sz w:val="24"/>
                <w:szCs w:val="24"/>
              </w:rPr>
              <w:t xml:space="preserve"> </w:t>
            </w:r>
            <w:r w:rsidRPr="00B97B30">
              <w:rPr>
                <w:sz w:val="24"/>
                <w:szCs w:val="24"/>
              </w:rPr>
              <w:br/>
              <w:t xml:space="preserve">Role: PI </w:t>
            </w:r>
          </w:p>
        </w:tc>
        <w:tc>
          <w:tcPr>
            <w:tcW w:w="1620" w:type="dxa"/>
            <w:vAlign w:val="center"/>
          </w:tcPr>
          <w:p w14:paraId="2C8E70FB" w14:textId="77777777" w:rsidR="002F3E40" w:rsidRPr="00B97B30" w:rsidRDefault="002F3E40" w:rsidP="00C51FCC">
            <w:pPr>
              <w:jc w:val="center"/>
              <w:rPr>
                <w:sz w:val="24"/>
                <w:szCs w:val="24"/>
              </w:rPr>
            </w:pPr>
            <w:r w:rsidRPr="00B97B30">
              <w:rPr>
                <w:sz w:val="24"/>
                <w:szCs w:val="24"/>
              </w:rPr>
              <w:t>4%</w:t>
            </w:r>
          </w:p>
          <w:p w14:paraId="6F9109A6" w14:textId="77777777" w:rsidR="002F3E40" w:rsidRPr="00B97B30" w:rsidRDefault="002F3E40" w:rsidP="00C51FCC">
            <w:pPr>
              <w:jc w:val="center"/>
              <w:rPr>
                <w:sz w:val="24"/>
                <w:szCs w:val="24"/>
              </w:rPr>
            </w:pPr>
            <w:r w:rsidRPr="00B97B30">
              <w:rPr>
                <w:sz w:val="24"/>
                <w:szCs w:val="24"/>
              </w:rPr>
              <w:t>4%</w:t>
            </w:r>
          </w:p>
        </w:tc>
        <w:tc>
          <w:tcPr>
            <w:tcW w:w="2335" w:type="dxa"/>
            <w:vAlign w:val="center"/>
          </w:tcPr>
          <w:p w14:paraId="2A2C158D" w14:textId="77777777" w:rsidR="002F3E40" w:rsidRPr="00B97B30" w:rsidRDefault="002F3E40" w:rsidP="00C51FCC">
            <w:pPr>
              <w:rPr>
                <w:sz w:val="24"/>
                <w:szCs w:val="24"/>
              </w:rPr>
            </w:pPr>
            <w:r w:rsidRPr="00B97B30">
              <w:rPr>
                <w:sz w:val="24"/>
                <w:szCs w:val="24"/>
              </w:rPr>
              <w:t>$10,938</w:t>
            </w:r>
          </w:p>
          <w:p w14:paraId="78437997" w14:textId="77777777" w:rsidR="002F3E40" w:rsidRPr="00B97B30" w:rsidRDefault="002F3E40" w:rsidP="00C51FCC">
            <w:pPr>
              <w:rPr>
                <w:sz w:val="24"/>
                <w:szCs w:val="24"/>
              </w:rPr>
            </w:pPr>
            <w:r w:rsidRPr="00B97B30">
              <w:rPr>
                <w:sz w:val="24"/>
                <w:szCs w:val="24"/>
              </w:rPr>
              <w:t>10/1/03-10/1/05</w:t>
            </w:r>
          </w:p>
        </w:tc>
      </w:tr>
      <w:tr w:rsidR="002F3E40" w:rsidRPr="00B97B30" w14:paraId="4B8D2D55" w14:textId="77777777" w:rsidTr="00595CFD">
        <w:tc>
          <w:tcPr>
            <w:tcW w:w="5765" w:type="dxa"/>
            <w:vAlign w:val="center"/>
          </w:tcPr>
          <w:p w14:paraId="468B9FE2" w14:textId="77777777" w:rsidR="002F3E40" w:rsidRPr="00B97B30" w:rsidRDefault="002F3E40" w:rsidP="00C51FCC">
            <w:pPr>
              <w:rPr>
                <w:rStyle w:val="Strong"/>
                <w:b w:val="0"/>
                <w:sz w:val="24"/>
                <w:szCs w:val="24"/>
              </w:rPr>
            </w:pPr>
            <w:r w:rsidRPr="00B97B30">
              <w:rPr>
                <w:rStyle w:val="Strong"/>
                <w:b w:val="0"/>
                <w:sz w:val="24"/>
                <w:szCs w:val="24"/>
              </w:rPr>
              <w:t>Hawkeye Flu Study</w:t>
            </w:r>
            <w:r w:rsidRPr="00B97B30">
              <w:rPr>
                <w:rStyle w:val="Strong"/>
                <w:sz w:val="24"/>
                <w:szCs w:val="24"/>
              </w:rPr>
              <w:t xml:space="preserve"> </w:t>
            </w:r>
            <w:r w:rsidRPr="00B97B30">
              <w:rPr>
                <w:sz w:val="24"/>
                <w:szCs w:val="24"/>
              </w:rPr>
              <w:br/>
              <w:t>CDC</w:t>
            </w:r>
            <w:r w:rsidRPr="00B97B30">
              <w:rPr>
                <w:sz w:val="24"/>
                <w:szCs w:val="24"/>
              </w:rPr>
              <w:br/>
              <w:t xml:space="preserve">Role: PI </w:t>
            </w:r>
          </w:p>
        </w:tc>
        <w:tc>
          <w:tcPr>
            <w:tcW w:w="1620" w:type="dxa"/>
            <w:vAlign w:val="center"/>
          </w:tcPr>
          <w:p w14:paraId="75816A61" w14:textId="77777777" w:rsidR="002F3E40" w:rsidRPr="00B97B30" w:rsidRDefault="002F3E40" w:rsidP="00C51FCC">
            <w:pPr>
              <w:jc w:val="center"/>
              <w:rPr>
                <w:sz w:val="24"/>
                <w:szCs w:val="24"/>
              </w:rPr>
            </w:pPr>
            <w:r w:rsidRPr="00B97B30">
              <w:rPr>
                <w:sz w:val="24"/>
                <w:szCs w:val="24"/>
              </w:rPr>
              <w:t>5%</w:t>
            </w:r>
          </w:p>
          <w:p w14:paraId="00DAFDCF"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6C479755" w14:textId="77777777" w:rsidR="002F3E40" w:rsidRPr="00B97B30" w:rsidRDefault="002F3E40" w:rsidP="00C51FCC">
            <w:pPr>
              <w:rPr>
                <w:sz w:val="24"/>
                <w:szCs w:val="24"/>
              </w:rPr>
            </w:pPr>
            <w:r w:rsidRPr="00B97B30">
              <w:rPr>
                <w:sz w:val="24"/>
                <w:szCs w:val="24"/>
              </w:rPr>
              <w:t>$130,000</w:t>
            </w:r>
          </w:p>
          <w:p w14:paraId="11858D5F" w14:textId="77777777" w:rsidR="002F3E40" w:rsidRPr="00B97B30" w:rsidRDefault="002F3E40" w:rsidP="00C51FCC">
            <w:pPr>
              <w:rPr>
                <w:sz w:val="24"/>
                <w:szCs w:val="24"/>
              </w:rPr>
            </w:pPr>
            <w:r w:rsidRPr="00B97B30">
              <w:rPr>
                <w:sz w:val="24"/>
                <w:szCs w:val="24"/>
              </w:rPr>
              <w:t>12/1/03-6/30/04</w:t>
            </w:r>
          </w:p>
        </w:tc>
      </w:tr>
      <w:tr w:rsidR="002F3E40" w:rsidRPr="00B97B30" w14:paraId="467F1E6B" w14:textId="77777777" w:rsidTr="00595CFD">
        <w:tc>
          <w:tcPr>
            <w:tcW w:w="5765" w:type="dxa"/>
            <w:vAlign w:val="center"/>
          </w:tcPr>
          <w:p w14:paraId="0210FC16" w14:textId="77777777" w:rsidR="002F3E40" w:rsidRPr="00B97B30" w:rsidRDefault="002F3E40" w:rsidP="00C51FCC">
            <w:pPr>
              <w:rPr>
                <w:rStyle w:val="Strong"/>
                <w:b w:val="0"/>
                <w:sz w:val="24"/>
                <w:szCs w:val="24"/>
              </w:rPr>
            </w:pPr>
            <w:proofErr w:type="spellStart"/>
            <w:r w:rsidRPr="00B97B30">
              <w:rPr>
                <w:rStyle w:val="Strong"/>
                <w:b w:val="0"/>
                <w:sz w:val="24"/>
                <w:szCs w:val="24"/>
              </w:rPr>
              <w:t>Directigen</w:t>
            </w:r>
            <w:proofErr w:type="spellEnd"/>
            <w:r w:rsidRPr="00B97B30">
              <w:rPr>
                <w:rStyle w:val="Strong"/>
                <w:b w:val="0"/>
                <w:sz w:val="24"/>
                <w:szCs w:val="24"/>
              </w:rPr>
              <w:t xml:space="preserve"> EZ Flu A+B Clinical Evaluation for Detection of Influenza A and B: Dry Swab Evaluation</w:t>
            </w:r>
            <w:r w:rsidRPr="00B97B30">
              <w:rPr>
                <w:sz w:val="24"/>
                <w:szCs w:val="24"/>
              </w:rPr>
              <w:br/>
              <w:t>Becton Dickinson</w:t>
            </w:r>
            <w:r w:rsidRPr="00B97B30">
              <w:rPr>
                <w:sz w:val="24"/>
                <w:szCs w:val="24"/>
              </w:rPr>
              <w:br/>
              <w:t xml:space="preserve">Role: PI </w:t>
            </w:r>
          </w:p>
        </w:tc>
        <w:tc>
          <w:tcPr>
            <w:tcW w:w="1620" w:type="dxa"/>
            <w:vAlign w:val="center"/>
          </w:tcPr>
          <w:p w14:paraId="60A3822D" w14:textId="77777777" w:rsidR="002F3E40" w:rsidRPr="00B97B30" w:rsidRDefault="002F3E40" w:rsidP="00C51FCC">
            <w:pPr>
              <w:jc w:val="center"/>
              <w:rPr>
                <w:sz w:val="24"/>
                <w:szCs w:val="24"/>
              </w:rPr>
            </w:pPr>
            <w:r w:rsidRPr="00B97B30">
              <w:rPr>
                <w:sz w:val="24"/>
                <w:szCs w:val="24"/>
              </w:rPr>
              <w:t>2%</w:t>
            </w:r>
          </w:p>
          <w:p w14:paraId="7BC5DC4D" w14:textId="77777777" w:rsidR="002F3E40" w:rsidRPr="00B97B30" w:rsidRDefault="002F3E40" w:rsidP="00C51FCC">
            <w:pPr>
              <w:jc w:val="center"/>
              <w:rPr>
                <w:sz w:val="24"/>
                <w:szCs w:val="24"/>
              </w:rPr>
            </w:pPr>
            <w:r w:rsidRPr="00B97B30">
              <w:rPr>
                <w:sz w:val="24"/>
                <w:szCs w:val="24"/>
              </w:rPr>
              <w:t>2%</w:t>
            </w:r>
          </w:p>
        </w:tc>
        <w:tc>
          <w:tcPr>
            <w:tcW w:w="2335" w:type="dxa"/>
            <w:vAlign w:val="center"/>
          </w:tcPr>
          <w:p w14:paraId="70A172A7" w14:textId="77777777" w:rsidR="002F3E40" w:rsidRPr="00B97B30" w:rsidRDefault="002F3E40" w:rsidP="00C51FCC">
            <w:pPr>
              <w:rPr>
                <w:sz w:val="24"/>
                <w:szCs w:val="24"/>
              </w:rPr>
            </w:pPr>
            <w:r w:rsidRPr="00B97B30">
              <w:rPr>
                <w:sz w:val="24"/>
                <w:szCs w:val="24"/>
              </w:rPr>
              <w:t>$21,388</w:t>
            </w:r>
          </w:p>
          <w:p w14:paraId="7CB85418" w14:textId="77777777" w:rsidR="002F3E40" w:rsidRPr="00B97B30" w:rsidRDefault="002F3E40" w:rsidP="00C51FCC">
            <w:pPr>
              <w:rPr>
                <w:sz w:val="24"/>
                <w:szCs w:val="24"/>
              </w:rPr>
            </w:pPr>
            <w:r w:rsidRPr="00B97B30">
              <w:rPr>
                <w:sz w:val="24"/>
                <w:szCs w:val="24"/>
              </w:rPr>
              <w:t>12/1/03-5/1/04</w:t>
            </w:r>
          </w:p>
        </w:tc>
      </w:tr>
      <w:tr w:rsidR="002F3E40" w:rsidRPr="00B97B30" w14:paraId="7698A361" w14:textId="77777777" w:rsidTr="00595CFD">
        <w:tc>
          <w:tcPr>
            <w:tcW w:w="5765" w:type="dxa"/>
            <w:vAlign w:val="center"/>
          </w:tcPr>
          <w:p w14:paraId="15BED8E6" w14:textId="77777777" w:rsidR="002F3E40" w:rsidRPr="00B97B30" w:rsidRDefault="002F3E40" w:rsidP="00C51FCC">
            <w:pPr>
              <w:rPr>
                <w:sz w:val="24"/>
                <w:szCs w:val="24"/>
              </w:rPr>
            </w:pPr>
            <w:r w:rsidRPr="00B97B30">
              <w:rPr>
                <w:rStyle w:val="Strong"/>
                <w:b w:val="0"/>
                <w:sz w:val="24"/>
                <w:szCs w:val="24"/>
              </w:rPr>
              <w:t>Are Iowans Exposed to Wild Ducks, Geese, and Game Birds at Risk of Avian Influenza Infections?</w:t>
            </w:r>
            <w:r w:rsidRPr="00B97B30">
              <w:rPr>
                <w:bCs/>
                <w:sz w:val="24"/>
                <w:szCs w:val="24"/>
              </w:rPr>
              <w:br/>
            </w:r>
            <w:r w:rsidRPr="00B97B30">
              <w:rPr>
                <w:sz w:val="24"/>
                <w:szCs w:val="24"/>
              </w:rPr>
              <w:t>Center for Health Effects of Environmental Contamination University of Iowa</w:t>
            </w:r>
          </w:p>
          <w:p w14:paraId="5593A3DB" w14:textId="77777777" w:rsidR="002F3E40" w:rsidRPr="00B97B30" w:rsidRDefault="002F3E40" w:rsidP="00C51FCC">
            <w:pPr>
              <w:rPr>
                <w:rStyle w:val="Strong"/>
                <w:b w:val="0"/>
                <w:sz w:val="24"/>
                <w:szCs w:val="24"/>
              </w:rPr>
            </w:pPr>
            <w:r w:rsidRPr="00B97B30">
              <w:rPr>
                <w:sz w:val="24"/>
                <w:szCs w:val="24"/>
              </w:rPr>
              <w:t>Role: coinvestigator</w:t>
            </w:r>
          </w:p>
        </w:tc>
        <w:tc>
          <w:tcPr>
            <w:tcW w:w="1620" w:type="dxa"/>
            <w:vAlign w:val="center"/>
          </w:tcPr>
          <w:p w14:paraId="1C01DA28" w14:textId="77777777" w:rsidR="002F3E40" w:rsidRPr="00B97B30" w:rsidRDefault="002F3E40" w:rsidP="00C51FCC">
            <w:pPr>
              <w:jc w:val="center"/>
              <w:rPr>
                <w:sz w:val="24"/>
                <w:szCs w:val="24"/>
              </w:rPr>
            </w:pPr>
            <w:r w:rsidRPr="00B97B30">
              <w:rPr>
                <w:sz w:val="24"/>
                <w:szCs w:val="24"/>
              </w:rPr>
              <w:t>2%</w:t>
            </w:r>
          </w:p>
          <w:p w14:paraId="0E1B02F5" w14:textId="77777777" w:rsidR="002F3E40" w:rsidRPr="00B97B30" w:rsidRDefault="002F3E40" w:rsidP="00C51FCC">
            <w:pPr>
              <w:jc w:val="center"/>
              <w:rPr>
                <w:sz w:val="24"/>
                <w:szCs w:val="24"/>
              </w:rPr>
            </w:pPr>
            <w:r w:rsidRPr="00B97B30">
              <w:rPr>
                <w:sz w:val="24"/>
                <w:szCs w:val="24"/>
              </w:rPr>
              <w:t>0%</w:t>
            </w:r>
          </w:p>
        </w:tc>
        <w:tc>
          <w:tcPr>
            <w:tcW w:w="2335" w:type="dxa"/>
            <w:vAlign w:val="center"/>
          </w:tcPr>
          <w:p w14:paraId="3D4D1CFD" w14:textId="77777777" w:rsidR="002F3E40" w:rsidRPr="00B97B30" w:rsidRDefault="002F3E40" w:rsidP="00C51FCC">
            <w:pPr>
              <w:rPr>
                <w:sz w:val="24"/>
                <w:szCs w:val="24"/>
              </w:rPr>
            </w:pPr>
            <w:r w:rsidRPr="00B97B30">
              <w:rPr>
                <w:sz w:val="24"/>
                <w:szCs w:val="24"/>
              </w:rPr>
              <w:t>$24,000</w:t>
            </w:r>
          </w:p>
          <w:p w14:paraId="525DE14A" w14:textId="77777777" w:rsidR="002F3E40" w:rsidRPr="00B97B30" w:rsidRDefault="002F3E40" w:rsidP="00C51FCC">
            <w:pPr>
              <w:rPr>
                <w:sz w:val="24"/>
                <w:szCs w:val="24"/>
              </w:rPr>
            </w:pPr>
            <w:r w:rsidRPr="00B97B30">
              <w:rPr>
                <w:sz w:val="24"/>
                <w:szCs w:val="24"/>
              </w:rPr>
              <w:t>6/1/04-5/31/06</w:t>
            </w:r>
          </w:p>
        </w:tc>
      </w:tr>
      <w:tr w:rsidR="002F3E40" w:rsidRPr="00B97B30" w14:paraId="4C93E8EB" w14:textId="77777777" w:rsidTr="00595CFD">
        <w:tc>
          <w:tcPr>
            <w:tcW w:w="5765" w:type="dxa"/>
            <w:vAlign w:val="center"/>
          </w:tcPr>
          <w:p w14:paraId="58C0B5BA" w14:textId="77777777" w:rsidR="002F3E40" w:rsidRPr="00B97B30" w:rsidRDefault="002F3E40" w:rsidP="00C51FCC">
            <w:pPr>
              <w:rPr>
                <w:sz w:val="24"/>
                <w:szCs w:val="24"/>
              </w:rPr>
            </w:pPr>
            <w:r w:rsidRPr="00B97B30">
              <w:rPr>
                <w:sz w:val="24"/>
                <w:szCs w:val="24"/>
              </w:rPr>
              <w:t>National Surveillance for Emerging Adenovirus Infections</w:t>
            </w:r>
          </w:p>
          <w:p w14:paraId="74087337" w14:textId="77777777" w:rsidR="002F3E40" w:rsidRPr="00B97B30" w:rsidRDefault="002F3E40" w:rsidP="00C51FCC">
            <w:pPr>
              <w:rPr>
                <w:sz w:val="24"/>
                <w:szCs w:val="24"/>
              </w:rPr>
            </w:pPr>
            <w:r w:rsidRPr="00B97B30">
              <w:rPr>
                <w:sz w:val="24"/>
                <w:szCs w:val="24"/>
              </w:rPr>
              <w:t xml:space="preserve">NIH / NIAID R01 AI053034 </w:t>
            </w:r>
          </w:p>
          <w:p w14:paraId="0338EC3C" w14:textId="77777777" w:rsidR="002F3E40" w:rsidRPr="00B97B30" w:rsidRDefault="002F3E40" w:rsidP="00C51FCC">
            <w:pPr>
              <w:rPr>
                <w:sz w:val="24"/>
                <w:szCs w:val="24"/>
              </w:rPr>
            </w:pPr>
            <w:r w:rsidRPr="00B97B30">
              <w:rPr>
                <w:sz w:val="24"/>
                <w:szCs w:val="24"/>
              </w:rPr>
              <w:t>Role: PI</w:t>
            </w:r>
          </w:p>
        </w:tc>
        <w:tc>
          <w:tcPr>
            <w:tcW w:w="1620" w:type="dxa"/>
            <w:vAlign w:val="center"/>
          </w:tcPr>
          <w:p w14:paraId="39CB78F6" w14:textId="77777777" w:rsidR="002F3E40" w:rsidRPr="00B97B30" w:rsidRDefault="002F3E40" w:rsidP="00C51FCC">
            <w:pPr>
              <w:jc w:val="center"/>
              <w:rPr>
                <w:sz w:val="24"/>
                <w:szCs w:val="24"/>
              </w:rPr>
            </w:pPr>
            <w:r w:rsidRPr="00B97B30">
              <w:rPr>
                <w:sz w:val="24"/>
                <w:szCs w:val="24"/>
              </w:rPr>
              <w:t>30%</w:t>
            </w:r>
          </w:p>
          <w:p w14:paraId="4DEC53EE" w14:textId="77777777" w:rsidR="002F3E40" w:rsidRPr="00B97B30" w:rsidRDefault="002F3E40" w:rsidP="00C51FCC">
            <w:pPr>
              <w:jc w:val="center"/>
              <w:rPr>
                <w:sz w:val="24"/>
                <w:szCs w:val="24"/>
              </w:rPr>
            </w:pPr>
            <w:r w:rsidRPr="00B97B30">
              <w:rPr>
                <w:sz w:val="24"/>
                <w:szCs w:val="24"/>
              </w:rPr>
              <w:t>30%</w:t>
            </w:r>
          </w:p>
        </w:tc>
        <w:tc>
          <w:tcPr>
            <w:tcW w:w="2335" w:type="dxa"/>
            <w:vAlign w:val="center"/>
          </w:tcPr>
          <w:p w14:paraId="7E5CA4C7" w14:textId="77777777" w:rsidR="002F3E40" w:rsidRPr="00B97B30" w:rsidRDefault="002F3E40" w:rsidP="00C51FCC">
            <w:pPr>
              <w:rPr>
                <w:sz w:val="24"/>
                <w:szCs w:val="24"/>
              </w:rPr>
            </w:pPr>
            <w:r w:rsidRPr="00B97B30">
              <w:rPr>
                <w:sz w:val="24"/>
                <w:szCs w:val="24"/>
              </w:rPr>
              <w:t>$1,953,825</w:t>
            </w:r>
          </w:p>
          <w:p w14:paraId="432A65E5" w14:textId="77777777" w:rsidR="002F3E40" w:rsidRPr="00B97B30" w:rsidRDefault="002F3E40" w:rsidP="00C51FCC">
            <w:pPr>
              <w:rPr>
                <w:sz w:val="24"/>
                <w:szCs w:val="24"/>
              </w:rPr>
            </w:pPr>
            <w:r w:rsidRPr="00B97B30">
              <w:rPr>
                <w:sz w:val="24"/>
                <w:szCs w:val="24"/>
              </w:rPr>
              <w:t>4/1/04-4/01/10</w:t>
            </w:r>
          </w:p>
        </w:tc>
      </w:tr>
      <w:tr w:rsidR="002F3E40" w:rsidRPr="00B97B30" w14:paraId="36FAE66E" w14:textId="77777777" w:rsidTr="00595CFD">
        <w:tc>
          <w:tcPr>
            <w:tcW w:w="5765" w:type="dxa"/>
            <w:vAlign w:val="center"/>
          </w:tcPr>
          <w:p w14:paraId="615B5A55" w14:textId="77777777" w:rsidR="002F3E40" w:rsidRPr="00B97B30" w:rsidRDefault="002F3E40" w:rsidP="00C51FCC">
            <w:pPr>
              <w:rPr>
                <w:rStyle w:val="Strong"/>
                <w:b w:val="0"/>
                <w:sz w:val="24"/>
                <w:szCs w:val="24"/>
              </w:rPr>
            </w:pPr>
            <w:r w:rsidRPr="00B97B30">
              <w:rPr>
                <w:rStyle w:val="Strong"/>
                <w:b w:val="0"/>
                <w:sz w:val="24"/>
                <w:szCs w:val="24"/>
              </w:rPr>
              <w:t>Human Metapneumovirus: Identifying High Risk Populations and Viral Genotype Variation</w:t>
            </w:r>
          </w:p>
          <w:p w14:paraId="08A55C5A" w14:textId="77777777" w:rsidR="002F3E40" w:rsidRPr="00B97B30" w:rsidRDefault="002F3E40" w:rsidP="00C51FCC">
            <w:pPr>
              <w:rPr>
                <w:sz w:val="24"/>
                <w:szCs w:val="24"/>
                <w:lang w:val="pt-BR"/>
              </w:rPr>
            </w:pPr>
            <w:r w:rsidRPr="00B97B30">
              <w:rPr>
                <w:sz w:val="24"/>
                <w:szCs w:val="24"/>
                <w:lang w:val="pt-BR"/>
              </w:rPr>
              <w:t xml:space="preserve">NIH / NIAID R03 AI054570 </w:t>
            </w:r>
          </w:p>
          <w:p w14:paraId="4AD4AAA2" w14:textId="77777777" w:rsidR="002F3E40" w:rsidRPr="00B97B30" w:rsidRDefault="002F3E40" w:rsidP="00C51FCC">
            <w:pPr>
              <w:rPr>
                <w:sz w:val="24"/>
                <w:szCs w:val="24"/>
                <w:lang w:val="pt-BR"/>
              </w:rPr>
            </w:pPr>
            <w:r w:rsidRPr="00B97B30">
              <w:rPr>
                <w:sz w:val="24"/>
                <w:szCs w:val="24"/>
                <w:lang w:val="pt-BR"/>
              </w:rPr>
              <w:t>Role: PI</w:t>
            </w:r>
          </w:p>
        </w:tc>
        <w:tc>
          <w:tcPr>
            <w:tcW w:w="1620" w:type="dxa"/>
            <w:vAlign w:val="center"/>
          </w:tcPr>
          <w:p w14:paraId="5BA2DCB2" w14:textId="77777777" w:rsidR="002F3E40" w:rsidRPr="00B97B30" w:rsidRDefault="002F3E40" w:rsidP="00C51FCC">
            <w:pPr>
              <w:jc w:val="center"/>
              <w:rPr>
                <w:sz w:val="24"/>
                <w:szCs w:val="24"/>
              </w:rPr>
            </w:pPr>
            <w:r w:rsidRPr="00B97B30">
              <w:rPr>
                <w:sz w:val="24"/>
                <w:szCs w:val="24"/>
              </w:rPr>
              <w:t>5%</w:t>
            </w:r>
          </w:p>
          <w:p w14:paraId="11F97C52" w14:textId="77777777" w:rsidR="002F3E40" w:rsidRPr="00B97B30" w:rsidRDefault="002F3E40" w:rsidP="00C51FCC">
            <w:pPr>
              <w:jc w:val="center"/>
              <w:rPr>
                <w:sz w:val="24"/>
                <w:szCs w:val="24"/>
              </w:rPr>
            </w:pPr>
          </w:p>
          <w:p w14:paraId="2B231F98" w14:textId="77777777" w:rsidR="002F3E40" w:rsidRPr="00B97B30" w:rsidRDefault="002F3E40" w:rsidP="00C51FCC">
            <w:pPr>
              <w:jc w:val="center"/>
              <w:rPr>
                <w:sz w:val="24"/>
                <w:szCs w:val="24"/>
              </w:rPr>
            </w:pPr>
            <w:r w:rsidRPr="00B97B30">
              <w:rPr>
                <w:sz w:val="24"/>
                <w:szCs w:val="24"/>
              </w:rPr>
              <w:t>5%</w:t>
            </w:r>
          </w:p>
        </w:tc>
        <w:tc>
          <w:tcPr>
            <w:tcW w:w="2335" w:type="dxa"/>
            <w:vAlign w:val="center"/>
          </w:tcPr>
          <w:p w14:paraId="7D7FE0D5" w14:textId="77777777" w:rsidR="002F3E40" w:rsidRPr="00B97B30" w:rsidRDefault="002F3E40" w:rsidP="00C51FCC">
            <w:pPr>
              <w:rPr>
                <w:sz w:val="24"/>
                <w:szCs w:val="24"/>
              </w:rPr>
            </w:pPr>
            <w:r w:rsidRPr="00B97B30">
              <w:rPr>
                <w:sz w:val="24"/>
                <w:szCs w:val="24"/>
              </w:rPr>
              <w:t>$100,000</w:t>
            </w:r>
          </w:p>
          <w:p w14:paraId="2DE14AAF" w14:textId="77777777" w:rsidR="002F3E40" w:rsidRPr="00B97B30" w:rsidRDefault="002F3E40" w:rsidP="00C51FCC">
            <w:pPr>
              <w:rPr>
                <w:sz w:val="24"/>
                <w:szCs w:val="24"/>
              </w:rPr>
            </w:pPr>
            <w:r w:rsidRPr="00B97B30">
              <w:rPr>
                <w:sz w:val="24"/>
                <w:szCs w:val="24"/>
              </w:rPr>
              <w:t>3/1/2004-2/28/06</w:t>
            </w:r>
          </w:p>
        </w:tc>
      </w:tr>
      <w:tr w:rsidR="002F3E40" w:rsidRPr="00B97B30" w14:paraId="60370485" w14:textId="77777777" w:rsidTr="00595CFD">
        <w:tc>
          <w:tcPr>
            <w:tcW w:w="5765" w:type="dxa"/>
            <w:vAlign w:val="center"/>
          </w:tcPr>
          <w:p w14:paraId="5266CF0B" w14:textId="77777777" w:rsidR="002F3E40" w:rsidRPr="00B97B30" w:rsidRDefault="002F3E40" w:rsidP="00C51FCC">
            <w:pPr>
              <w:pStyle w:val="Title"/>
              <w:jc w:val="left"/>
              <w:rPr>
                <w:b w:val="0"/>
                <w:bCs/>
                <w:sz w:val="24"/>
                <w:szCs w:val="24"/>
                <w:lang w:val="en-US" w:eastAsia="en-US"/>
              </w:rPr>
            </w:pPr>
            <w:r w:rsidRPr="00B97B30">
              <w:rPr>
                <w:b w:val="0"/>
                <w:sz w:val="24"/>
                <w:szCs w:val="24"/>
                <w:lang w:val="en-US" w:eastAsia="en-US"/>
              </w:rPr>
              <w:lastRenderedPageBreak/>
              <w:t>Population-based Surveillance for Zoonotic Influenza A</w:t>
            </w:r>
          </w:p>
          <w:p w14:paraId="4D21C4F8" w14:textId="77777777" w:rsidR="002F3E40" w:rsidRPr="00B97B30" w:rsidRDefault="002F3E40" w:rsidP="00C51FCC">
            <w:pPr>
              <w:rPr>
                <w:sz w:val="24"/>
                <w:szCs w:val="24"/>
                <w:lang w:val="pt-BR"/>
              </w:rPr>
            </w:pPr>
            <w:r w:rsidRPr="00B97B30">
              <w:rPr>
                <w:bCs/>
                <w:sz w:val="24"/>
                <w:szCs w:val="24"/>
                <w:lang w:val="pt-BR"/>
              </w:rPr>
              <w:t xml:space="preserve">NIH / NIAID </w:t>
            </w:r>
            <w:r w:rsidRPr="00B97B30">
              <w:rPr>
                <w:sz w:val="24"/>
                <w:szCs w:val="24"/>
                <w:lang w:val="pt-BR"/>
              </w:rPr>
              <w:t>R21 AI059214-01</w:t>
            </w:r>
          </w:p>
          <w:p w14:paraId="238E2E1F" w14:textId="77777777" w:rsidR="002F3E40" w:rsidRPr="00B97B30" w:rsidRDefault="002F3E40" w:rsidP="00C51FCC">
            <w:pPr>
              <w:rPr>
                <w:rStyle w:val="Strong"/>
                <w:b w:val="0"/>
                <w:sz w:val="24"/>
                <w:szCs w:val="24"/>
                <w:lang w:val="pt-BR"/>
              </w:rPr>
            </w:pPr>
            <w:r w:rsidRPr="00B97B30">
              <w:rPr>
                <w:sz w:val="24"/>
                <w:szCs w:val="24"/>
                <w:lang w:val="pt-BR"/>
              </w:rPr>
              <w:t>Role: PI</w:t>
            </w:r>
          </w:p>
        </w:tc>
        <w:tc>
          <w:tcPr>
            <w:tcW w:w="1620" w:type="dxa"/>
            <w:vAlign w:val="center"/>
          </w:tcPr>
          <w:p w14:paraId="208C0E71" w14:textId="77777777" w:rsidR="002F3E40" w:rsidRPr="00B97B30" w:rsidRDefault="002F3E40" w:rsidP="00C51FCC">
            <w:pPr>
              <w:jc w:val="center"/>
              <w:rPr>
                <w:sz w:val="24"/>
                <w:szCs w:val="24"/>
              </w:rPr>
            </w:pPr>
            <w:r w:rsidRPr="00B97B30">
              <w:rPr>
                <w:sz w:val="24"/>
                <w:szCs w:val="24"/>
              </w:rPr>
              <w:t>5%</w:t>
            </w:r>
          </w:p>
          <w:p w14:paraId="3812BADA" w14:textId="77777777" w:rsidR="002F3E40" w:rsidRPr="00B97B30" w:rsidRDefault="002F3E40" w:rsidP="00C51FCC">
            <w:pPr>
              <w:jc w:val="center"/>
              <w:rPr>
                <w:sz w:val="24"/>
                <w:szCs w:val="24"/>
              </w:rPr>
            </w:pPr>
            <w:r w:rsidRPr="00B97B30">
              <w:rPr>
                <w:sz w:val="24"/>
                <w:szCs w:val="24"/>
              </w:rPr>
              <w:t>5%</w:t>
            </w:r>
          </w:p>
        </w:tc>
        <w:tc>
          <w:tcPr>
            <w:tcW w:w="2335" w:type="dxa"/>
            <w:vAlign w:val="center"/>
          </w:tcPr>
          <w:p w14:paraId="419700B5" w14:textId="77777777" w:rsidR="002F3E40" w:rsidRPr="00B97B30" w:rsidRDefault="002F3E40" w:rsidP="00C51FCC">
            <w:pPr>
              <w:rPr>
                <w:sz w:val="24"/>
                <w:szCs w:val="24"/>
              </w:rPr>
            </w:pPr>
            <w:r w:rsidRPr="00B97B30">
              <w:rPr>
                <w:sz w:val="24"/>
                <w:szCs w:val="24"/>
              </w:rPr>
              <w:t>$200,000</w:t>
            </w:r>
          </w:p>
          <w:p w14:paraId="5902EC7B" w14:textId="77777777" w:rsidR="002F3E40" w:rsidRPr="00B97B30" w:rsidRDefault="002F3E40" w:rsidP="00C51FCC">
            <w:pPr>
              <w:rPr>
                <w:sz w:val="24"/>
                <w:szCs w:val="24"/>
              </w:rPr>
            </w:pPr>
            <w:r w:rsidRPr="00B97B30">
              <w:rPr>
                <w:sz w:val="24"/>
                <w:szCs w:val="24"/>
              </w:rPr>
              <w:t>10/01/04-9/30/06</w:t>
            </w:r>
          </w:p>
        </w:tc>
      </w:tr>
      <w:tr w:rsidR="002F3E40" w:rsidRPr="00B97B30" w14:paraId="71D8E678" w14:textId="77777777" w:rsidTr="00595CFD">
        <w:tc>
          <w:tcPr>
            <w:tcW w:w="5765" w:type="dxa"/>
            <w:vAlign w:val="center"/>
          </w:tcPr>
          <w:p w14:paraId="39B55A5A" w14:textId="77777777" w:rsidR="002F3E40" w:rsidRPr="00B97B30" w:rsidRDefault="002F3E40" w:rsidP="00C51FCC">
            <w:pPr>
              <w:pStyle w:val="Title"/>
              <w:tabs>
                <w:tab w:val="clear" w:pos="720"/>
              </w:tabs>
              <w:jc w:val="left"/>
              <w:rPr>
                <w:color w:val="000000"/>
                <w:sz w:val="24"/>
                <w:szCs w:val="24"/>
                <w:lang w:val="en-US" w:eastAsia="en-US"/>
              </w:rPr>
            </w:pPr>
            <w:r w:rsidRPr="00B97B30">
              <w:rPr>
                <w:rStyle w:val="Strong"/>
                <w:color w:val="000000"/>
                <w:sz w:val="24"/>
                <w:szCs w:val="24"/>
                <w:lang w:val="en-US" w:eastAsia="en-US"/>
              </w:rPr>
              <w:t xml:space="preserve">A Randomized, Double-blind, Placebo Controlled Trial to Evaluate the Efficacy of </w:t>
            </w:r>
            <w:proofErr w:type="spellStart"/>
            <w:r w:rsidRPr="00B97B30">
              <w:rPr>
                <w:rStyle w:val="Strong"/>
                <w:color w:val="000000"/>
                <w:sz w:val="24"/>
                <w:szCs w:val="24"/>
                <w:lang w:val="en-US" w:eastAsia="en-US"/>
              </w:rPr>
              <w:t>Fluviral</w:t>
            </w:r>
            <w:proofErr w:type="spellEnd"/>
            <w:r w:rsidRPr="00B97B30">
              <w:rPr>
                <w:rStyle w:val="Strong"/>
                <w:color w:val="000000"/>
                <w:sz w:val="24"/>
                <w:szCs w:val="24"/>
                <w:lang w:val="en-US" w:eastAsia="en-US"/>
              </w:rPr>
              <w:t>® Influenza vaccine in Human Adults 18 to 49 Years of Age, Protocol, No. IDB-707-106</w:t>
            </w:r>
            <w:r w:rsidRPr="00B97B30">
              <w:rPr>
                <w:color w:val="000000"/>
                <w:sz w:val="24"/>
                <w:szCs w:val="24"/>
                <w:lang w:val="en-US" w:eastAsia="en-US"/>
              </w:rPr>
              <w:br/>
            </w:r>
            <w:r w:rsidRPr="00B97B30">
              <w:rPr>
                <w:b w:val="0"/>
                <w:color w:val="000000"/>
                <w:sz w:val="24"/>
                <w:szCs w:val="24"/>
                <w:lang w:val="en-US" w:eastAsia="en-US"/>
              </w:rPr>
              <w:t>ID Biomedical / GlaxoSmithKline Biologicals</w:t>
            </w:r>
            <w:r w:rsidRPr="00B97B30">
              <w:rPr>
                <w:color w:val="000000"/>
                <w:sz w:val="24"/>
                <w:szCs w:val="24"/>
                <w:lang w:val="en-US" w:eastAsia="en-US"/>
              </w:rPr>
              <w:t xml:space="preserve"> </w:t>
            </w:r>
          </w:p>
          <w:p w14:paraId="7D580815" w14:textId="77777777" w:rsidR="002F3E40" w:rsidRPr="00B97B30" w:rsidRDefault="002F3E40" w:rsidP="00C51FCC">
            <w:pPr>
              <w:pStyle w:val="Title"/>
              <w:jc w:val="left"/>
              <w:rPr>
                <w:b w:val="0"/>
                <w:sz w:val="24"/>
                <w:szCs w:val="24"/>
                <w:lang w:val="en-US" w:eastAsia="en-US"/>
              </w:rPr>
            </w:pPr>
            <w:proofErr w:type="spellStart"/>
            <w:proofErr w:type="gramStart"/>
            <w:r w:rsidRPr="00B97B30">
              <w:rPr>
                <w:b w:val="0"/>
                <w:color w:val="000000"/>
                <w:sz w:val="24"/>
                <w:szCs w:val="24"/>
                <w:lang w:val="fr-FR" w:eastAsia="en-US"/>
              </w:rPr>
              <w:t>Role</w:t>
            </w:r>
            <w:proofErr w:type="spellEnd"/>
            <w:r w:rsidRPr="00B97B30">
              <w:rPr>
                <w:b w:val="0"/>
                <w:color w:val="000000"/>
                <w:sz w:val="24"/>
                <w:szCs w:val="24"/>
                <w:lang w:val="fr-FR" w:eastAsia="en-US"/>
              </w:rPr>
              <w:t>:</w:t>
            </w:r>
            <w:proofErr w:type="gramEnd"/>
            <w:r w:rsidRPr="00B97B30">
              <w:rPr>
                <w:b w:val="0"/>
                <w:color w:val="000000"/>
                <w:sz w:val="24"/>
                <w:szCs w:val="24"/>
                <w:lang w:val="fr-FR" w:eastAsia="en-US"/>
              </w:rPr>
              <w:t xml:space="preserve"> PI</w:t>
            </w:r>
          </w:p>
        </w:tc>
        <w:tc>
          <w:tcPr>
            <w:tcW w:w="1620" w:type="dxa"/>
            <w:vAlign w:val="center"/>
          </w:tcPr>
          <w:p w14:paraId="353B0238" w14:textId="77777777" w:rsidR="002F3E40" w:rsidRPr="00B97B30" w:rsidRDefault="002F3E40" w:rsidP="00C51FCC">
            <w:pPr>
              <w:jc w:val="center"/>
              <w:rPr>
                <w:sz w:val="24"/>
                <w:szCs w:val="24"/>
              </w:rPr>
            </w:pPr>
            <w:r w:rsidRPr="00B97B30">
              <w:rPr>
                <w:sz w:val="24"/>
                <w:szCs w:val="24"/>
              </w:rPr>
              <w:t>30%</w:t>
            </w:r>
          </w:p>
          <w:p w14:paraId="33D0EA19" w14:textId="77777777" w:rsidR="002F3E40" w:rsidRPr="00B97B30" w:rsidRDefault="002F3E40" w:rsidP="00C51FCC">
            <w:pPr>
              <w:jc w:val="center"/>
              <w:rPr>
                <w:sz w:val="24"/>
                <w:szCs w:val="24"/>
              </w:rPr>
            </w:pPr>
            <w:r w:rsidRPr="00B97B30">
              <w:rPr>
                <w:sz w:val="24"/>
                <w:szCs w:val="24"/>
              </w:rPr>
              <w:t>30%</w:t>
            </w:r>
          </w:p>
        </w:tc>
        <w:tc>
          <w:tcPr>
            <w:tcW w:w="2335" w:type="dxa"/>
            <w:vAlign w:val="center"/>
          </w:tcPr>
          <w:p w14:paraId="70B18D0F" w14:textId="77777777" w:rsidR="002F3E40" w:rsidRPr="00B97B30" w:rsidRDefault="002F3E40" w:rsidP="00C51FCC">
            <w:pPr>
              <w:rPr>
                <w:sz w:val="24"/>
                <w:szCs w:val="24"/>
              </w:rPr>
            </w:pPr>
            <w:r w:rsidRPr="00B97B30">
              <w:rPr>
                <w:sz w:val="24"/>
                <w:szCs w:val="24"/>
              </w:rPr>
              <w:t>$251,000</w:t>
            </w:r>
          </w:p>
          <w:p w14:paraId="667D5954" w14:textId="77777777" w:rsidR="002F3E40" w:rsidRPr="00B97B30" w:rsidRDefault="002F3E40" w:rsidP="00C51FCC">
            <w:pPr>
              <w:rPr>
                <w:sz w:val="24"/>
                <w:szCs w:val="24"/>
              </w:rPr>
            </w:pPr>
            <w:r w:rsidRPr="00B97B30">
              <w:rPr>
                <w:sz w:val="24"/>
                <w:szCs w:val="24"/>
              </w:rPr>
              <w:t>10/01/04-9/30/06</w:t>
            </w:r>
          </w:p>
        </w:tc>
      </w:tr>
      <w:tr w:rsidR="002F3E40" w:rsidRPr="00B97B30" w14:paraId="1FEB6D72" w14:textId="77777777" w:rsidTr="00595CFD">
        <w:tc>
          <w:tcPr>
            <w:tcW w:w="5765" w:type="dxa"/>
            <w:vAlign w:val="center"/>
          </w:tcPr>
          <w:p w14:paraId="290E8C92" w14:textId="77777777" w:rsidR="002F3E40" w:rsidRPr="00B97B30" w:rsidRDefault="002F3E40" w:rsidP="00C51FCC">
            <w:pPr>
              <w:pStyle w:val="Title"/>
              <w:jc w:val="left"/>
              <w:rPr>
                <w:rStyle w:val="Strong"/>
                <w:color w:val="000000"/>
                <w:sz w:val="24"/>
                <w:szCs w:val="24"/>
                <w:lang w:val="en-US" w:eastAsia="en-US"/>
              </w:rPr>
            </w:pPr>
            <w:proofErr w:type="spellStart"/>
            <w:r w:rsidRPr="00B97B30">
              <w:rPr>
                <w:rStyle w:val="Strong"/>
                <w:color w:val="000000"/>
                <w:sz w:val="24"/>
                <w:szCs w:val="24"/>
                <w:lang w:val="en-US" w:eastAsia="en-US"/>
              </w:rPr>
              <w:t>Randomised</w:t>
            </w:r>
            <w:proofErr w:type="spellEnd"/>
            <w:r w:rsidRPr="00B97B30">
              <w:rPr>
                <w:rStyle w:val="Strong"/>
                <w:color w:val="000000"/>
                <w:sz w:val="24"/>
                <w:szCs w:val="24"/>
                <w:lang w:val="en-US" w:eastAsia="en-US"/>
              </w:rPr>
              <w:t xml:space="preserve">, Double Blind, </w:t>
            </w:r>
            <w:proofErr w:type="spellStart"/>
            <w:r w:rsidRPr="00B97B30">
              <w:rPr>
                <w:rStyle w:val="Strong"/>
                <w:color w:val="000000"/>
                <w:sz w:val="24"/>
                <w:szCs w:val="24"/>
                <w:lang w:val="en-US" w:eastAsia="en-US"/>
              </w:rPr>
              <w:t>Multicentre</w:t>
            </w:r>
            <w:proofErr w:type="spellEnd"/>
            <w:r w:rsidRPr="00B97B30">
              <w:rPr>
                <w:rStyle w:val="Strong"/>
                <w:color w:val="000000"/>
                <w:sz w:val="24"/>
                <w:szCs w:val="24"/>
                <w:lang w:val="en-US" w:eastAsia="en-US"/>
              </w:rPr>
              <w:t>, Placebo Controlled Phase III Study of the Safety and Tolerability Following Administration of Live Attenuate JE Vaccine (</w:t>
            </w:r>
            <w:proofErr w:type="spellStart"/>
            <w:r w:rsidRPr="00B97B30">
              <w:rPr>
                <w:rStyle w:val="Strong"/>
                <w:color w:val="000000"/>
                <w:sz w:val="24"/>
                <w:szCs w:val="24"/>
                <w:lang w:val="en-US" w:eastAsia="en-US"/>
              </w:rPr>
              <w:t>ChimeriVax</w:t>
            </w:r>
            <w:proofErr w:type="spellEnd"/>
            <w:r w:rsidRPr="00B97B30">
              <w:rPr>
                <w:rStyle w:val="Strong"/>
                <w:color w:val="000000"/>
                <w:sz w:val="24"/>
                <w:szCs w:val="24"/>
                <w:lang w:val="en-US" w:eastAsia="en-US"/>
              </w:rPr>
              <w:t>®- JE)</w:t>
            </w:r>
          </w:p>
          <w:p w14:paraId="2E3383FF" w14:textId="77777777" w:rsidR="002F3E40" w:rsidRPr="00B97B30" w:rsidRDefault="002F3E40" w:rsidP="00C51FCC">
            <w:pPr>
              <w:pStyle w:val="Title"/>
              <w:jc w:val="left"/>
              <w:rPr>
                <w:rStyle w:val="Strong"/>
                <w:color w:val="000000"/>
                <w:sz w:val="24"/>
                <w:szCs w:val="24"/>
                <w:lang w:val="en-US" w:eastAsia="en-US"/>
              </w:rPr>
            </w:pPr>
            <w:proofErr w:type="spellStart"/>
            <w:r w:rsidRPr="00B97B30">
              <w:rPr>
                <w:rStyle w:val="Strong"/>
                <w:color w:val="000000"/>
                <w:sz w:val="24"/>
                <w:szCs w:val="24"/>
                <w:lang w:val="en-US" w:eastAsia="en-US"/>
              </w:rPr>
              <w:t>Acambis</w:t>
            </w:r>
            <w:proofErr w:type="spellEnd"/>
            <w:r w:rsidRPr="00B97B30">
              <w:rPr>
                <w:color w:val="000000"/>
                <w:sz w:val="24"/>
                <w:szCs w:val="24"/>
                <w:lang w:val="en-US" w:eastAsia="en-US"/>
              </w:rPr>
              <w:br/>
            </w:r>
            <w:proofErr w:type="spellStart"/>
            <w:r w:rsidRPr="00B97B30">
              <w:rPr>
                <w:b w:val="0"/>
                <w:color w:val="000000"/>
                <w:sz w:val="24"/>
                <w:szCs w:val="24"/>
                <w:lang w:val="fr-FR" w:eastAsia="en-US"/>
              </w:rPr>
              <w:t>Role</w:t>
            </w:r>
            <w:proofErr w:type="spellEnd"/>
            <w:r w:rsidRPr="00B97B30">
              <w:rPr>
                <w:b w:val="0"/>
                <w:color w:val="000000"/>
                <w:sz w:val="24"/>
                <w:szCs w:val="24"/>
                <w:lang w:val="fr-FR" w:eastAsia="en-US"/>
              </w:rPr>
              <w:t>: PI</w:t>
            </w:r>
          </w:p>
        </w:tc>
        <w:tc>
          <w:tcPr>
            <w:tcW w:w="1620" w:type="dxa"/>
            <w:vAlign w:val="center"/>
          </w:tcPr>
          <w:p w14:paraId="095BA801" w14:textId="77777777" w:rsidR="002F3E40" w:rsidRPr="00B97B30" w:rsidRDefault="002F3E40" w:rsidP="00C51FCC">
            <w:pPr>
              <w:jc w:val="center"/>
              <w:rPr>
                <w:sz w:val="24"/>
                <w:szCs w:val="24"/>
              </w:rPr>
            </w:pPr>
            <w:r w:rsidRPr="00B97B30">
              <w:rPr>
                <w:sz w:val="24"/>
                <w:szCs w:val="24"/>
              </w:rPr>
              <w:t>30%</w:t>
            </w:r>
          </w:p>
          <w:p w14:paraId="1C48E417" w14:textId="77777777" w:rsidR="002F3E40" w:rsidRPr="00B97B30" w:rsidRDefault="002F3E40" w:rsidP="00C51FCC">
            <w:pPr>
              <w:jc w:val="center"/>
              <w:rPr>
                <w:sz w:val="24"/>
                <w:szCs w:val="24"/>
              </w:rPr>
            </w:pPr>
            <w:r w:rsidRPr="00B97B30">
              <w:rPr>
                <w:sz w:val="24"/>
                <w:szCs w:val="24"/>
              </w:rPr>
              <w:t>30%</w:t>
            </w:r>
          </w:p>
        </w:tc>
        <w:tc>
          <w:tcPr>
            <w:tcW w:w="2335" w:type="dxa"/>
            <w:vAlign w:val="center"/>
          </w:tcPr>
          <w:p w14:paraId="336302E6" w14:textId="77777777" w:rsidR="002F3E40" w:rsidRPr="00B97B30" w:rsidRDefault="002F3E40" w:rsidP="00C51FCC">
            <w:pPr>
              <w:rPr>
                <w:rStyle w:val="Strong"/>
                <w:b w:val="0"/>
                <w:color w:val="000000"/>
                <w:sz w:val="24"/>
                <w:szCs w:val="24"/>
              </w:rPr>
            </w:pPr>
          </w:p>
          <w:p w14:paraId="78730266" w14:textId="77777777" w:rsidR="002F3E40" w:rsidRPr="00B97B30" w:rsidRDefault="002F3E40" w:rsidP="00C51FCC">
            <w:pPr>
              <w:rPr>
                <w:rStyle w:val="Strong"/>
                <w:b w:val="0"/>
                <w:color w:val="000000"/>
                <w:sz w:val="24"/>
                <w:szCs w:val="24"/>
              </w:rPr>
            </w:pPr>
            <w:r w:rsidRPr="00B97B30">
              <w:rPr>
                <w:rStyle w:val="Strong"/>
                <w:b w:val="0"/>
                <w:color w:val="000000"/>
                <w:sz w:val="24"/>
                <w:szCs w:val="24"/>
              </w:rPr>
              <w:t>$260,000</w:t>
            </w:r>
          </w:p>
          <w:p w14:paraId="6F3002E1" w14:textId="77777777" w:rsidR="002F3E40" w:rsidRPr="00B97B30" w:rsidRDefault="002F3E40" w:rsidP="00C51FCC">
            <w:pPr>
              <w:rPr>
                <w:b/>
                <w:sz w:val="24"/>
                <w:szCs w:val="24"/>
              </w:rPr>
            </w:pPr>
            <w:r w:rsidRPr="00B97B30">
              <w:rPr>
                <w:rStyle w:val="Strong"/>
                <w:b w:val="0"/>
                <w:color w:val="000000"/>
                <w:sz w:val="24"/>
                <w:szCs w:val="24"/>
              </w:rPr>
              <w:t>12/15/05-10/31/06</w:t>
            </w:r>
          </w:p>
        </w:tc>
      </w:tr>
      <w:tr w:rsidR="002F3E40" w:rsidRPr="00B97B30" w14:paraId="0A53960C" w14:textId="77777777" w:rsidTr="00595CFD">
        <w:tc>
          <w:tcPr>
            <w:tcW w:w="5765" w:type="dxa"/>
            <w:vAlign w:val="center"/>
          </w:tcPr>
          <w:p w14:paraId="25D2840F" w14:textId="77777777" w:rsidR="002F3E40" w:rsidRPr="00B97B30" w:rsidRDefault="002F3E40" w:rsidP="00C51FCC">
            <w:pPr>
              <w:rPr>
                <w:sz w:val="24"/>
                <w:szCs w:val="24"/>
              </w:rPr>
            </w:pPr>
            <w:r w:rsidRPr="00B97B30">
              <w:rPr>
                <w:sz w:val="24"/>
                <w:szCs w:val="24"/>
              </w:rPr>
              <w:t>Studies of Avian Influenza Transmission in Asia</w:t>
            </w:r>
          </w:p>
          <w:p w14:paraId="1820FE88" w14:textId="77777777" w:rsidR="002F3E40" w:rsidRPr="00B97B30" w:rsidRDefault="002F3E40" w:rsidP="00C51FCC">
            <w:pPr>
              <w:rPr>
                <w:sz w:val="24"/>
                <w:szCs w:val="24"/>
                <w:lang w:val="pt-BR"/>
              </w:rPr>
            </w:pPr>
            <w:r w:rsidRPr="00B97B30">
              <w:rPr>
                <w:bCs/>
                <w:sz w:val="24"/>
                <w:szCs w:val="24"/>
                <w:lang w:val="pt-BR"/>
              </w:rPr>
              <w:t xml:space="preserve">NIH / NIAID </w:t>
            </w:r>
            <w:r w:rsidRPr="00B97B30">
              <w:rPr>
                <w:sz w:val="24"/>
                <w:szCs w:val="24"/>
                <w:lang w:val="pt-BR"/>
              </w:rPr>
              <w:t>R01 AI068803-01</w:t>
            </w:r>
          </w:p>
          <w:p w14:paraId="44D15B08" w14:textId="77777777" w:rsidR="002F3E40" w:rsidRPr="00B97B30" w:rsidRDefault="002F3E40" w:rsidP="00C51FCC">
            <w:pPr>
              <w:rPr>
                <w:rStyle w:val="Strong"/>
                <w:b w:val="0"/>
                <w:sz w:val="24"/>
                <w:szCs w:val="24"/>
                <w:lang w:val="pt-BR"/>
              </w:rPr>
            </w:pPr>
            <w:r w:rsidRPr="00B97B30">
              <w:rPr>
                <w:sz w:val="24"/>
                <w:szCs w:val="24"/>
                <w:lang w:val="pt-BR"/>
              </w:rPr>
              <w:t>Role: PI</w:t>
            </w:r>
          </w:p>
        </w:tc>
        <w:tc>
          <w:tcPr>
            <w:tcW w:w="1620" w:type="dxa"/>
            <w:vAlign w:val="center"/>
          </w:tcPr>
          <w:p w14:paraId="2E9E2184" w14:textId="77777777" w:rsidR="002F3E40" w:rsidRPr="00B97B30" w:rsidRDefault="002F3E40" w:rsidP="00C51FCC">
            <w:pPr>
              <w:jc w:val="center"/>
              <w:rPr>
                <w:sz w:val="24"/>
                <w:szCs w:val="24"/>
              </w:rPr>
            </w:pPr>
            <w:r w:rsidRPr="00B97B30">
              <w:rPr>
                <w:sz w:val="24"/>
                <w:szCs w:val="24"/>
              </w:rPr>
              <w:t>10%</w:t>
            </w:r>
          </w:p>
          <w:p w14:paraId="0378961B" w14:textId="77777777" w:rsidR="002F3E40" w:rsidRPr="00B97B30" w:rsidRDefault="002F3E40" w:rsidP="00C51FCC">
            <w:pPr>
              <w:jc w:val="center"/>
              <w:rPr>
                <w:sz w:val="24"/>
                <w:szCs w:val="24"/>
              </w:rPr>
            </w:pPr>
            <w:r w:rsidRPr="00B97B30">
              <w:rPr>
                <w:sz w:val="24"/>
                <w:szCs w:val="24"/>
              </w:rPr>
              <w:t>10%</w:t>
            </w:r>
          </w:p>
        </w:tc>
        <w:tc>
          <w:tcPr>
            <w:tcW w:w="2335" w:type="dxa"/>
            <w:vAlign w:val="center"/>
          </w:tcPr>
          <w:p w14:paraId="4423326B" w14:textId="77777777" w:rsidR="002F3E40" w:rsidRPr="00B97B30" w:rsidRDefault="002F3E40" w:rsidP="00C51FCC">
            <w:pPr>
              <w:rPr>
                <w:color w:val="000000"/>
                <w:sz w:val="24"/>
                <w:szCs w:val="24"/>
              </w:rPr>
            </w:pPr>
            <w:r w:rsidRPr="00B97B30">
              <w:rPr>
                <w:color w:val="000000"/>
                <w:sz w:val="24"/>
                <w:szCs w:val="24"/>
              </w:rPr>
              <w:t>$1,260,000</w:t>
            </w:r>
          </w:p>
          <w:p w14:paraId="15521DF2" w14:textId="77777777" w:rsidR="002F3E40" w:rsidRPr="00B97B30" w:rsidRDefault="002F3E40" w:rsidP="00C51FCC">
            <w:pPr>
              <w:rPr>
                <w:sz w:val="24"/>
                <w:szCs w:val="24"/>
              </w:rPr>
            </w:pPr>
            <w:r w:rsidRPr="00B97B30">
              <w:rPr>
                <w:sz w:val="24"/>
                <w:szCs w:val="24"/>
              </w:rPr>
              <w:t>08/15/06 - 07/31/11</w:t>
            </w:r>
          </w:p>
        </w:tc>
      </w:tr>
      <w:tr w:rsidR="002F3E40" w:rsidRPr="00B97B30" w14:paraId="5EF74B52" w14:textId="77777777" w:rsidTr="00595CFD">
        <w:trPr>
          <w:trHeight w:val="1061"/>
        </w:trPr>
        <w:tc>
          <w:tcPr>
            <w:tcW w:w="5765" w:type="dxa"/>
            <w:vAlign w:val="center"/>
          </w:tcPr>
          <w:p w14:paraId="43B008A0" w14:textId="77777777" w:rsidR="002F3E40" w:rsidRPr="00B97B30" w:rsidRDefault="002F3E40" w:rsidP="00C51FCC">
            <w:pPr>
              <w:rPr>
                <w:sz w:val="24"/>
                <w:szCs w:val="24"/>
              </w:rPr>
            </w:pPr>
            <w:r w:rsidRPr="00B97B30">
              <w:rPr>
                <w:sz w:val="24"/>
                <w:szCs w:val="24"/>
              </w:rPr>
              <w:t>Identifying Risk Factors for Zoonotic Influenza Transmission to Man (Nigeria, Mongolia, Romania)</w:t>
            </w:r>
          </w:p>
          <w:p w14:paraId="5347B9CA" w14:textId="77777777" w:rsidR="002F3E40" w:rsidRPr="00B97B30" w:rsidRDefault="002F3E40" w:rsidP="00C51FCC">
            <w:pPr>
              <w:rPr>
                <w:sz w:val="24"/>
                <w:szCs w:val="24"/>
              </w:rPr>
            </w:pPr>
            <w:r w:rsidRPr="00B97B30">
              <w:rPr>
                <w:sz w:val="24"/>
                <w:szCs w:val="24"/>
              </w:rPr>
              <w:t>US DoD GEIS</w:t>
            </w:r>
          </w:p>
          <w:p w14:paraId="01AF6828" w14:textId="77777777" w:rsidR="002F3E40" w:rsidRPr="00B97B30" w:rsidRDefault="002F3E40" w:rsidP="00C51FCC">
            <w:pPr>
              <w:rPr>
                <w:sz w:val="24"/>
                <w:szCs w:val="24"/>
              </w:rPr>
            </w:pPr>
            <w:r w:rsidRPr="00B97B30">
              <w:rPr>
                <w:sz w:val="24"/>
                <w:szCs w:val="24"/>
              </w:rPr>
              <w:t>Role: PI</w:t>
            </w:r>
          </w:p>
        </w:tc>
        <w:tc>
          <w:tcPr>
            <w:tcW w:w="1620" w:type="dxa"/>
            <w:vAlign w:val="center"/>
          </w:tcPr>
          <w:p w14:paraId="413B7DFA" w14:textId="77777777" w:rsidR="002F3E40" w:rsidRPr="00B97B30" w:rsidRDefault="002F3E40" w:rsidP="00C51FCC">
            <w:pPr>
              <w:jc w:val="center"/>
              <w:rPr>
                <w:sz w:val="24"/>
                <w:szCs w:val="24"/>
              </w:rPr>
            </w:pPr>
            <w:r w:rsidRPr="00B97B30">
              <w:rPr>
                <w:sz w:val="24"/>
                <w:szCs w:val="24"/>
              </w:rPr>
              <w:t>10%</w:t>
            </w:r>
          </w:p>
          <w:p w14:paraId="225CC98C" w14:textId="77777777" w:rsidR="002F3E40" w:rsidRPr="00B97B30" w:rsidRDefault="002F3E40" w:rsidP="00C51FCC">
            <w:pPr>
              <w:jc w:val="center"/>
              <w:rPr>
                <w:sz w:val="24"/>
                <w:szCs w:val="24"/>
              </w:rPr>
            </w:pPr>
            <w:r w:rsidRPr="00B97B30">
              <w:rPr>
                <w:sz w:val="24"/>
                <w:szCs w:val="24"/>
              </w:rPr>
              <w:t>10%</w:t>
            </w:r>
          </w:p>
        </w:tc>
        <w:tc>
          <w:tcPr>
            <w:tcW w:w="2335" w:type="dxa"/>
            <w:vAlign w:val="center"/>
          </w:tcPr>
          <w:p w14:paraId="5CACD5A7" w14:textId="77777777" w:rsidR="002F3E40" w:rsidRPr="00B97B30" w:rsidRDefault="002F3E40" w:rsidP="00C51FCC">
            <w:pPr>
              <w:rPr>
                <w:color w:val="000000"/>
                <w:sz w:val="24"/>
                <w:szCs w:val="24"/>
              </w:rPr>
            </w:pPr>
            <w:r w:rsidRPr="00B97B30">
              <w:rPr>
                <w:color w:val="000000"/>
                <w:sz w:val="24"/>
                <w:szCs w:val="24"/>
              </w:rPr>
              <w:t>$2,756,000</w:t>
            </w:r>
          </w:p>
          <w:p w14:paraId="6D8D40AE" w14:textId="77777777" w:rsidR="002F3E40" w:rsidRPr="00B97B30" w:rsidRDefault="002F3E40" w:rsidP="00C51FCC">
            <w:pPr>
              <w:rPr>
                <w:color w:val="000000"/>
                <w:sz w:val="24"/>
                <w:szCs w:val="24"/>
              </w:rPr>
            </w:pPr>
            <w:r w:rsidRPr="00B97B30">
              <w:rPr>
                <w:color w:val="000000"/>
                <w:sz w:val="24"/>
                <w:szCs w:val="24"/>
              </w:rPr>
              <w:t>2/01/08- 9/30/2010</w:t>
            </w:r>
          </w:p>
        </w:tc>
      </w:tr>
      <w:tr w:rsidR="002F3E40" w:rsidRPr="00B97B30" w14:paraId="7672676E" w14:textId="77777777" w:rsidTr="00595CFD">
        <w:tc>
          <w:tcPr>
            <w:tcW w:w="5765" w:type="dxa"/>
            <w:vAlign w:val="center"/>
          </w:tcPr>
          <w:p w14:paraId="50116939" w14:textId="77777777" w:rsidR="002F3E40" w:rsidRPr="00B97B30" w:rsidRDefault="002F3E40" w:rsidP="00C51FCC">
            <w:pPr>
              <w:rPr>
                <w:sz w:val="24"/>
                <w:szCs w:val="24"/>
              </w:rPr>
            </w:pPr>
            <w:r w:rsidRPr="00B97B30">
              <w:rPr>
                <w:sz w:val="24"/>
                <w:szCs w:val="24"/>
              </w:rPr>
              <w:t xml:space="preserve">GEIS-University of Florida Certificate in Emerging Infectious Disease Research </w:t>
            </w:r>
            <w:r w:rsidRPr="00B97B30">
              <w:rPr>
                <w:sz w:val="24"/>
                <w:szCs w:val="24"/>
              </w:rPr>
              <w:br/>
              <w:t>US DoD GEIS</w:t>
            </w:r>
          </w:p>
          <w:p w14:paraId="46FE80C8" w14:textId="77777777" w:rsidR="002F3E40" w:rsidRPr="00B97B30" w:rsidRDefault="002F3E40" w:rsidP="00C51FCC">
            <w:pPr>
              <w:rPr>
                <w:sz w:val="24"/>
                <w:szCs w:val="24"/>
              </w:rPr>
            </w:pPr>
            <w:r w:rsidRPr="00B97B30">
              <w:rPr>
                <w:sz w:val="24"/>
                <w:szCs w:val="24"/>
              </w:rPr>
              <w:t>Role: PI</w:t>
            </w:r>
          </w:p>
        </w:tc>
        <w:tc>
          <w:tcPr>
            <w:tcW w:w="1620" w:type="dxa"/>
            <w:vAlign w:val="center"/>
          </w:tcPr>
          <w:p w14:paraId="2C9F40AA" w14:textId="77777777" w:rsidR="002F3E40" w:rsidRPr="00B97B30" w:rsidRDefault="002F3E40" w:rsidP="00C51FCC">
            <w:pPr>
              <w:jc w:val="center"/>
              <w:rPr>
                <w:color w:val="000000"/>
                <w:sz w:val="24"/>
                <w:szCs w:val="24"/>
              </w:rPr>
            </w:pPr>
            <w:r w:rsidRPr="00B97B30">
              <w:rPr>
                <w:color w:val="000000"/>
                <w:sz w:val="24"/>
                <w:szCs w:val="24"/>
              </w:rPr>
              <w:t>15%</w:t>
            </w:r>
          </w:p>
          <w:p w14:paraId="74808296" w14:textId="77777777" w:rsidR="002F3E40" w:rsidRPr="00B97B30" w:rsidRDefault="002F3E40" w:rsidP="00C51FCC">
            <w:pPr>
              <w:jc w:val="center"/>
              <w:rPr>
                <w:sz w:val="24"/>
                <w:szCs w:val="24"/>
              </w:rPr>
            </w:pPr>
            <w:r w:rsidRPr="00B97B30">
              <w:rPr>
                <w:color w:val="000000"/>
                <w:sz w:val="24"/>
                <w:szCs w:val="24"/>
              </w:rPr>
              <w:t>15%</w:t>
            </w:r>
          </w:p>
        </w:tc>
        <w:tc>
          <w:tcPr>
            <w:tcW w:w="2335" w:type="dxa"/>
            <w:vAlign w:val="center"/>
          </w:tcPr>
          <w:p w14:paraId="011EA39D" w14:textId="77777777" w:rsidR="002F3E40" w:rsidRPr="00B97B30" w:rsidRDefault="002F3E40" w:rsidP="00C51FCC">
            <w:pPr>
              <w:rPr>
                <w:color w:val="000000"/>
                <w:sz w:val="24"/>
                <w:szCs w:val="24"/>
              </w:rPr>
            </w:pPr>
            <w:r w:rsidRPr="00B97B30">
              <w:rPr>
                <w:color w:val="000000"/>
                <w:sz w:val="24"/>
                <w:szCs w:val="24"/>
              </w:rPr>
              <w:t>$2,014,000</w:t>
            </w:r>
          </w:p>
          <w:p w14:paraId="0F777FE7" w14:textId="77777777" w:rsidR="002F3E40" w:rsidRPr="00B97B30" w:rsidRDefault="002F3E40" w:rsidP="00C51FCC">
            <w:pPr>
              <w:rPr>
                <w:color w:val="000000"/>
                <w:sz w:val="24"/>
                <w:szCs w:val="24"/>
              </w:rPr>
            </w:pPr>
            <w:r w:rsidRPr="00B97B30">
              <w:rPr>
                <w:color w:val="000000"/>
                <w:sz w:val="24"/>
                <w:szCs w:val="24"/>
              </w:rPr>
              <w:t>2/1/08- 9/30/2012</w:t>
            </w:r>
          </w:p>
        </w:tc>
      </w:tr>
      <w:tr w:rsidR="002F3E40" w:rsidRPr="00B97B30" w14:paraId="42B764CE" w14:textId="77777777" w:rsidTr="00595CFD">
        <w:tc>
          <w:tcPr>
            <w:tcW w:w="5765" w:type="dxa"/>
            <w:vAlign w:val="center"/>
          </w:tcPr>
          <w:p w14:paraId="1DF6DA3E" w14:textId="77777777" w:rsidR="002F3E40" w:rsidRPr="00B97B30" w:rsidRDefault="002F3E40" w:rsidP="00C51FCC">
            <w:pPr>
              <w:rPr>
                <w:sz w:val="24"/>
                <w:szCs w:val="24"/>
              </w:rPr>
            </w:pPr>
            <w:r w:rsidRPr="00B97B30">
              <w:rPr>
                <w:sz w:val="24"/>
                <w:szCs w:val="24"/>
              </w:rPr>
              <w:t xml:space="preserve">University of Florida Certificate in Emerging Infectious Disease Research </w:t>
            </w:r>
            <w:r w:rsidRPr="00B97B30">
              <w:rPr>
                <w:sz w:val="24"/>
                <w:szCs w:val="24"/>
              </w:rPr>
              <w:br/>
              <w:t>US Dept of State</w:t>
            </w:r>
          </w:p>
          <w:p w14:paraId="221F2E5A" w14:textId="77777777" w:rsidR="002F3E40" w:rsidRPr="00B97B30" w:rsidRDefault="002F3E40" w:rsidP="00C51FCC">
            <w:pPr>
              <w:rPr>
                <w:color w:val="000000"/>
                <w:sz w:val="24"/>
                <w:szCs w:val="24"/>
              </w:rPr>
            </w:pPr>
            <w:r w:rsidRPr="00B97B30">
              <w:rPr>
                <w:sz w:val="24"/>
                <w:szCs w:val="24"/>
              </w:rPr>
              <w:t>Role: PI</w:t>
            </w:r>
          </w:p>
        </w:tc>
        <w:tc>
          <w:tcPr>
            <w:tcW w:w="1620" w:type="dxa"/>
            <w:vAlign w:val="center"/>
          </w:tcPr>
          <w:p w14:paraId="21420485" w14:textId="77777777" w:rsidR="002F3E40" w:rsidRPr="00B97B30" w:rsidRDefault="002F3E40" w:rsidP="00C51FCC">
            <w:pPr>
              <w:jc w:val="center"/>
              <w:rPr>
                <w:color w:val="000000"/>
                <w:sz w:val="24"/>
                <w:szCs w:val="24"/>
              </w:rPr>
            </w:pPr>
            <w:r w:rsidRPr="00B97B30">
              <w:rPr>
                <w:color w:val="000000"/>
                <w:sz w:val="24"/>
                <w:szCs w:val="24"/>
              </w:rPr>
              <w:t>15%</w:t>
            </w:r>
          </w:p>
          <w:p w14:paraId="7CB42347" w14:textId="77777777" w:rsidR="002F3E40" w:rsidRPr="00B97B30" w:rsidRDefault="002F3E40" w:rsidP="00C51FCC">
            <w:pPr>
              <w:jc w:val="center"/>
              <w:rPr>
                <w:color w:val="000000"/>
                <w:sz w:val="24"/>
                <w:szCs w:val="24"/>
              </w:rPr>
            </w:pPr>
            <w:r w:rsidRPr="00B97B30">
              <w:rPr>
                <w:color w:val="000000"/>
                <w:sz w:val="24"/>
                <w:szCs w:val="24"/>
              </w:rPr>
              <w:t>15%</w:t>
            </w:r>
          </w:p>
        </w:tc>
        <w:tc>
          <w:tcPr>
            <w:tcW w:w="2335" w:type="dxa"/>
            <w:vAlign w:val="center"/>
          </w:tcPr>
          <w:p w14:paraId="25BA4724" w14:textId="77777777" w:rsidR="002F3E40" w:rsidRPr="00B97B30" w:rsidRDefault="002F3E40" w:rsidP="00C51FCC">
            <w:pPr>
              <w:rPr>
                <w:color w:val="000000"/>
                <w:sz w:val="24"/>
                <w:szCs w:val="24"/>
              </w:rPr>
            </w:pPr>
            <w:r w:rsidRPr="00B97B30">
              <w:rPr>
                <w:color w:val="000000"/>
                <w:sz w:val="24"/>
                <w:szCs w:val="24"/>
              </w:rPr>
              <w:t>$510,467</w:t>
            </w:r>
          </w:p>
          <w:p w14:paraId="7647FCBA" w14:textId="77777777" w:rsidR="002F3E40" w:rsidRPr="00B97B30" w:rsidRDefault="002F3E40" w:rsidP="00C51FCC">
            <w:pPr>
              <w:rPr>
                <w:color w:val="000000"/>
                <w:sz w:val="24"/>
                <w:szCs w:val="24"/>
              </w:rPr>
            </w:pPr>
            <w:r w:rsidRPr="00B97B30">
              <w:rPr>
                <w:color w:val="000000"/>
                <w:sz w:val="24"/>
                <w:szCs w:val="24"/>
              </w:rPr>
              <w:t>10/1/09-9/20/12</w:t>
            </w:r>
          </w:p>
        </w:tc>
      </w:tr>
      <w:tr w:rsidR="002F3E40" w:rsidRPr="00B97B30" w14:paraId="42D0E47D" w14:textId="77777777" w:rsidTr="00595CFD">
        <w:tc>
          <w:tcPr>
            <w:tcW w:w="5765" w:type="dxa"/>
            <w:vAlign w:val="center"/>
          </w:tcPr>
          <w:p w14:paraId="10A308C8" w14:textId="77777777" w:rsidR="002F3E40" w:rsidRPr="00B97B30" w:rsidRDefault="002F3E40" w:rsidP="00C51FCC">
            <w:pPr>
              <w:rPr>
                <w:color w:val="000000"/>
                <w:sz w:val="24"/>
                <w:szCs w:val="24"/>
              </w:rPr>
            </w:pPr>
            <w:r w:rsidRPr="00B97B30">
              <w:rPr>
                <w:color w:val="000000"/>
                <w:sz w:val="24"/>
                <w:szCs w:val="24"/>
              </w:rPr>
              <w:t>Swine Influenza at Swine Shows</w:t>
            </w:r>
          </w:p>
          <w:p w14:paraId="5994A13E" w14:textId="77777777" w:rsidR="002F3E40" w:rsidRPr="00B97B30" w:rsidRDefault="002F3E40" w:rsidP="00C51FCC">
            <w:pPr>
              <w:rPr>
                <w:color w:val="000000"/>
                <w:sz w:val="24"/>
                <w:szCs w:val="24"/>
              </w:rPr>
            </w:pPr>
            <w:r w:rsidRPr="00B97B30">
              <w:rPr>
                <w:color w:val="000000"/>
                <w:sz w:val="24"/>
                <w:szCs w:val="24"/>
              </w:rPr>
              <w:t>US CDC</w:t>
            </w:r>
          </w:p>
          <w:p w14:paraId="35FAB764" w14:textId="77777777" w:rsidR="002F3E40" w:rsidRPr="00B97B30" w:rsidRDefault="002F3E40" w:rsidP="00C51FCC">
            <w:pPr>
              <w:rPr>
                <w:color w:val="000000"/>
                <w:sz w:val="24"/>
                <w:szCs w:val="24"/>
              </w:rPr>
            </w:pPr>
            <w:r w:rsidRPr="00B97B30">
              <w:rPr>
                <w:color w:val="000000"/>
                <w:sz w:val="24"/>
                <w:szCs w:val="24"/>
              </w:rPr>
              <w:t>Role: PI</w:t>
            </w:r>
          </w:p>
        </w:tc>
        <w:tc>
          <w:tcPr>
            <w:tcW w:w="1620" w:type="dxa"/>
            <w:vAlign w:val="center"/>
          </w:tcPr>
          <w:p w14:paraId="6E5A586F" w14:textId="77777777" w:rsidR="002F3E40" w:rsidRPr="00B97B30" w:rsidRDefault="002F3E40" w:rsidP="00C51FCC">
            <w:pPr>
              <w:jc w:val="center"/>
              <w:rPr>
                <w:color w:val="000000"/>
                <w:sz w:val="24"/>
                <w:szCs w:val="24"/>
              </w:rPr>
            </w:pPr>
            <w:r w:rsidRPr="00B97B30">
              <w:rPr>
                <w:color w:val="000000"/>
                <w:sz w:val="24"/>
                <w:szCs w:val="24"/>
              </w:rPr>
              <w:t>2%</w:t>
            </w:r>
          </w:p>
          <w:p w14:paraId="1AFF83C0" w14:textId="77777777" w:rsidR="002F3E40" w:rsidRPr="00B97B30" w:rsidRDefault="002F3E40" w:rsidP="00C51FCC">
            <w:pPr>
              <w:jc w:val="center"/>
              <w:rPr>
                <w:color w:val="000000"/>
                <w:sz w:val="24"/>
                <w:szCs w:val="24"/>
              </w:rPr>
            </w:pPr>
            <w:r w:rsidRPr="00B97B30">
              <w:rPr>
                <w:color w:val="000000"/>
                <w:sz w:val="24"/>
                <w:szCs w:val="24"/>
              </w:rPr>
              <w:t>2%</w:t>
            </w:r>
          </w:p>
        </w:tc>
        <w:tc>
          <w:tcPr>
            <w:tcW w:w="2335" w:type="dxa"/>
            <w:vAlign w:val="center"/>
          </w:tcPr>
          <w:p w14:paraId="576E261B" w14:textId="77777777" w:rsidR="002F3E40" w:rsidRPr="00B97B30" w:rsidRDefault="002F3E40" w:rsidP="00C51FCC">
            <w:pPr>
              <w:rPr>
                <w:color w:val="000000"/>
                <w:sz w:val="24"/>
                <w:szCs w:val="24"/>
              </w:rPr>
            </w:pPr>
            <w:r w:rsidRPr="00B97B30">
              <w:rPr>
                <w:color w:val="000000"/>
                <w:sz w:val="24"/>
                <w:szCs w:val="24"/>
              </w:rPr>
              <w:t>$205,500</w:t>
            </w:r>
          </w:p>
          <w:p w14:paraId="37B8ACFB" w14:textId="77777777" w:rsidR="002F3E40" w:rsidRPr="00B97B30" w:rsidRDefault="002F3E40" w:rsidP="00C51FCC">
            <w:pPr>
              <w:rPr>
                <w:color w:val="000000"/>
                <w:sz w:val="24"/>
                <w:szCs w:val="24"/>
              </w:rPr>
            </w:pPr>
            <w:r w:rsidRPr="00B97B30">
              <w:rPr>
                <w:color w:val="000000"/>
                <w:sz w:val="24"/>
                <w:szCs w:val="24"/>
              </w:rPr>
              <w:t>8/1/08-7/31/09</w:t>
            </w:r>
          </w:p>
        </w:tc>
      </w:tr>
      <w:tr w:rsidR="002F3E40" w:rsidRPr="00B97B30" w14:paraId="11BE9C5E" w14:textId="77777777" w:rsidTr="00595CFD">
        <w:tc>
          <w:tcPr>
            <w:tcW w:w="5765" w:type="dxa"/>
            <w:vAlign w:val="center"/>
          </w:tcPr>
          <w:p w14:paraId="62DA57F0" w14:textId="77777777" w:rsidR="002F3E40" w:rsidRPr="00B97B30" w:rsidRDefault="002F3E40" w:rsidP="00C51FCC">
            <w:pPr>
              <w:rPr>
                <w:color w:val="000000"/>
                <w:sz w:val="24"/>
                <w:szCs w:val="24"/>
              </w:rPr>
            </w:pPr>
            <w:r w:rsidRPr="00B97B30">
              <w:rPr>
                <w:color w:val="000000"/>
                <w:sz w:val="24"/>
                <w:szCs w:val="24"/>
              </w:rPr>
              <w:t>Prospective Study of US Bird Banders for Evidence of Avian Influenza Virus Infections</w:t>
            </w:r>
          </w:p>
          <w:p w14:paraId="6D6C8BCB" w14:textId="77777777" w:rsidR="002F3E40" w:rsidRPr="00B97B30" w:rsidRDefault="002F3E40" w:rsidP="00C51FCC">
            <w:pPr>
              <w:rPr>
                <w:color w:val="000000"/>
                <w:sz w:val="24"/>
                <w:szCs w:val="24"/>
              </w:rPr>
            </w:pPr>
            <w:r w:rsidRPr="00B97B30">
              <w:rPr>
                <w:color w:val="000000"/>
                <w:sz w:val="24"/>
                <w:szCs w:val="24"/>
              </w:rPr>
              <w:t>NIAID</w:t>
            </w:r>
          </w:p>
          <w:p w14:paraId="783BE361" w14:textId="77777777" w:rsidR="002F3E40" w:rsidRPr="00B97B30" w:rsidRDefault="002F3E40" w:rsidP="00C51FCC">
            <w:pPr>
              <w:rPr>
                <w:color w:val="000000"/>
                <w:sz w:val="24"/>
                <w:szCs w:val="24"/>
              </w:rPr>
            </w:pPr>
            <w:r w:rsidRPr="00B97B30">
              <w:rPr>
                <w:color w:val="000000"/>
                <w:sz w:val="24"/>
                <w:szCs w:val="24"/>
              </w:rPr>
              <w:t>Role: PI</w:t>
            </w:r>
          </w:p>
        </w:tc>
        <w:tc>
          <w:tcPr>
            <w:tcW w:w="1620" w:type="dxa"/>
            <w:vAlign w:val="center"/>
          </w:tcPr>
          <w:p w14:paraId="2C8EEB2A" w14:textId="77777777" w:rsidR="002F3E40" w:rsidRPr="00B97B30" w:rsidRDefault="002F3E40" w:rsidP="00C51FCC">
            <w:pPr>
              <w:jc w:val="center"/>
              <w:rPr>
                <w:color w:val="000000"/>
                <w:sz w:val="24"/>
                <w:szCs w:val="24"/>
              </w:rPr>
            </w:pPr>
            <w:r w:rsidRPr="00B97B30">
              <w:rPr>
                <w:color w:val="000000"/>
                <w:sz w:val="24"/>
                <w:szCs w:val="24"/>
              </w:rPr>
              <w:t>5%</w:t>
            </w:r>
          </w:p>
          <w:p w14:paraId="01E06588" w14:textId="77777777" w:rsidR="002F3E40" w:rsidRPr="00B97B30" w:rsidRDefault="002F3E40" w:rsidP="00C51FCC">
            <w:pPr>
              <w:jc w:val="center"/>
              <w:rPr>
                <w:color w:val="000000"/>
                <w:sz w:val="24"/>
                <w:szCs w:val="24"/>
              </w:rPr>
            </w:pPr>
            <w:r w:rsidRPr="00B97B30">
              <w:rPr>
                <w:color w:val="000000"/>
                <w:sz w:val="24"/>
                <w:szCs w:val="24"/>
              </w:rPr>
              <w:t>0%</w:t>
            </w:r>
          </w:p>
        </w:tc>
        <w:tc>
          <w:tcPr>
            <w:tcW w:w="2335" w:type="dxa"/>
            <w:vAlign w:val="center"/>
          </w:tcPr>
          <w:p w14:paraId="18A3B986" w14:textId="77777777" w:rsidR="002F3E40" w:rsidRPr="00B97B30" w:rsidRDefault="002F3E40" w:rsidP="00C51FCC">
            <w:pPr>
              <w:rPr>
                <w:color w:val="000000"/>
                <w:sz w:val="24"/>
                <w:szCs w:val="24"/>
              </w:rPr>
            </w:pPr>
            <w:r w:rsidRPr="00B97B30">
              <w:rPr>
                <w:color w:val="000000"/>
                <w:sz w:val="24"/>
                <w:szCs w:val="24"/>
              </w:rPr>
              <w:t>$100,000</w:t>
            </w:r>
          </w:p>
          <w:p w14:paraId="5C10F61D" w14:textId="77777777" w:rsidR="002F3E40" w:rsidRPr="00B97B30" w:rsidRDefault="002F3E40" w:rsidP="00C51FCC">
            <w:pPr>
              <w:rPr>
                <w:color w:val="000000"/>
                <w:sz w:val="24"/>
                <w:szCs w:val="24"/>
              </w:rPr>
            </w:pPr>
            <w:r w:rsidRPr="00B97B30">
              <w:rPr>
                <w:color w:val="000000"/>
                <w:sz w:val="24"/>
                <w:szCs w:val="24"/>
              </w:rPr>
              <w:t>8/1/08-7/31/09</w:t>
            </w:r>
          </w:p>
        </w:tc>
      </w:tr>
      <w:tr w:rsidR="002F3E40" w:rsidRPr="00B97B30" w14:paraId="31AA0982" w14:textId="77777777" w:rsidTr="00595CFD">
        <w:tc>
          <w:tcPr>
            <w:tcW w:w="5765" w:type="dxa"/>
            <w:vAlign w:val="center"/>
          </w:tcPr>
          <w:p w14:paraId="58816FDB" w14:textId="77777777" w:rsidR="002F3E40" w:rsidRPr="00B97B30" w:rsidRDefault="002F3E40" w:rsidP="00C51FCC">
            <w:pPr>
              <w:rPr>
                <w:color w:val="000000"/>
                <w:sz w:val="24"/>
                <w:szCs w:val="24"/>
              </w:rPr>
            </w:pPr>
            <w:r w:rsidRPr="00B97B30">
              <w:rPr>
                <w:color w:val="000000"/>
                <w:sz w:val="24"/>
                <w:szCs w:val="24"/>
              </w:rPr>
              <w:t>Influenza Research Studies in Romania and Mongolia</w:t>
            </w:r>
          </w:p>
          <w:p w14:paraId="78ACF6C0" w14:textId="77777777" w:rsidR="002F3E40" w:rsidRPr="00B97B30" w:rsidRDefault="002F3E40" w:rsidP="00C51FCC">
            <w:pPr>
              <w:rPr>
                <w:color w:val="000000"/>
                <w:sz w:val="24"/>
                <w:szCs w:val="24"/>
              </w:rPr>
            </w:pPr>
            <w:r w:rsidRPr="00B97B30">
              <w:rPr>
                <w:color w:val="000000"/>
                <w:sz w:val="24"/>
                <w:szCs w:val="24"/>
              </w:rPr>
              <w:t>Fee Service Agreement for NIAID Center of Excellence</w:t>
            </w:r>
          </w:p>
          <w:p w14:paraId="1E832DEC" w14:textId="77777777" w:rsidR="002F3E40" w:rsidRPr="00B97B30" w:rsidRDefault="002F3E40" w:rsidP="00C51FCC">
            <w:pPr>
              <w:rPr>
                <w:color w:val="000000"/>
                <w:sz w:val="24"/>
                <w:szCs w:val="24"/>
              </w:rPr>
            </w:pPr>
            <w:r w:rsidRPr="00B97B30">
              <w:rPr>
                <w:color w:val="000000"/>
                <w:sz w:val="24"/>
                <w:szCs w:val="24"/>
              </w:rPr>
              <w:t xml:space="preserve">at St. Jude </w:t>
            </w:r>
            <w:proofErr w:type="spellStart"/>
            <w:r w:rsidRPr="00B97B30">
              <w:rPr>
                <w:color w:val="000000"/>
                <w:sz w:val="24"/>
                <w:szCs w:val="24"/>
              </w:rPr>
              <w:t>Childrens</w:t>
            </w:r>
            <w:proofErr w:type="spellEnd"/>
            <w:r w:rsidRPr="00B97B30">
              <w:rPr>
                <w:color w:val="000000"/>
                <w:sz w:val="24"/>
                <w:szCs w:val="24"/>
              </w:rPr>
              <w:t xml:space="preserve"> Hospital</w:t>
            </w:r>
          </w:p>
          <w:p w14:paraId="2985681D" w14:textId="77777777" w:rsidR="002F3E40" w:rsidRPr="00B97B30" w:rsidRDefault="002F3E40" w:rsidP="00C51FCC">
            <w:pPr>
              <w:rPr>
                <w:color w:val="000000"/>
                <w:sz w:val="24"/>
                <w:szCs w:val="24"/>
              </w:rPr>
            </w:pPr>
            <w:r w:rsidRPr="00B97B30">
              <w:rPr>
                <w:color w:val="000000"/>
                <w:sz w:val="24"/>
                <w:szCs w:val="24"/>
              </w:rPr>
              <w:t>Role: PI</w:t>
            </w:r>
          </w:p>
        </w:tc>
        <w:tc>
          <w:tcPr>
            <w:tcW w:w="1620" w:type="dxa"/>
            <w:vAlign w:val="center"/>
          </w:tcPr>
          <w:p w14:paraId="7DF7EEE8" w14:textId="77777777" w:rsidR="002F3E40" w:rsidRPr="00B97B30" w:rsidRDefault="002F3E40" w:rsidP="00C51FCC">
            <w:pPr>
              <w:jc w:val="center"/>
              <w:rPr>
                <w:color w:val="000000"/>
                <w:sz w:val="24"/>
                <w:szCs w:val="24"/>
              </w:rPr>
            </w:pPr>
            <w:r w:rsidRPr="00B97B30">
              <w:rPr>
                <w:color w:val="000000"/>
                <w:sz w:val="24"/>
                <w:szCs w:val="24"/>
              </w:rPr>
              <w:t>2%</w:t>
            </w:r>
          </w:p>
          <w:p w14:paraId="2B953A56" w14:textId="77777777" w:rsidR="002F3E40" w:rsidRPr="00B97B30" w:rsidRDefault="002F3E40" w:rsidP="00C51FCC">
            <w:pPr>
              <w:jc w:val="center"/>
              <w:rPr>
                <w:color w:val="000000"/>
                <w:sz w:val="24"/>
                <w:szCs w:val="24"/>
              </w:rPr>
            </w:pPr>
            <w:r w:rsidRPr="00B97B30">
              <w:rPr>
                <w:color w:val="000000"/>
                <w:sz w:val="24"/>
                <w:szCs w:val="24"/>
              </w:rPr>
              <w:t>2%</w:t>
            </w:r>
          </w:p>
        </w:tc>
        <w:tc>
          <w:tcPr>
            <w:tcW w:w="2335" w:type="dxa"/>
            <w:vAlign w:val="center"/>
          </w:tcPr>
          <w:p w14:paraId="16EBB90E" w14:textId="77777777" w:rsidR="002F3E40" w:rsidRPr="00B97B30" w:rsidRDefault="002F3E40" w:rsidP="00C51FCC">
            <w:pPr>
              <w:rPr>
                <w:color w:val="000000"/>
                <w:sz w:val="24"/>
                <w:szCs w:val="24"/>
              </w:rPr>
            </w:pPr>
            <w:r w:rsidRPr="00B97B30">
              <w:rPr>
                <w:color w:val="000000"/>
                <w:sz w:val="24"/>
                <w:szCs w:val="24"/>
              </w:rPr>
              <w:t>$40,000</w:t>
            </w:r>
          </w:p>
          <w:p w14:paraId="6C271052" w14:textId="77777777" w:rsidR="002F3E40" w:rsidRPr="00B97B30" w:rsidRDefault="002F3E40" w:rsidP="00C51FCC">
            <w:pPr>
              <w:rPr>
                <w:color w:val="000000"/>
                <w:sz w:val="24"/>
                <w:szCs w:val="24"/>
              </w:rPr>
            </w:pPr>
            <w:r w:rsidRPr="00B97B30">
              <w:rPr>
                <w:color w:val="000000"/>
                <w:sz w:val="24"/>
                <w:szCs w:val="24"/>
              </w:rPr>
              <w:t>4/01/2012-3/31/2013</w:t>
            </w:r>
            <w:r w:rsidRPr="00B97B30">
              <w:rPr>
                <w:sz w:val="24"/>
                <w:szCs w:val="24"/>
              </w:rPr>
              <w:tab/>
            </w:r>
          </w:p>
        </w:tc>
      </w:tr>
      <w:tr w:rsidR="002F3E40" w:rsidRPr="00B97B30" w14:paraId="14D22685" w14:textId="77777777" w:rsidTr="00595CFD">
        <w:tc>
          <w:tcPr>
            <w:tcW w:w="5765" w:type="dxa"/>
            <w:vAlign w:val="center"/>
          </w:tcPr>
          <w:p w14:paraId="633B9378" w14:textId="77777777" w:rsidR="002F3E40" w:rsidRPr="00B97B30" w:rsidRDefault="002F3E40" w:rsidP="00C51FCC">
            <w:pPr>
              <w:rPr>
                <w:color w:val="000000"/>
                <w:sz w:val="24"/>
                <w:szCs w:val="24"/>
              </w:rPr>
            </w:pPr>
            <w:proofErr w:type="spellStart"/>
            <w:r w:rsidRPr="00B97B30">
              <w:rPr>
                <w:color w:val="000000"/>
                <w:sz w:val="24"/>
                <w:szCs w:val="24"/>
              </w:rPr>
              <w:t>Mchip</w:t>
            </w:r>
            <w:proofErr w:type="spellEnd"/>
            <w:r w:rsidRPr="00B97B30">
              <w:rPr>
                <w:color w:val="000000"/>
                <w:sz w:val="24"/>
                <w:szCs w:val="24"/>
              </w:rPr>
              <w:t xml:space="preserve"> Supplement (on Avian Study)</w:t>
            </w:r>
          </w:p>
          <w:p w14:paraId="7F955B3A" w14:textId="77777777" w:rsidR="002F3E40" w:rsidRPr="00B97B30" w:rsidRDefault="002F3E40" w:rsidP="00C51FCC">
            <w:pPr>
              <w:rPr>
                <w:color w:val="000000"/>
                <w:sz w:val="24"/>
                <w:szCs w:val="24"/>
              </w:rPr>
            </w:pPr>
            <w:r w:rsidRPr="00B97B30">
              <w:rPr>
                <w:color w:val="000000"/>
                <w:sz w:val="24"/>
                <w:szCs w:val="24"/>
              </w:rPr>
              <w:t>Role: PI</w:t>
            </w:r>
          </w:p>
        </w:tc>
        <w:tc>
          <w:tcPr>
            <w:tcW w:w="1620" w:type="dxa"/>
            <w:vAlign w:val="center"/>
          </w:tcPr>
          <w:p w14:paraId="1FD9AAD8" w14:textId="77777777" w:rsidR="002F3E40" w:rsidRPr="00B97B30" w:rsidRDefault="002F3E40" w:rsidP="00C51FCC">
            <w:pPr>
              <w:jc w:val="center"/>
              <w:rPr>
                <w:color w:val="000000"/>
                <w:sz w:val="24"/>
                <w:szCs w:val="24"/>
              </w:rPr>
            </w:pPr>
            <w:r w:rsidRPr="00B97B30">
              <w:rPr>
                <w:color w:val="000000"/>
                <w:sz w:val="24"/>
                <w:szCs w:val="24"/>
              </w:rPr>
              <w:t>3%</w:t>
            </w:r>
          </w:p>
          <w:p w14:paraId="7C7BF429" w14:textId="77777777" w:rsidR="002F3E40" w:rsidRPr="00B97B30" w:rsidRDefault="002F3E40" w:rsidP="00C51FCC">
            <w:pPr>
              <w:jc w:val="center"/>
              <w:rPr>
                <w:color w:val="000000"/>
                <w:sz w:val="24"/>
                <w:szCs w:val="24"/>
              </w:rPr>
            </w:pPr>
            <w:r w:rsidRPr="00B97B30">
              <w:rPr>
                <w:color w:val="000000"/>
                <w:sz w:val="24"/>
                <w:szCs w:val="24"/>
              </w:rPr>
              <w:t>0%</w:t>
            </w:r>
          </w:p>
        </w:tc>
        <w:tc>
          <w:tcPr>
            <w:tcW w:w="2335" w:type="dxa"/>
            <w:vAlign w:val="center"/>
          </w:tcPr>
          <w:p w14:paraId="3A52C4FA" w14:textId="77777777" w:rsidR="002F3E40" w:rsidRPr="00B97B30" w:rsidRDefault="002F3E40" w:rsidP="00C51FCC">
            <w:pPr>
              <w:rPr>
                <w:color w:val="000000"/>
                <w:sz w:val="24"/>
                <w:szCs w:val="24"/>
              </w:rPr>
            </w:pPr>
            <w:r w:rsidRPr="00B97B30">
              <w:rPr>
                <w:color w:val="000000"/>
                <w:sz w:val="24"/>
                <w:szCs w:val="24"/>
              </w:rPr>
              <w:t>$72,000</w:t>
            </w:r>
          </w:p>
          <w:p w14:paraId="145B7CDF" w14:textId="77777777" w:rsidR="002F3E40" w:rsidRPr="00B97B30" w:rsidRDefault="002F3E40" w:rsidP="00C51FCC">
            <w:pPr>
              <w:rPr>
                <w:color w:val="000000"/>
                <w:sz w:val="24"/>
                <w:szCs w:val="24"/>
              </w:rPr>
            </w:pPr>
            <w:r w:rsidRPr="00B97B30">
              <w:rPr>
                <w:color w:val="000000"/>
                <w:sz w:val="24"/>
                <w:szCs w:val="24"/>
              </w:rPr>
              <w:t>8/1/08-7/31/09</w:t>
            </w:r>
          </w:p>
        </w:tc>
      </w:tr>
      <w:tr w:rsidR="002F3E40" w:rsidRPr="00B97B30" w14:paraId="374A61C1" w14:textId="77777777" w:rsidTr="00595CFD">
        <w:tc>
          <w:tcPr>
            <w:tcW w:w="5765" w:type="dxa"/>
            <w:vAlign w:val="center"/>
          </w:tcPr>
          <w:p w14:paraId="5D1C75EF" w14:textId="77777777" w:rsidR="002F3E40" w:rsidRPr="00B97B30" w:rsidRDefault="002F3E40" w:rsidP="00C51FCC">
            <w:pPr>
              <w:pStyle w:val="Caption"/>
              <w:rPr>
                <w:rFonts w:ascii="Times New Roman" w:hAnsi="Times New Roman"/>
                <w:b w:val="0"/>
                <w:color w:val="000000"/>
                <w:sz w:val="24"/>
                <w:szCs w:val="24"/>
              </w:rPr>
            </w:pPr>
            <w:r w:rsidRPr="00B97B30">
              <w:rPr>
                <w:rFonts w:ascii="Times New Roman" w:hAnsi="Times New Roman"/>
                <w:b w:val="0"/>
                <w:color w:val="000000"/>
                <w:sz w:val="24"/>
                <w:szCs w:val="24"/>
              </w:rPr>
              <w:lastRenderedPageBreak/>
              <w:t xml:space="preserve">Prospective Study of US Animal Agricultural Workers </w:t>
            </w:r>
          </w:p>
          <w:p w14:paraId="27E545D1" w14:textId="77777777" w:rsidR="002F3E40" w:rsidRPr="00B97B30" w:rsidRDefault="002F3E40" w:rsidP="00C51FCC">
            <w:pPr>
              <w:pStyle w:val="Caption"/>
              <w:rPr>
                <w:rFonts w:ascii="Times New Roman" w:hAnsi="Times New Roman"/>
                <w:b w:val="0"/>
                <w:color w:val="000000"/>
                <w:sz w:val="24"/>
                <w:szCs w:val="24"/>
              </w:rPr>
            </w:pPr>
            <w:r w:rsidRPr="00B97B30">
              <w:rPr>
                <w:rFonts w:ascii="Times New Roman" w:hAnsi="Times New Roman"/>
                <w:b w:val="0"/>
                <w:color w:val="000000"/>
                <w:sz w:val="24"/>
                <w:szCs w:val="24"/>
              </w:rPr>
              <w:t>NIH / NIAID R01 AI0068803 (ARRA)</w:t>
            </w:r>
            <w:r w:rsidRPr="00B97B30">
              <w:rPr>
                <w:rFonts w:ascii="Times New Roman" w:hAnsi="Times New Roman"/>
                <w:b w:val="0"/>
                <w:color w:val="000000"/>
                <w:sz w:val="24"/>
                <w:szCs w:val="24"/>
              </w:rPr>
              <w:tab/>
            </w:r>
          </w:p>
          <w:p w14:paraId="21B41D4C" w14:textId="77777777" w:rsidR="002F3E40" w:rsidRPr="00B97B30" w:rsidRDefault="002F3E40" w:rsidP="00C51FCC">
            <w:pPr>
              <w:pStyle w:val="Caption"/>
              <w:rPr>
                <w:rFonts w:ascii="Times New Roman" w:hAnsi="Times New Roman"/>
                <w:b w:val="0"/>
                <w:color w:val="000000"/>
                <w:sz w:val="24"/>
                <w:szCs w:val="24"/>
              </w:rPr>
            </w:pPr>
            <w:r w:rsidRPr="00B97B30">
              <w:rPr>
                <w:rFonts w:ascii="Times New Roman" w:hAnsi="Times New Roman"/>
                <w:b w:val="0"/>
                <w:color w:val="000000"/>
                <w:sz w:val="24"/>
                <w:szCs w:val="24"/>
              </w:rPr>
              <w:t>Role: PI</w:t>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r>
            <w:r w:rsidRPr="00B97B30">
              <w:rPr>
                <w:rFonts w:ascii="Times New Roman" w:hAnsi="Times New Roman"/>
                <w:b w:val="0"/>
                <w:color w:val="000000"/>
                <w:sz w:val="24"/>
                <w:szCs w:val="24"/>
              </w:rPr>
              <w:tab/>
              <w:t>$242,000</w:t>
            </w:r>
          </w:p>
        </w:tc>
        <w:tc>
          <w:tcPr>
            <w:tcW w:w="1620" w:type="dxa"/>
            <w:vAlign w:val="center"/>
          </w:tcPr>
          <w:p w14:paraId="15D4B332" w14:textId="77777777" w:rsidR="002F3E40" w:rsidRPr="00B97B30" w:rsidRDefault="002F3E40" w:rsidP="00C51FCC">
            <w:pPr>
              <w:jc w:val="center"/>
              <w:rPr>
                <w:color w:val="000000"/>
                <w:sz w:val="24"/>
                <w:szCs w:val="24"/>
              </w:rPr>
            </w:pPr>
            <w:r w:rsidRPr="00B97B30">
              <w:rPr>
                <w:color w:val="000000"/>
                <w:sz w:val="24"/>
                <w:szCs w:val="24"/>
              </w:rPr>
              <w:t>5%</w:t>
            </w:r>
          </w:p>
          <w:p w14:paraId="1BEB3CB0" w14:textId="77777777" w:rsidR="002F3E40" w:rsidRPr="00B97B30" w:rsidRDefault="002F3E40" w:rsidP="00C51FCC">
            <w:pPr>
              <w:jc w:val="center"/>
              <w:rPr>
                <w:color w:val="000000"/>
                <w:sz w:val="24"/>
                <w:szCs w:val="24"/>
              </w:rPr>
            </w:pPr>
            <w:r w:rsidRPr="00B97B30">
              <w:rPr>
                <w:color w:val="000000"/>
                <w:sz w:val="24"/>
                <w:szCs w:val="24"/>
              </w:rPr>
              <w:t>5%</w:t>
            </w:r>
          </w:p>
        </w:tc>
        <w:tc>
          <w:tcPr>
            <w:tcW w:w="2335" w:type="dxa"/>
            <w:vAlign w:val="center"/>
          </w:tcPr>
          <w:p w14:paraId="2A83F645" w14:textId="77777777" w:rsidR="002F3E40" w:rsidRPr="00B97B30" w:rsidRDefault="002F3E40" w:rsidP="00C51FCC">
            <w:pPr>
              <w:rPr>
                <w:color w:val="000000"/>
                <w:sz w:val="24"/>
                <w:szCs w:val="24"/>
              </w:rPr>
            </w:pPr>
            <w:r w:rsidRPr="00B97B30">
              <w:rPr>
                <w:color w:val="000000"/>
                <w:sz w:val="24"/>
                <w:szCs w:val="24"/>
              </w:rPr>
              <w:t>$242,000</w:t>
            </w:r>
          </w:p>
          <w:p w14:paraId="238B6FBD" w14:textId="77777777" w:rsidR="002F3E40" w:rsidRPr="00B97B30" w:rsidRDefault="002F3E40" w:rsidP="00C51FCC">
            <w:pPr>
              <w:rPr>
                <w:color w:val="000000"/>
                <w:sz w:val="24"/>
                <w:szCs w:val="24"/>
              </w:rPr>
            </w:pPr>
            <w:r w:rsidRPr="00B97B30">
              <w:rPr>
                <w:color w:val="000000"/>
                <w:sz w:val="24"/>
                <w:szCs w:val="24"/>
              </w:rPr>
              <w:t>08/09/10-08/08/12</w:t>
            </w:r>
            <w:r w:rsidRPr="00B97B30">
              <w:rPr>
                <w:color w:val="000000"/>
                <w:sz w:val="24"/>
                <w:szCs w:val="24"/>
              </w:rPr>
              <w:tab/>
            </w:r>
          </w:p>
        </w:tc>
      </w:tr>
      <w:tr w:rsidR="002F3E40" w:rsidRPr="00B97B30" w14:paraId="1AE89644" w14:textId="77777777" w:rsidTr="00595CFD">
        <w:tc>
          <w:tcPr>
            <w:tcW w:w="5765" w:type="dxa"/>
            <w:vAlign w:val="center"/>
          </w:tcPr>
          <w:p w14:paraId="3B94F684" w14:textId="77777777" w:rsidR="002F3E40" w:rsidRPr="00B97B30" w:rsidRDefault="002F3E40" w:rsidP="00C51FCC">
            <w:pPr>
              <w:pStyle w:val="Caption"/>
              <w:rPr>
                <w:rFonts w:ascii="Times New Roman" w:hAnsi="Times New Roman"/>
                <w:b w:val="0"/>
                <w:color w:val="000000"/>
                <w:sz w:val="24"/>
                <w:szCs w:val="24"/>
              </w:rPr>
            </w:pPr>
            <w:r w:rsidRPr="00B97B30">
              <w:rPr>
                <w:rFonts w:ascii="Times New Roman" w:hAnsi="Times New Roman"/>
                <w:b w:val="0"/>
                <w:color w:val="000000"/>
                <w:sz w:val="24"/>
                <w:szCs w:val="24"/>
              </w:rPr>
              <w:t xml:space="preserve">Prospective Study of US Animal Agricultural Workers </w:t>
            </w:r>
          </w:p>
          <w:p w14:paraId="5CC1F1C7" w14:textId="77777777" w:rsidR="002F3E40" w:rsidRPr="00B97B30" w:rsidRDefault="002F3E40" w:rsidP="00C51FCC">
            <w:pPr>
              <w:rPr>
                <w:sz w:val="24"/>
                <w:szCs w:val="24"/>
              </w:rPr>
            </w:pPr>
            <w:r w:rsidRPr="00B97B30">
              <w:rPr>
                <w:sz w:val="24"/>
                <w:szCs w:val="24"/>
              </w:rPr>
              <w:t>US Dept of Defense</w:t>
            </w:r>
          </w:p>
          <w:p w14:paraId="1765589B" w14:textId="77777777" w:rsidR="002F3E40" w:rsidRPr="00B97B30" w:rsidRDefault="002F3E40" w:rsidP="00C51FCC">
            <w:pPr>
              <w:pStyle w:val="Caption"/>
              <w:rPr>
                <w:rFonts w:ascii="Times New Roman" w:hAnsi="Times New Roman"/>
                <w:sz w:val="24"/>
                <w:szCs w:val="24"/>
              </w:rPr>
            </w:pPr>
            <w:r w:rsidRPr="00B97B30">
              <w:rPr>
                <w:rFonts w:ascii="Times New Roman" w:hAnsi="Times New Roman"/>
                <w:b w:val="0"/>
                <w:color w:val="000000"/>
                <w:sz w:val="24"/>
                <w:szCs w:val="24"/>
              </w:rPr>
              <w:t>Role: PI</w:t>
            </w:r>
          </w:p>
        </w:tc>
        <w:tc>
          <w:tcPr>
            <w:tcW w:w="1620" w:type="dxa"/>
            <w:vAlign w:val="center"/>
          </w:tcPr>
          <w:p w14:paraId="2604E8B5" w14:textId="77777777" w:rsidR="002F3E40" w:rsidRPr="00B97B30" w:rsidRDefault="002F3E40" w:rsidP="00C51FCC">
            <w:pPr>
              <w:jc w:val="center"/>
              <w:rPr>
                <w:color w:val="000000"/>
                <w:sz w:val="24"/>
                <w:szCs w:val="24"/>
              </w:rPr>
            </w:pPr>
            <w:r w:rsidRPr="00B97B30">
              <w:rPr>
                <w:color w:val="000000"/>
                <w:sz w:val="24"/>
                <w:szCs w:val="24"/>
              </w:rPr>
              <w:t>5%</w:t>
            </w:r>
          </w:p>
          <w:p w14:paraId="25603CA6" w14:textId="77777777" w:rsidR="002F3E40" w:rsidRPr="00B97B30" w:rsidRDefault="002F3E40" w:rsidP="00C51FCC">
            <w:pPr>
              <w:jc w:val="center"/>
              <w:rPr>
                <w:color w:val="000000"/>
                <w:sz w:val="24"/>
                <w:szCs w:val="24"/>
              </w:rPr>
            </w:pPr>
            <w:r w:rsidRPr="00B97B30">
              <w:rPr>
                <w:color w:val="000000"/>
                <w:sz w:val="24"/>
                <w:szCs w:val="24"/>
              </w:rPr>
              <w:t>5%</w:t>
            </w:r>
          </w:p>
        </w:tc>
        <w:tc>
          <w:tcPr>
            <w:tcW w:w="2335" w:type="dxa"/>
            <w:vAlign w:val="center"/>
          </w:tcPr>
          <w:p w14:paraId="78037E6C" w14:textId="77777777" w:rsidR="002F3E40" w:rsidRPr="00B97B30" w:rsidRDefault="002F3E40" w:rsidP="00C51FCC">
            <w:pPr>
              <w:rPr>
                <w:color w:val="000000"/>
                <w:sz w:val="24"/>
                <w:szCs w:val="24"/>
              </w:rPr>
            </w:pPr>
            <w:r w:rsidRPr="00B97B30">
              <w:rPr>
                <w:color w:val="000000"/>
                <w:sz w:val="24"/>
                <w:szCs w:val="24"/>
              </w:rPr>
              <w:t>$805,000</w:t>
            </w:r>
          </w:p>
          <w:p w14:paraId="3915F86F" w14:textId="77777777" w:rsidR="002F3E40" w:rsidRPr="00B97B30" w:rsidRDefault="002F3E40" w:rsidP="00C51FCC">
            <w:pPr>
              <w:rPr>
                <w:color w:val="000000"/>
                <w:sz w:val="24"/>
                <w:szCs w:val="24"/>
              </w:rPr>
            </w:pPr>
            <w:r w:rsidRPr="00B97B30">
              <w:rPr>
                <w:color w:val="000000"/>
                <w:sz w:val="24"/>
                <w:szCs w:val="24"/>
              </w:rPr>
              <w:t>3/1/2009-9/29/2011</w:t>
            </w:r>
          </w:p>
        </w:tc>
      </w:tr>
      <w:tr w:rsidR="002F3E40" w:rsidRPr="00B97B30" w14:paraId="36A358F6" w14:textId="77777777" w:rsidTr="00595CFD">
        <w:tc>
          <w:tcPr>
            <w:tcW w:w="5765" w:type="dxa"/>
            <w:vAlign w:val="center"/>
          </w:tcPr>
          <w:p w14:paraId="67D95D4E" w14:textId="77777777" w:rsidR="002F3E40" w:rsidRPr="00B97B30" w:rsidRDefault="002F3E40" w:rsidP="00C51FCC">
            <w:pPr>
              <w:rPr>
                <w:sz w:val="24"/>
                <w:szCs w:val="24"/>
              </w:rPr>
            </w:pPr>
            <w:r w:rsidRPr="00B97B30">
              <w:rPr>
                <w:sz w:val="24"/>
                <w:szCs w:val="24"/>
              </w:rPr>
              <w:t>Field Laboratory for Infectious Disease Resear</w:t>
            </w:r>
            <w:r w:rsidRPr="00B97B30">
              <w:rPr>
                <w:vanish/>
                <w:sz w:val="24"/>
                <w:szCs w:val="24"/>
              </w:rPr>
              <w:t xml:space="preserve">ch in Rural Haiti </w:t>
            </w:r>
          </w:p>
          <w:p w14:paraId="18DD78CB" w14:textId="77777777" w:rsidR="002F3E40" w:rsidRPr="00B97B30" w:rsidRDefault="002F3E40" w:rsidP="00C51FCC">
            <w:pPr>
              <w:rPr>
                <w:sz w:val="24"/>
                <w:szCs w:val="24"/>
              </w:rPr>
            </w:pPr>
            <w:r w:rsidRPr="00B97B30">
              <w:rPr>
                <w:sz w:val="24"/>
                <w:szCs w:val="24"/>
              </w:rPr>
              <w:t>US Dept of Defense</w:t>
            </w:r>
          </w:p>
          <w:p w14:paraId="036FB61A" w14:textId="77777777" w:rsidR="002F3E40" w:rsidRPr="00B97B30" w:rsidRDefault="002F3E40" w:rsidP="00C51FCC">
            <w:pPr>
              <w:rPr>
                <w:sz w:val="24"/>
                <w:szCs w:val="24"/>
              </w:rPr>
            </w:pPr>
            <w:r w:rsidRPr="00B97B30">
              <w:rPr>
                <w:sz w:val="24"/>
                <w:szCs w:val="24"/>
              </w:rPr>
              <w:t>Role: PI</w:t>
            </w:r>
          </w:p>
        </w:tc>
        <w:tc>
          <w:tcPr>
            <w:tcW w:w="1620" w:type="dxa"/>
            <w:vAlign w:val="center"/>
          </w:tcPr>
          <w:p w14:paraId="6FA9B951" w14:textId="77777777" w:rsidR="002F3E40" w:rsidRPr="00B97B30" w:rsidRDefault="002F3E40" w:rsidP="00C51FCC">
            <w:pPr>
              <w:jc w:val="center"/>
              <w:rPr>
                <w:color w:val="000000"/>
                <w:sz w:val="24"/>
                <w:szCs w:val="24"/>
              </w:rPr>
            </w:pPr>
            <w:r w:rsidRPr="00B97B30">
              <w:rPr>
                <w:color w:val="000000"/>
                <w:sz w:val="24"/>
                <w:szCs w:val="24"/>
              </w:rPr>
              <w:t>2%</w:t>
            </w:r>
          </w:p>
          <w:p w14:paraId="5D374944" w14:textId="77777777" w:rsidR="002F3E40" w:rsidRPr="00B97B30" w:rsidRDefault="002F3E40" w:rsidP="00C51FCC">
            <w:pPr>
              <w:jc w:val="center"/>
              <w:rPr>
                <w:color w:val="000000"/>
                <w:sz w:val="24"/>
                <w:szCs w:val="24"/>
              </w:rPr>
            </w:pPr>
            <w:r w:rsidRPr="00B97B30">
              <w:rPr>
                <w:color w:val="000000"/>
                <w:sz w:val="24"/>
                <w:szCs w:val="24"/>
              </w:rPr>
              <w:t>0%</w:t>
            </w:r>
          </w:p>
        </w:tc>
        <w:tc>
          <w:tcPr>
            <w:tcW w:w="2335" w:type="dxa"/>
            <w:vAlign w:val="center"/>
          </w:tcPr>
          <w:p w14:paraId="2D02A4D3" w14:textId="77777777" w:rsidR="002F3E40" w:rsidRPr="00B97B30" w:rsidRDefault="002F3E40" w:rsidP="00C51FCC">
            <w:pPr>
              <w:rPr>
                <w:color w:val="000000"/>
                <w:sz w:val="24"/>
                <w:szCs w:val="24"/>
              </w:rPr>
            </w:pPr>
            <w:r w:rsidRPr="00B97B30">
              <w:rPr>
                <w:color w:val="000000"/>
                <w:sz w:val="24"/>
                <w:szCs w:val="24"/>
              </w:rPr>
              <w:t>$100,041</w:t>
            </w:r>
          </w:p>
          <w:p w14:paraId="5979F470" w14:textId="77777777" w:rsidR="002F3E40" w:rsidRPr="00B97B30" w:rsidRDefault="002F3E40" w:rsidP="00C51FCC">
            <w:pPr>
              <w:rPr>
                <w:color w:val="000000"/>
                <w:sz w:val="24"/>
                <w:szCs w:val="24"/>
              </w:rPr>
            </w:pPr>
            <w:r w:rsidRPr="00B97B30">
              <w:rPr>
                <w:color w:val="000000"/>
                <w:sz w:val="24"/>
                <w:szCs w:val="24"/>
              </w:rPr>
              <w:t>4/1/2010-9/30/2010</w:t>
            </w:r>
          </w:p>
        </w:tc>
      </w:tr>
      <w:tr w:rsidR="002F3E40" w:rsidRPr="00B97B30" w14:paraId="0FB1F0B8" w14:textId="77777777" w:rsidTr="00595CFD">
        <w:tc>
          <w:tcPr>
            <w:tcW w:w="5765" w:type="dxa"/>
            <w:vAlign w:val="center"/>
          </w:tcPr>
          <w:p w14:paraId="33989AE7" w14:textId="77777777" w:rsidR="002F3E40" w:rsidRPr="00B97B30" w:rsidRDefault="002F3E40" w:rsidP="00C51FCC">
            <w:pPr>
              <w:rPr>
                <w:sz w:val="24"/>
                <w:szCs w:val="24"/>
              </w:rPr>
            </w:pPr>
            <w:r w:rsidRPr="00B97B30">
              <w:rPr>
                <w:sz w:val="24"/>
                <w:szCs w:val="24"/>
              </w:rPr>
              <w:t>Epidemiological Study of Persons with Intense Exposure to Ruminants for Rift Valley Fever Virus Infection</w:t>
            </w:r>
          </w:p>
          <w:p w14:paraId="007B58FA" w14:textId="77777777" w:rsidR="002F3E40" w:rsidRPr="00B97B30" w:rsidRDefault="002F3E40" w:rsidP="00C51FCC">
            <w:pPr>
              <w:rPr>
                <w:sz w:val="24"/>
                <w:szCs w:val="24"/>
              </w:rPr>
            </w:pPr>
            <w:r w:rsidRPr="00B97B30">
              <w:rPr>
                <w:sz w:val="24"/>
                <w:szCs w:val="24"/>
              </w:rPr>
              <w:t>Dept of Homeland Security</w:t>
            </w:r>
          </w:p>
          <w:p w14:paraId="1711261F" w14:textId="77777777" w:rsidR="002F3E40" w:rsidRPr="00B97B30" w:rsidRDefault="002F3E40" w:rsidP="00C51FCC">
            <w:pPr>
              <w:rPr>
                <w:sz w:val="24"/>
                <w:szCs w:val="24"/>
              </w:rPr>
            </w:pPr>
            <w:r w:rsidRPr="00B97B30">
              <w:rPr>
                <w:sz w:val="24"/>
                <w:szCs w:val="24"/>
              </w:rPr>
              <w:t>Role: PI</w:t>
            </w:r>
          </w:p>
        </w:tc>
        <w:tc>
          <w:tcPr>
            <w:tcW w:w="1620" w:type="dxa"/>
            <w:vAlign w:val="center"/>
          </w:tcPr>
          <w:p w14:paraId="07F028B1" w14:textId="77777777" w:rsidR="002F3E40" w:rsidRPr="00B97B30" w:rsidRDefault="002F3E40" w:rsidP="00C51FCC">
            <w:pPr>
              <w:jc w:val="center"/>
              <w:rPr>
                <w:color w:val="000000"/>
                <w:sz w:val="24"/>
                <w:szCs w:val="24"/>
              </w:rPr>
            </w:pPr>
            <w:r w:rsidRPr="00B97B30">
              <w:rPr>
                <w:color w:val="000000"/>
                <w:sz w:val="24"/>
                <w:szCs w:val="24"/>
              </w:rPr>
              <w:t>3%</w:t>
            </w:r>
          </w:p>
          <w:p w14:paraId="2355BA79" w14:textId="77777777" w:rsidR="002F3E40" w:rsidRPr="00B97B30" w:rsidRDefault="002F3E40" w:rsidP="00C51FCC">
            <w:pPr>
              <w:jc w:val="center"/>
              <w:rPr>
                <w:color w:val="000000"/>
                <w:sz w:val="24"/>
                <w:szCs w:val="24"/>
              </w:rPr>
            </w:pPr>
            <w:r w:rsidRPr="00B97B30">
              <w:rPr>
                <w:color w:val="000000"/>
                <w:sz w:val="24"/>
                <w:szCs w:val="24"/>
              </w:rPr>
              <w:t>1%</w:t>
            </w:r>
          </w:p>
        </w:tc>
        <w:tc>
          <w:tcPr>
            <w:tcW w:w="2335" w:type="dxa"/>
            <w:vAlign w:val="center"/>
          </w:tcPr>
          <w:p w14:paraId="2ADF7D93" w14:textId="77777777" w:rsidR="002F3E40" w:rsidRPr="00B97B30" w:rsidRDefault="002F3E40" w:rsidP="00C51FCC">
            <w:pPr>
              <w:rPr>
                <w:color w:val="000000"/>
                <w:sz w:val="24"/>
                <w:szCs w:val="24"/>
              </w:rPr>
            </w:pPr>
            <w:r w:rsidRPr="00B97B30">
              <w:rPr>
                <w:color w:val="000000"/>
                <w:sz w:val="24"/>
                <w:szCs w:val="24"/>
              </w:rPr>
              <w:t>$199,238</w:t>
            </w:r>
          </w:p>
          <w:p w14:paraId="5AE148C7" w14:textId="77777777" w:rsidR="002F3E40" w:rsidRPr="00B97B30" w:rsidRDefault="002F3E40" w:rsidP="00C51FCC">
            <w:pPr>
              <w:rPr>
                <w:color w:val="000000"/>
                <w:sz w:val="24"/>
                <w:szCs w:val="24"/>
              </w:rPr>
            </w:pPr>
            <w:r w:rsidRPr="00B97B30">
              <w:rPr>
                <w:color w:val="000000"/>
                <w:sz w:val="24"/>
                <w:szCs w:val="24"/>
              </w:rPr>
              <w:t>7/1/2010-6/30/2013</w:t>
            </w:r>
          </w:p>
        </w:tc>
      </w:tr>
      <w:tr w:rsidR="002F3E40" w:rsidRPr="00B97B30" w14:paraId="1D189D62" w14:textId="77777777" w:rsidTr="00595CFD">
        <w:tc>
          <w:tcPr>
            <w:tcW w:w="5765" w:type="dxa"/>
            <w:vAlign w:val="center"/>
          </w:tcPr>
          <w:p w14:paraId="386C8CB9" w14:textId="77777777" w:rsidR="002F3E40" w:rsidRPr="00B97B30" w:rsidRDefault="002F3E40" w:rsidP="00C51FCC">
            <w:pPr>
              <w:rPr>
                <w:sz w:val="24"/>
                <w:szCs w:val="24"/>
              </w:rPr>
            </w:pPr>
            <w:r w:rsidRPr="00B97B30">
              <w:rPr>
                <w:sz w:val="24"/>
                <w:szCs w:val="24"/>
              </w:rPr>
              <w:t xml:space="preserve">Severe Acute Respiratory Infection (SARI) &amp; Community (CAP) Acquired Pneumonia (CAP) Surveillance Study in Republic of Georgia  </w:t>
            </w:r>
          </w:p>
          <w:p w14:paraId="375F72CB" w14:textId="77777777" w:rsidR="002F3E40" w:rsidRPr="00B97B30" w:rsidRDefault="002F3E40" w:rsidP="00C51FCC">
            <w:pPr>
              <w:rPr>
                <w:sz w:val="24"/>
                <w:szCs w:val="24"/>
              </w:rPr>
            </w:pPr>
            <w:r w:rsidRPr="00B97B30">
              <w:rPr>
                <w:sz w:val="24"/>
                <w:szCs w:val="24"/>
              </w:rPr>
              <w:t>US DoD GEIS</w:t>
            </w:r>
          </w:p>
          <w:p w14:paraId="63C3AA90" w14:textId="77777777" w:rsidR="002F3E40" w:rsidRPr="00B97B30" w:rsidRDefault="002F3E40" w:rsidP="00C51FCC">
            <w:pPr>
              <w:rPr>
                <w:sz w:val="24"/>
                <w:szCs w:val="24"/>
              </w:rPr>
            </w:pPr>
            <w:r w:rsidRPr="00B97B30">
              <w:rPr>
                <w:sz w:val="24"/>
                <w:szCs w:val="24"/>
              </w:rPr>
              <w:t>Role: PI</w:t>
            </w:r>
          </w:p>
        </w:tc>
        <w:tc>
          <w:tcPr>
            <w:tcW w:w="1620" w:type="dxa"/>
            <w:vAlign w:val="center"/>
          </w:tcPr>
          <w:p w14:paraId="647347D4" w14:textId="77777777" w:rsidR="002F3E40" w:rsidRPr="00B97B30" w:rsidRDefault="002F3E40" w:rsidP="00C51FCC">
            <w:pPr>
              <w:jc w:val="center"/>
              <w:rPr>
                <w:color w:val="000000"/>
                <w:sz w:val="24"/>
                <w:szCs w:val="24"/>
              </w:rPr>
            </w:pPr>
          </w:p>
          <w:p w14:paraId="359770F9" w14:textId="77777777" w:rsidR="002F3E40" w:rsidRPr="00B97B30" w:rsidRDefault="002F3E40" w:rsidP="00C51FCC">
            <w:pPr>
              <w:jc w:val="center"/>
              <w:rPr>
                <w:color w:val="000000"/>
                <w:sz w:val="24"/>
                <w:szCs w:val="24"/>
              </w:rPr>
            </w:pPr>
          </w:p>
          <w:p w14:paraId="0DD5DBF3" w14:textId="77777777" w:rsidR="002F3E40" w:rsidRPr="00B97B30" w:rsidRDefault="002F3E40" w:rsidP="00C51FCC">
            <w:pPr>
              <w:jc w:val="center"/>
              <w:rPr>
                <w:color w:val="000000"/>
                <w:sz w:val="24"/>
                <w:szCs w:val="24"/>
              </w:rPr>
            </w:pPr>
          </w:p>
          <w:p w14:paraId="6063A46F" w14:textId="77777777" w:rsidR="002F3E40" w:rsidRPr="00B97B30" w:rsidRDefault="002F3E40" w:rsidP="00C51FCC">
            <w:pPr>
              <w:jc w:val="center"/>
              <w:rPr>
                <w:color w:val="000000"/>
                <w:sz w:val="24"/>
                <w:szCs w:val="24"/>
              </w:rPr>
            </w:pPr>
            <w:r w:rsidRPr="00B97B30">
              <w:rPr>
                <w:color w:val="000000"/>
                <w:sz w:val="24"/>
                <w:szCs w:val="24"/>
              </w:rPr>
              <w:t>14%</w:t>
            </w:r>
          </w:p>
          <w:p w14:paraId="69A82823" w14:textId="77777777" w:rsidR="002F3E40" w:rsidRPr="00B97B30" w:rsidRDefault="002F3E40" w:rsidP="00C51FCC">
            <w:pPr>
              <w:jc w:val="center"/>
              <w:rPr>
                <w:color w:val="000000"/>
                <w:sz w:val="24"/>
                <w:szCs w:val="24"/>
              </w:rPr>
            </w:pPr>
            <w:r w:rsidRPr="00B97B30">
              <w:rPr>
                <w:color w:val="000000"/>
                <w:sz w:val="24"/>
                <w:szCs w:val="24"/>
              </w:rPr>
              <w:t>14%</w:t>
            </w:r>
          </w:p>
        </w:tc>
        <w:tc>
          <w:tcPr>
            <w:tcW w:w="2335" w:type="dxa"/>
            <w:vAlign w:val="center"/>
          </w:tcPr>
          <w:p w14:paraId="7318C38B" w14:textId="77777777" w:rsidR="002F3E40" w:rsidRPr="00B97B30" w:rsidRDefault="002F3E40" w:rsidP="00C51FCC">
            <w:pPr>
              <w:rPr>
                <w:color w:val="000000"/>
                <w:sz w:val="24"/>
                <w:szCs w:val="24"/>
              </w:rPr>
            </w:pPr>
            <w:r w:rsidRPr="00B97B30">
              <w:rPr>
                <w:color w:val="000000"/>
                <w:sz w:val="24"/>
                <w:szCs w:val="24"/>
              </w:rPr>
              <w:t>$659,000</w:t>
            </w:r>
          </w:p>
          <w:p w14:paraId="18129CDE" w14:textId="77777777" w:rsidR="002F3E40" w:rsidRPr="00B97B30" w:rsidRDefault="002F3E40" w:rsidP="00C51FCC">
            <w:pPr>
              <w:rPr>
                <w:color w:val="000000"/>
                <w:sz w:val="24"/>
                <w:szCs w:val="24"/>
              </w:rPr>
            </w:pPr>
            <w:r w:rsidRPr="00B97B30">
              <w:rPr>
                <w:color w:val="000000"/>
                <w:sz w:val="24"/>
                <w:szCs w:val="24"/>
              </w:rPr>
              <w:t>9/30/2011-9/29/201</w:t>
            </w:r>
            <w:r w:rsidR="00F86640" w:rsidRPr="00B97B30">
              <w:rPr>
                <w:color w:val="000000"/>
                <w:sz w:val="24"/>
                <w:szCs w:val="24"/>
              </w:rPr>
              <w:t>4</w:t>
            </w:r>
          </w:p>
        </w:tc>
      </w:tr>
      <w:tr w:rsidR="002F3E40" w:rsidRPr="00B97B30" w14:paraId="637C32BE" w14:textId="77777777" w:rsidTr="00595CFD">
        <w:tc>
          <w:tcPr>
            <w:tcW w:w="5765" w:type="dxa"/>
            <w:vAlign w:val="center"/>
          </w:tcPr>
          <w:p w14:paraId="545A7CEF" w14:textId="77777777" w:rsidR="002F3E40" w:rsidRPr="00B97B30" w:rsidRDefault="002F3E40" w:rsidP="00C51FCC">
            <w:pPr>
              <w:rPr>
                <w:sz w:val="24"/>
                <w:szCs w:val="24"/>
              </w:rPr>
            </w:pPr>
            <w:r w:rsidRPr="00B97B30">
              <w:rPr>
                <w:sz w:val="24"/>
                <w:szCs w:val="24"/>
              </w:rPr>
              <w:t>The Epidemiology of Severe Acute Respiratory Illness Among High-Risk Army Ranger Trainees</w:t>
            </w:r>
          </w:p>
          <w:p w14:paraId="2E77CFD7" w14:textId="77777777" w:rsidR="002F3E40" w:rsidRPr="00B97B30" w:rsidRDefault="002F3E40" w:rsidP="00C51FCC">
            <w:pPr>
              <w:rPr>
                <w:sz w:val="24"/>
                <w:szCs w:val="24"/>
              </w:rPr>
            </w:pPr>
            <w:r w:rsidRPr="00B97B30">
              <w:rPr>
                <w:sz w:val="24"/>
                <w:szCs w:val="24"/>
              </w:rPr>
              <w:t>US DoD GEIS</w:t>
            </w:r>
          </w:p>
          <w:p w14:paraId="456D3DFA" w14:textId="77777777" w:rsidR="002F3E40" w:rsidRPr="00B97B30" w:rsidRDefault="002F3E40" w:rsidP="00C51FCC">
            <w:pPr>
              <w:rPr>
                <w:sz w:val="24"/>
                <w:szCs w:val="24"/>
              </w:rPr>
            </w:pPr>
            <w:r w:rsidRPr="00B97B30">
              <w:rPr>
                <w:sz w:val="24"/>
                <w:szCs w:val="24"/>
              </w:rPr>
              <w:t>Role: PI</w:t>
            </w:r>
          </w:p>
        </w:tc>
        <w:tc>
          <w:tcPr>
            <w:tcW w:w="1620" w:type="dxa"/>
            <w:vAlign w:val="center"/>
          </w:tcPr>
          <w:p w14:paraId="0AEF759E" w14:textId="77777777" w:rsidR="002F3E40" w:rsidRPr="00B97B30" w:rsidRDefault="002F3E40" w:rsidP="00C51FCC">
            <w:pPr>
              <w:jc w:val="center"/>
              <w:rPr>
                <w:color w:val="000000"/>
                <w:sz w:val="24"/>
                <w:szCs w:val="24"/>
              </w:rPr>
            </w:pPr>
            <w:r w:rsidRPr="00B97B30">
              <w:rPr>
                <w:color w:val="000000"/>
                <w:sz w:val="24"/>
                <w:szCs w:val="24"/>
              </w:rPr>
              <w:t>12%</w:t>
            </w:r>
          </w:p>
          <w:p w14:paraId="1F7FE10D" w14:textId="77777777" w:rsidR="002F3E40" w:rsidRPr="00B97B30" w:rsidRDefault="002F3E40" w:rsidP="00C51FCC">
            <w:pPr>
              <w:jc w:val="center"/>
              <w:rPr>
                <w:color w:val="000000"/>
                <w:sz w:val="24"/>
                <w:szCs w:val="24"/>
              </w:rPr>
            </w:pPr>
            <w:r w:rsidRPr="00B97B30">
              <w:rPr>
                <w:color w:val="000000"/>
                <w:sz w:val="24"/>
                <w:szCs w:val="24"/>
              </w:rPr>
              <w:t>12%</w:t>
            </w:r>
          </w:p>
        </w:tc>
        <w:tc>
          <w:tcPr>
            <w:tcW w:w="2335" w:type="dxa"/>
            <w:vAlign w:val="center"/>
          </w:tcPr>
          <w:p w14:paraId="07E98179" w14:textId="77777777" w:rsidR="002F3E40" w:rsidRPr="00B97B30" w:rsidRDefault="002F3E40" w:rsidP="00C51FCC">
            <w:pPr>
              <w:rPr>
                <w:color w:val="000000"/>
                <w:sz w:val="24"/>
                <w:szCs w:val="24"/>
              </w:rPr>
            </w:pPr>
            <w:r w:rsidRPr="00B97B30">
              <w:rPr>
                <w:color w:val="000000"/>
                <w:sz w:val="24"/>
                <w:szCs w:val="24"/>
              </w:rPr>
              <w:t>$387,000</w:t>
            </w:r>
          </w:p>
          <w:p w14:paraId="2418B8F4" w14:textId="77777777" w:rsidR="002F3E40" w:rsidRPr="00B97B30" w:rsidRDefault="002F3E40" w:rsidP="00C51FCC">
            <w:pPr>
              <w:rPr>
                <w:color w:val="000000"/>
                <w:sz w:val="24"/>
                <w:szCs w:val="24"/>
              </w:rPr>
            </w:pPr>
            <w:r w:rsidRPr="00B97B30">
              <w:rPr>
                <w:color w:val="000000"/>
                <w:sz w:val="24"/>
                <w:szCs w:val="24"/>
              </w:rPr>
              <w:t>9/30/2011-11/1/2012</w:t>
            </w:r>
          </w:p>
        </w:tc>
      </w:tr>
      <w:tr w:rsidR="002F3E40" w:rsidRPr="00B97B30" w14:paraId="5CD6DA62" w14:textId="77777777" w:rsidTr="00595CFD">
        <w:tc>
          <w:tcPr>
            <w:tcW w:w="5765" w:type="dxa"/>
            <w:vAlign w:val="center"/>
          </w:tcPr>
          <w:p w14:paraId="2EB39584" w14:textId="77777777" w:rsidR="002F3E40" w:rsidRPr="00B97B30" w:rsidRDefault="002F3E40" w:rsidP="00C51FCC">
            <w:pPr>
              <w:rPr>
                <w:sz w:val="24"/>
                <w:szCs w:val="24"/>
              </w:rPr>
            </w:pPr>
            <w:r w:rsidRPr="00B97B30">
              <w:rPr>
                <w:sz w:val="24"/>
                <w:szCs w:val="24"/>
              </w:rPr>
              <w:t>One Health Center for Environmental and Occupational Research United States</w:t>
            </w:r>
          </w:p>
          <w:p w14:paraId="3A7BB169" w14:textId="77777777" w:rsidR="002F3E40" w:rsidRPr="00B97B30" w:rsidRDefault="002F3E40" w:rsidP="00C51FCC">
            <w:pPr>
              <w:rPr>
                <w:sz w:val="24"/>
                <w:szCs w:val="24"/>
              </w:rPr>
            </w:pPr>
            <w:r w:rsidRPr="00B97B30">
              <w:rPr>
                <w:sz w:val="24"/>
                <w:szCs w:val="24"/>
              </w:rPr>
              <w:t>NIH/</w:t>
            </w:r>
            <w:proofErr w:type="spellStart"/>
            <w:r w:rsidRPr="00B97B30">
              <w:rPr>
                <w:sz w:val="24"/>
                <w:szCs w:val="24"/>
              </w:rPr>
              <w:t>Forgarty</w:t>
            </w:r>
            <w:proofErr w:type="spellEnd"/>
            <w:r w:rsidRPr="00B97B30">
              <w:rPr>
                <w:sz w:val="24"/>
                <w:szCs w:val="24"/>
              </w:rPr>
              <w:t xml:space="preserve"> International Center</w:t>
            </w:r>
          </w:p>
          <w:p w14:paraId="3651D56C" w14:textId="77777777" w:rsidR="002F3E40" w:rsidRPr="00B97B30" w:rsidRDefault="002F3E40" w:rsidP="00C51FCC">
            <w:pPr>
              <w:rPr>
                <w:sz w:val="24"/>
                <w:szCs w:val="24"/>
              </w:rPr>
            </w:pPr>
            <w:r w:rsidRPr="00B97B30">
              <w:rPr>
                <w:sz w:val="24"/>
                <w:szCs w:val="24"/>
              </w:rPr>
              <w:t>Role: PI</w:t>
            </w:r>
          </w:p>
        </w:tc>
        <w:tc>
          <w:tcPr>
            <w:tcW w:w="1620" w:type="dxa"/>
            <w:vAlign w:val="center"/>
          </w:tcPr>
          <w:p w14:paraId="7C7566A0" w14:textId="77777777" w:rsidR="002F3E40" w:rsidRPr="00B97B30" w:rsidRDefault="002F3E40" w:rsidP="00C51FCC">
            <w:pPr>
              <w:jc w:val="center"/>
              <w:rPr>
                <w:color w:val="000000"/>
                <w:sz w:val="24"/>
                <w:szCs w:val="24"/>
              </w:rPr>
            </w:pPr>
            <w:r w:rsidRPr="00B97B30">
              <w:rPr>
                <w:color w:val="000000"/>
                <w:sz w:val="24"/>
                <w:szCs w:val="24"/>
              </w:rPr>
              <w:t>3%</w:t>
            </w:r>
          </w:p>
          <w:p w14:paraId="3EEEF286" w14:textId="77777777" w:rsidR="002F3E40" w:rsidRPr="00B97B30" w:rsidRDefault="002F3E40" w:rsidP="00C51FCC">
            <w:pPr>
              <w:jc w:val="center"/>
              <w:rPr>
                <w:color w:val="000000"/>
                <w:sz w:val="24"/>
                <w:szCs w:val="24"/>
              </w:rPr>
            </w:pPr>
            <w:r w:rsidRPr="00B97B30">
              <w:rPr>
                <w:color w:val="000000"/>
                <w:sz w:val="24"/>
                <w:szCs w:val="24"/>
              </w:rPr>
              <w:t>3%</w:t>
            </w:r>
          </w:p>
        </w:tc>
        <w:tc>
          <w:tcPr>
            <w:tcW w:w="2335" w:type="dxa"/>
            <w:vAlign w:val="center"/>
          </w:tcPr>
          <w:p w14:paraId="6FDAD5D2" w14:textId="77777777" w:rsidR="002F3E40" w:rsidRPr="00B97B30" w:rsidRDefault="002F3E40" w:rsidP="00C51FCC">
            <w:pPr>
              <w:rPr>
                <w:color w:val="000000"/>
                <w:sz w:val="24"/>
                <w:szCs w:val="24"/>
              </w:rPr>
            </w:pPr>
            <w:r w:rsidRPr="00B97B30">
              <w:rPr>
                <w:color w:val="000000"/>
                <w:sz w:val="24"/>
                <w:szCs w:val="24"/>
              </w:rPr>
              <w:t>$39,729</w:t>
            </w:r>
          </w:p>
          <w:p w14:paraId="3949BCA5" w14:textId="77777777" w:rsidR="002F3E40" w:rsidRPr="00B97B30" w:rsidRDefault="002F3E40" w:rsidP="00C51FCC">
            <w:pPr>
              <w:rPr>
                <w:color w:val="000000"/>
                <w:sz w:val="24"/>
                <w:szCs w:val="24"/>
              </w:rPr>
            </w:pPr>
            <w:r w:rsidRPr="00B97B30">
              <w:rPr>
                <w:color w:val="000000"/>
                <w:sz w:val="24"/>
                <w:szCs w:val="24"/>
              </w:rPr>
              <w:t>9/20/12-8/31/14</w:t>
            </w:r>
          </w:p>
        </w:tc>
      </w:tr>
      <w:tr w:rsidR="002F3E40" w:rsidRPr="00B97B30" w14:paraId="16369E5A" w14:textId="77777777" w:rsidTr="00595CFD">
        <w:tc>
          <w:tcPr>
            <w:tcW w:w="5765" w:type="dxa"/>
            <w:vAlign w:val="center"/>
          </w:tcPr>
          <w:p w14:paraId="3984D6A4" w14:textId="77777777" w:rsidR="002F3E40" w:rsidRPr="00B97B30" w:rsidRDefault="002F3E40" w:rsidP="00C51FCC">
            <w:pPr>
              <w:rPr>
                <w:sz w:val="24"/>
                <w:szCs w:val="24"/>
              </w:rPr>
            </w:pPr>
            <w:r w:rsidRPr="00B97B30">
              <w:rPr>
                <w:sz w:val="24"/>
                <w:szCs w:val="24"/>
              </w:rPr>
              <w:t>University of Florida Certificate in One Health</w:t>
            </w:r>
            <w:r w:rsidRPr="00B97B30">
              <w:rPr>
                <w:sz w:val="24"/>
                <w:szCs w:val="24"/>
              </w:rPr>
              <w:br/>
              <w:t>US DoD GEIS</w:t>
            </w:r>
          </w:p>
          <w:p w14:paraId="382B20C7" w14:textId="77777777" w:rsidR="002F3E40" w:rsidRPr="00B97B30" w:rsidRDefault="002F3E40" w:rsidP="00C51FCC">
            <w:pPr>
              <w:rPr>
                <w:sz w:val="24"/>
                <w:szCs w:val="24"/>
              </w:rPr>
            </w:pPr>
            <w:r w:rsidRPr="00B97B30">
              <w:rPr>
                <w:sz w:val="24"/>
                <w:szCs w:val="24"/>
              </w:rPr>
              <w:t>Role: PI</w:t>
            </w:r>
          </w:p>
        </w:tc>
        <w:tc>
          <w:tcPr>
            <w:tcW w:w="1620" w:type="dxa"/>
            <w:shd w:val="clear" w:color="auto" w:fill="auto"/>
            <w:vAlign w:val="center"/>
          </w:tcPr>
          <w:p w14:paraId="69954BE8" w14:textId="77777777" w:rsidR="002F3E40" w:rsidRPr="00B97B30" w:rsidRDefault="002F3E40" w:rsidP="00C51FCC">
            <w:pPr>
              <w:jc w:val="center"/>
              <w:rPr>
                <w:color w:val="000000"/>
                <w:sz w:val="24"/>
                <w:szCs w:val="24"/>
              </w:rPr>
            </w:pPr>
            <w:r w:rsidRPr="00B97B30">
              <w:rPr>
                <w:color w:val="000000"/>
                <w:sz w:val="24"/>
                <w:szCs w:val="24"/>
              </w:rPr>
              <w:t>10%</w:t>
            </w:r>
          </w:p>
          <w:p w14:paraId="1F8DE66A" w14:textId="77777777" w:rsidR="002F3E40" w:rsidRPr="00B97B30" w:rsidRDefault="002F3E40" w:rsidP="00C51FCC">
            <w:pPr>
              <w:jc w:val="center"/>
              <w:rPr>
                <w:sz w:val="24"/>
                <w:szCs w:val="24"/>
              </w:rPr>
            </w:pPr>
            <w:r w:rsidRPr="00B97B30">
              <w:rPr>
                <w:color w:val="000000"/>
                <w:sz w:val="24"/>
                <w:szCs w:val="24"/>
              </w:rPr>
              <w:t>10%</w:t>
            </w:r>
          </w:p>
        </w:tc>
        <w:tc>
          <w:tcPr>
            <w:tcW w:w="2335" w:type="dxa"/>
            <w:shd w:val="clear" w:color="auto" w:fill="auto"/>
            <w:vAlign w:val="center"/>
          </w:tcPr>
          <w:p w14:paraId="21CD2FE6" w14:textId="77777777" w:rsidR="002F3E40" w:rsidRPr="00B97B30" w:rsidRDefault="002F3E40" w:rsidP="00C51FCC">
            <w:pPr>
              <w:rPr>
                <w:color w:val="000000"/>
                <w:sz w:val="24"/>
                <w:szCs w:val="24"/>
              </w:rPr>
            </w:pPr>
            <w:r w:rsidRPr="00B97B30">
              <w:rPr>
                <w:color w:val="000000"/>
                <w:sz w:val="24"/>
                <w:szCs w:val="24"/>
              </w:rPr>
              <w:t>$366,000</w:t>
            </w:r>
          </w:p>
          <w:p w14:paraId="57B357A8" w14:textId="77777777" w:rsidR="002F3E40" w:rsidRPr="00B97B30" w:rsidRDefault="002F3E40" w:rsidP="00C51FCC">
            <w:pPr>
              <w:rPr>
                <w:color w:val="000000"/>
                <w:sz w:val="24"/>
                <w:szCs w:val="24"/>
              </w:rPr>
            </w:pPr>
            <w:r w:rsidRPr="00B97B30">
              <w:rPr>
                <w:color w:val="000000"/>
                <w:sz w:val="24"/>
                <w:szCs w:val="24"/>
              </w:rPr>
              <w:t>10/01/12- 9/30/2013</w:t>
            </w:r>
          </w:p>
        </w:tc>
      </w:tr>
      <w:tr w:rsidR="002F3E40" w:rsidRPr="00B97B30" w14:paraId="6A4AD683" w14:textId="77777777" w:rsidTr="00595CFD">
        <w:tc>
          <w:tcPr>
            <w:tcW w:w="5765" w:type="dxa"/>
            <w:vAlign w:val="center"/>
          </w:tcPr>
          <w:p w14:paraId="48659FC3" w14:textId="77777777" w:rsidR="002F3E40" w:rsidRPr="00B97B30" w:rsidRDefault="002F3E40" w:rsidP="00C51FCC">
            <w:pPr>
              <w:rPr>
                <w:sz w:val="24"/>
                <w:szCs w:val="24"/>
              </w:rPr>
            </w:pPr>
            <w:r w:rsidRPr="00B97B30">
              <w:rPr>
                <w:sz w:val="24"/>
                <w:szCs w:val="24"/>
              </w:rPr>
              <w:t xml:space="preserve">University of Florida Certificate in One Health  </w:t>
            </w:r>
            <w:r w:rsidRPr="00B97B30">
              <w:rPr>
                <w:sz w:val="24"/>
                <w:szCs w:val="24"/>
              </w:rPr>
              <w:br/>
              <w:t>US Dept of State</w:t>
            </w:r>
          </w:p>
          <w:p w14:paraId="7DAED719" w14:textId="77777777" w:rsidR="002F3E40" w:rsidRPr="00B97B30" w:rsidRDefault="002F3E40" w:rsidP="00C51FCC">
            <w:pPr>
              <w:rPr>
                <w:color w:val="000000"/>
                <w:sz w:val="24"/>
                <w:szCs w:val="24"/>
              </w:rPr>
            </w:pPr>
            <w:r w:rsidRPr="00B97B30">
              <w:rPr>
                <w:sz w:val="24"/>
                <w:szCs w:val="24"/>
              </w:rPr>
              <w:t>Role: PI</w:t>
            </w:r>
          </w:p>
        </w:tc>
        <w:tc>
          <w:tcPr>
            <w:tcW w:w="1620" w:type="dxa"/>
            <w:vAlign w:val="center"/>
          </w:tcPr>
          <w:p w14:paraId="377EE36D" w14:textId="77777777" w:rsidR="002F3E40" w:rsidRPr="00B97B30" w:rsidRDefault="002F3E40" w:rsidP="00C51FCC">
            <w:pPr>
              <w:jc w:val="center"/>
              <w:rPr>
                <w:color w:val="000000"/>
                <w:sz w:val="24"/>
                <w:szCs w:val="24"/>
              </w:rPr>
            </w:pPr>
            <w:r w:rsidRPr="00B97B30">
              <w:rPr>
                <w:color w:val="000000"/>
                <w:sz w:val="24"/>
                <w:szCs w:val="24"/>
              </w:rPr>
              <w:t>4%</w:t>
            </w:r>
          </w:p>
          <w:p w14:paraId="19E7A47E" w14:textId="77777777" w:rsidR="002F3E40" w:rsidRPr="00B97B30" w:rsidRDefault="002F3E40" w:rsidP="00C51FCC">
            <w:pPr>
              <w:jc w:val="center"/>
              <w:rPr>
                <w:color w:val="000000"/>
                <w:sz w:val="24"/>
                <w:szCs w:val="24"/>
              </w:rPr>
            </w:pPr>
            <w:r w:rsidRPr="00B97B30">
              <w:rPr>
                <w:color w:val="000000"/>
                <w:sz w:val="24"/>
                <w:szCs w:val="24"/>
              </w:rPr>
              <w:t>4%</w:t>
            </w:r>
          </w:p>
        </w:tc>
        <w:tc>
          <w:tcPr>
            <w:tcW w:w="2335" w:type="dxa"/>
            <w:vAlign w:val="center"/>
          </w:tcPr>
          <w:p w14:paraId="669E2BB8" w14:textId="77777777" w:rsidR="002F3E40" w:rsidRPr="00B97B30" w:rsidRDefault="002F3E40" w:rsidP="00C51FCC">
            <w:pPr>
              <w:rPr>
                <w:color w:val="000000"/>
                <w:sz w:val="24"/>
                <w:szCs w:val="24"/>
              </w:rPr>
            </w:pPr>
            <w:r w:rsidRPr="00B97B30">
              <w:rPr>
                <w:color w:val="000000"/>
                <w:sz w:val="24"/>
                <w:szCs w:val="24"/>
              </w:rPr>
              <w:t>$408,535</w:t>
            </w:r>
          </w:p>
          <w:p w14:paraId="5D0029A7" w14:textId="77777777" w:rsidR="002F3E40" w:rsidRPr="00B97B30" w:rsidRDefault="002F3E40" w:rsidP="00C51FCC">
            <w:pPr>
              <w:rPr>
                <w:color w:val="000000"/>
                <w:sz w:val="24"/>
                <w:szCs w:val="24"/>
              </w:rPr>
            </w:pPr>
            <w:r w:rsidRPr="00B97B30">
              <w:rPr>
                <w:color w:val="000000"/>
                <w:sz w:val="24"/>
                <w:szCs w:val="24"/>
              </w:rPr>
              <w:t>10/01/12- 9/30/2013</w:t>
            </w:r>
          </w:p>
        </w:tc>
      </w:tr>
      <w:tr w:rsidR="002F3E40" w:rsidRPr="00B97B30" w14:paraId="4E8ED92E" w14:textId="77777777" w:rsidTr="00595CFD">
        <w:tc>
          <w:tcPr>
            <w:tcW w:w="5765" w:type="dxa"/>
            <w:vAlign w:val="center"/>
          </w:tcPr>
          <w:p w14:paraId="5414608A" w14:textId="77777777" w:rsidR="002F3E40" w:rsidRPr="00B97B30" w:rsidRDefault="002F3E40" w:rsidP="00C51FCC">
            <w:pPr>
              <w:rPr>
                <w:sz w:val="24"/>
                <w:szCs w:val="24"/>
              </w:rPr>
            </w:pPr>
            <w:r w:rsidRPr="00B97B30">
              <w:rPr>
                <w:sz w:val="24"/>
                <w:szCs w:val="24"/>
              </w:rPr>
              <w:t>Acceleration of Deployment of an Infectious Disease and Biothreat Advanced Diagnostic Device in CLIA Waiver</w:t>
            </w:r>
          </w:p>
          <w:p w14:paraId="2CC87F20" w14:textId="77777777" w:rsidR="002F3E40" w:rsidRPr="00B97B30" w:rsidRDefault="002F3E40" w:rsidP="00C51FCC">
            <w:pPr>
              <w:rPr>
                <w:sz w:val="24"/>
                <w:szCs w:val="24"/>
              </w:rPr>
            </w:pPr>
            <w:proofErr w:type="spellStart"/>
            <w:r w:rsidRPr="00B97B30">
              <w:rPr>
                <w:sz w:val="24"/>
                <w:szCs w:val="24"/>
              </w:rPr>
              <w:t>Biofire</w:t>
            </w:r>
            <w:proofErr w:type="spellEnd"/>
            <w:r w:rsidRPr="00B97B30">
              <w:rPr>
                <w:sz w:val="24"/>
                <w:szCs w:val="24"/>
              </w:rPr>
              <w:t xml:space="preserve"> Diagnostics</w:t>
            </w:r>
          </w:p>
          <w:p w14:paraId="22C1C52B" w14:textId="77777777" w:rsidR="002F3E40" w:rsidRPr="00B97B30" w:rsidRDefault="002F3E40" w:rsidP="00C51FCC">
            <w:pPr>
              <w:rPr>
                <w:sz w:val="24"/>
                <w:szCs w:val="24"/>
              </w:rPr>
            </w:pPr>
            <w:r w:rsidRPr="00B97B30">
              <w:rPr>
                <w:sz w:val="24"/>
                <w:szCs w:val="24"/>
              </w:rPr>
              <w:t>Role: PI</w:t>
            </w:r>
          </w:p>
        </w:tc>
        <w:tc>
          <w:tcPr>
            <w:tcW w:w="1620" w:type="dxa"/>
            <w:vAlign w:val="center"/>
          </w:tcPr>
          <w:p w14:paraId="7EB5D497" w14:textId="77777777" w:rsidR="002F3E40" w:rsidRPr="00B97B30" w:rsidRDefault="002F3E40" w:rsidP="00C51FCC">
            <w:pPr>
              <w:jc w:val="center"/>
              <w:rPr>
                <w:color w:val="000000"/>
                <w:sz w:val="24"/>
                <w:szCs w:val="24"/>
              </w:rPr>
            </w:pPr>
            <w:r w:rsidRPr="00B97B30">
              <w:rPr>
                <w:color w:val="000000"/>
                <w:sz w:val="24"/>
                <w:szCs w:val="24"/>
              </w:rPr>
              <w:t>0.5%</w:t>
            </w:r>
          </w:p>
          <w:p w14:paraId="20A99A1F" w14:textId="77777777" w:rsidR="002F3E40" w:rsidRPr="00B97B30" w:rsidRDefault="002F3E40" w:rsidP="00C51FCC">
            <w:pPr>
              <w:jc w:val="center"/>
              <w:rPr>
                <w:color w:val="000000"/>
                <w:sz w:val="24"/>
                <w:szCs w:val="24"/>
              </w:rPr>
            </w:pPr>
            <w:r w:rsidRPr="00B97B30">
              <w:rPr>
                <w:color w:val="000000"/>
                <w:sz w:val="24"/>
                <w:szCs w:val="24"/>
              </w:rPr>
              <w:t>0.5%</w:t>
            </w:r>
          </w:p>
        </w:tc>
        <w:tc>
          <w:tcPr>
            <w:tcW w:w="2335" w:type="dxa"/>
            <w:vAlign w:val="center"/>
          </w:tcPr>
          <w:p w14:paraId="258A5514" w14:textId="77777777" w:rsidR="002F3E40" w:rsidRPr="00B97B30" w:rsidRDefault="002F3E40" w:rsidP="00C51FCC">
            <w:pPr>
              <w:rPr>
                <w:color w:val="000000"/>
                <w:sz w:val="24"/>
                <w:szCs w:val="24"/>
              </w:rPr>
            </w:pPr>
            <w:r w:rsidRPr="00B97B30">
              <w:rPr>
                <w:color w:val="000000"/>
                <w:sz w:val="24"/>
                <w:szCs w:val="24"/>
              </w:rPr>
              <w:t>$11,591</w:t>
            </w:r>
          </w:p>
          <w:p w14:paraId="46EEB47C" w14:textId="77777777" w:rsidR="002F3E40" w:rsidRPr="00B97B30" w:rsidRDefault="002F3E40" w:rsidP="00C51FCC">
            <w:pPr>
              <w:rPr>
                <w:color w:val="000000"/>
                <w:sz w:val="24"/>
                <w:szCs w:val="24"/>
              </w:rPr>
            </w:pPr>
            <w:r w:rsidRPr="00B97B30">
              <w:rPr>
                <w:color w:val="000000"/>
                <w:sz w:val="24"/>
                <w:szCs w:val="24"/>
              </w:rPr>
              <w:t>9/24/2010-8/31/13</w:t>
            </w:r>
          </w:p>
        </w:tc>
      </w:tr>
      <w:tr w:rsidR="002F3E40" w:rsidRPr="00B97B30" w14:paraId="15C60E4D" w14:textId="77777777" w:rsidTr="00595CFD">
        <w:tc>
          <w:tcPr>
            <w:tcW w:w="5765" w:type="dxa"/>
            <w:vAlign w:val="center"/>
          </w:tcPr>
          <w:p w14:paraId="592E9546" w14:textId="77777777" w:rsidR="002F3E40" w:rsidRPr="00B97B30" w:rsidRDefault="002F3E40" w:rsidP="00C51FCC">
            <w:pPr>
              <w:rPr>
                <w:sz w:val="24"/>
                <w:szCs w:val="24"/>
              </w:rPr>
            </w:pPr>
            <w:proofErr w:type="spellStart"/>
            <w:r w:rsidRPr="00B97B30">
              <w:rPr>
                <w:sz w:val="24"/>
                <w:szCs w:val="24"/>
              </w:rPr>
              <w:t>Quidel</w:t>
            </w:r>
            <w:proofErr w:type="spellEnd"/>
            <w:r w:rsidRPr="00B97B30">
              <w:rPr>
                <w:sz w:val="24"/>
                <w:szCs w:val="24"/>
              </w:rPr>
              <w:t xml:space="preserve"> Rapid test Sensitivity of Swine Influenza Viruses</w:t>
            </w:r>
          </w:p>
          <w:p w14:paraId="6B2176EB" w14:textId="77777777" w:rsidR="002F3E40" w:rsidRPr="00B97B30" w:rsidRDefault="002F3E40" w:rsidP="00C51FCC">
            <w:pPr>
              <w:rPr>
                <w:sz w:val="24"/>
                <w:szCs w:val="24"/>
              </w:rPr>
            </w:pPr>
            <w:proofErr w:type="spellStart"/>
            <w:r w:rsidRPr="00B97B30">
              <w:rPr>
                <w:sz w:val="24"/>
                <w:szCs w:val="24"/>
              </w:rPr>
              <w:t>Quidel</w:t>
            </w:r>
            <w:proofErr w:type="spellEnd"/>
            <w:r w:rsidRPr="00B97B30">
              <w:rPr>
                <w:sz w:val="24"/>
                <w:szCs w:val="24"/>
              </w:rPr>
              <w:t xml:space="preserve"> Inc.</w:t>
            </w:r>
          </w:p>
          <w:p w14:paraId="7DDC0310" w14:textId="77777777" w:rsidR="002F3E40" w:rsidRPr="00B97B30" w:rsidRDefault="002F3E40" w:rsidP="00C51FCC">
            <w:pPr>
              <w:rPr>
                <w:sz w:val="24"/>
                <w:szCs w:val="24"/>
              </w:rPr>
            </w:pPr>
            <w:r w:rsidRPr="00B97B30">
              <w:rPr>
                <w:sz w:val="24"/>
                <w:szCs w:val="24"/>
              </w:rPr>
              <w:t>Role: PI</w:t>
            </w:r>
          </w:p>
        </w:tc>
        <w:tc>
          <w:tcPr>
            <w:tcW w:w="1620" w:type="dxa"/>
            <w:vAlign w:val="center"/>
          </w:tcPr>
          <w:p w14:paraId="7C6E7A04" w14:textId="77777777" w:rsidR="002F3E40" w:rsidRPr="00B97B30" w:rsidRDefault="002F3E40" w:rsidP="00C51FCC">
            <w:pPr>
              <w:jc w:val="center"/>
              <w:rPr>
                <w:color w:val="000000"/>
                <w:sz w:val="24"/>
                <w:szCs w:val="24"/>
              </w:rPr>
            </w:pPr>
            <w:r w:rsidRPr="00B97B30">
              <w:rPr>
                <w:color w:val="000000"/>
                <w:sz w:val="24"/>
                <w:szCs w:val="24"/>
              </w:rPr>
              <w:t>1.7%</w:t>
            </w:r>
          </w:p>
          <w:p w14:paraId="354BD960" w14:textId="77777777" w:rsidR="002F3E40" w:rsidRPr="00B97B30" w:rsidRDefault="002F3E40" w:rsidP="00C51FCC">
            <w:pPr>
              <w:jc w:val="center"/>
              <w:rPr>
                <w:color w:val="000000"/>
                <w:sz w:val="24"/>
                <w:szCs w:val="24"/>
              </w:rPr>
            </w:pPr>
            <w:r w:rsidRPr="00B97B30">
              <w:rPr>
                <w:color w:val="000000"/>
                <w:sz w:val="24"/>
                <w:szCs w:val="24"/>
              </w:rPr>
              <w:t>1.7%</w:t>
            </w:r>
          </w:p>
        </w:tc>
        <w:tc>
          <w:tcPr>
            <w:tcW w:w="2335" w:type="dxa"/>
            <w:vAlign w:val="center"/>
          </w:tcPr>
          <w:p w14:paraId="39DEFD56" w14:textId="77777777" w:rsidR="002F3E40" w:rsidRPr="00B97B30" w:rsidRDefault="002F3E40" w:rsidP="00C51FCC">
            <w:pPr>
              <w:rPr>
                <w:color w:val="000000"/>
                <w:sz w:val="24"/>
                <w:szCs w:val="24"/>
              </w:rPr>
            </w:pPr>
            <w:r w:rsidRPr="00B97B30">
              <w:rPr>
                <w:color w:val="000000"/>
                <w:sz w:val="24"/>
                <w:szCs w:val="24"/>
              </w:rPr>
              <w:t>$112,129</w:t>
            </w:r>
          </w:p>
          <w:p w14:paraId="3AA98E54" w14:textId="77777777" w:rsidR="002F3E40" w:rsidRPr="00B97B30" w:rsidRDefault="002F3E40" w:rsidP="00C51FCC">
            <w:pPr>
              <w:rPr>
                <w:color w:val="000000"/>
                <w:sz w:val="24"/>
                <w:szCs w:val="24"/>
              </w:rPr>
            </w:pPr>
            <w:r w:rsidRPr="00B97B30">
              <w:rPr>
                <w:color w:val="000000"/>
                <w:sz w:val="24"/>
                <w:szCs w:val="24"/>
              </w:rPr>
              <w:t>9/6/2012-8/31/2013</w:t>
            </w:r>
          </w:p>
        </w:tc>
      </w:tr>
      <w:tr w:rsidR="00506618" w:rsidRPr="00B97B30" w14:paraId="142261B9" w14:textId="77777777" w:rsidTr="00595CFD">
        <w:tc>
          <w:tcPr>
            <w:tcW w:w="5765" w:type="dxa"/>
            <w:vAlign w:val="center"/>
          </w:tcPr>
          <w:p w14:paraId="6A1F5505" w14:textId="77777777" w:rsidR="00506618" w:rsidRPr="00B97B30" w:rsidRDefault="00506618" w:rsidP="00C51FCC">
            <w:pPr>
              <w:rPr>
                <w:sz w:val="24"/>
                <w:szCs w:val="24"/>
              </w:rPr>
            </w:pPr>
            <w:r w:rsidRPr="00B97B30">
              <w:rPr>
                <w:sz w:val="24"/>
                <w:szCs w:val="24"/>
              </w:rPr>
              <w:t xml:space="preserve">University of Florida Certificate in One Health  </w:t>
            </w:r>
            <w:r w:rsidRPr="00B97B30">
              <w:rPr>
                <w:sz w:val="24"/>
                <w:szCs w:val="24"/>
              </w:rPr>
              <w:br/>
              <w:t>US Dept of State</w:t>
            </w:r>
          </w:p>
          <w:p w14:paraId="4F0D91BC" w14:textId="77777777" w:rsidR="00506618" w:rsidRPr="00B97B30" w:rsidRDefault="00506618" w:rsidP="00C51FCC">
            <w:pPr>
              <w:rPr>
                <w:color w:val="000000"/>
                <w:sz w:val="24"/>
                <w:szCs w:val="24"/>
              </w:rPr>
            </w:pPr>
            <w:r w:rsidRPr="00B97B30">
              <w:rPr>
                <w:sz w:val="24"/>
                <w:szCs w:val="24"/>
              </w:rPr>
              <w:t>Role: PI</w:t>
            </w:r>
          </w:p>
        </w:tc>
        <w:tc>
          <w:tcPr>
            <w:tcW w:w="1620" w:type="dxa"/>
            <w:vAlign w:val="center"/>
          </w:tcPr>
          <w:p w14:paraId="569CA8DF" w14:textId="77777777" w:rsidR="00506618" w:rsidRPr="00B97B30" w:rsidRDefault="00506618" w:rsidP="00C51FCC">
            <w:pPr>
              <w:jc w:val="center"/>
              <w:rPr>
                <w:color w:val="000000"/>
                <w:sz w:val="24"/>
                <w:szCs w:val="24"/>
              </w:rPr>
            </w:pPr>
            <w:r w:rsidRPr="00B97B30">
              <w:rPr>
                <w:color w:val="000000"/>
                <w:sz w:val="24"/>
                <w:szCs w:val="24"/>
              </w:rPr>
              <w:t>4%</w:t>
            </w:r>
          </w:p>
          <w:p w14:paraId="5307491A" w14:textId="77777777" w:rsidR="00506618" w:rsidRPr="00B97B30" w:rsidRDefault="00506618" w:rsidP="00C51FCC">
            <w:pPr>
              <w:jc w:val="center"/>
              <w:rPr>
                <w:color w:val="000000"/>
                <w:sz w:val="24"/>
                <w:szCs w:val="24"/>
              </w:rPr>
            </w:pPr>
            <w:r w:rsidRPr="00B97B30">
              <w:rPr>
                <w:color w:val="000000"/>
                <w:sz w:val="24"/>
                <w:szCs w:val="24"/>
              </w:rPr>
              <w:t>4%</w:t>
            </w:r>
          </w:p>
        </w:tc>
        <w:tc>
          <w:tcPr>
            <w:tcW w:w="2335" w:type="dxa"/>
            <w:vAlign w:val="center"/>
          </w:tcPr>
          <w:p w14:paraId="598C5F55" w14:textId="77777777" w:rsidR="0006525F" w:rsidRPr="00B97B30" w:rsidRDefault="0006525F" w:rsidP="00C51FCC">
            <w:pPr>
              <w:rPr>
                <w:color w:val="000000"/>
                <w:sz w:val="24"/>
                <w:szCs w:val="24"/>
              </w:rPr>
            </w:pPr>
            <w:r w:rsidRPr="00B97B30">
              <w:rPr>
                <w:color w:val="000000"/>
                <w:sz w:val="24"/>
                <w:szCs w:val="24"/>
              </w:rPr>
              <w:t xml:space="preserve">$334,823 </w:t>
            </w:r>
            <w:r w:rsidR="00F86640" w:rsidRPr="00B97B30">
              <w:rPr>
                <w:sz w:val="24"/>
                <w:szCs w:val="24"/>
              </w:rPr>
              <w:t>annual direct</w:t>
            </w:r>
            <w:r w:rsidR="00F86640" w:rsidRPr="00B97B30">
              <w:rPr>
                <w:color w:val="000000"/>
                <w:sz w:val="24"/>
                <w:szCs w:val="24"/>
              </w:rPr>
              <w:t xml:space="preserve"> </w:t>
            </w:r>
          </w:p>
          <w:p w14:paraId="79322780" w14:textId="77777777" w:rsidR="00506618" w:rsidRPr="00B97B30" w:rsidRDefault="0006525F" w:rsidP="00C51FCC">
            <w:pPr>
              <w:rPr>
                <w:color w:val="000000"/>
                <w:sz w:val="24"/>
                <w:szCs w:val="24"/>
              </w:rPr>
            </w:pPr>
            <w:r w:rsidRPr="00B97B30">
              <w:rPr>
                <w:color w:val="000000"/>
                <w:sz w:val="24"/>
                <w:szCs w:val="24"/>
              </w:rPr>
              <w:t>4/</w:t>
            </w:r>
            <w:r w:rsidR="00506618" w:rsidRPr="00B97B30">
              <w:rPr>
                <w:color w:val="000000"/>
                <w:sz w:val="24"/>
                <w:szCs w:val="24"/>
              </w:rPr>
              <w:t xml:space="preserve">1/13- </w:t>
            </w:r>
            <w:r w:rsidRPr="00B97B30">
              <w:rPr>
                <w:color w:val="000000"/>
                <w:sz w:val="24"/>
                <w:szCs w:val="24"/>
              </w:rPr>
              <w:t>6</w:t>
            </w:r>
            <w:r w:rsidR="00506618" w:rsidRPr="00B97B30">
              <w:rPr>
                <w:color w:val="000000"/>
                <w:sz w:val="24"/>
                <w:szCs w:val="24"/>
              </w:rPr>
              <w:t>/30/2014</w:t>
            </w:r>
          </w:p>
        </w:tc>
      </w:tr>
      <w:tr w:rsidR="00883515" w:rsidRPr="00B97B30" w14:paraId="1EC99B8B" w14:textId="77777777" w:rsidTr="00595CFD">
        <w:tc>
          <w:tcPr>
            <w:tcW w:w="5765" w:type="dxa"/>
            <w:vAlign w:val="center"/>
          </w:tcPr>
          <w:p w14:paraId="060BB261" w14:textId="77777777" w:rsidR="00883515" w:rsidRPr="00883515" w:rsidRDefault="00883515" w:rsidP="00C51FCC">
            <w:pPr>
              <w:rPr>
                <w:b/>
                <w:sz w:val="24"/>
                <w:szCs w:val="24"/>
              </w:rPr>
            </w:pPr>
            <w:r w:rsidRPr="00883515">
              <w:rPr>
                <w:b/>
                <w:sz w:val="24"/>
                <w:szCs w:val="24"/>
              </w:rPr>
              <w:lastRenderedPageBreak/>
              <w:t>Too many to continue to record</w:t>
            </w:r>
          </w:p>
        </w:tc>
        <w:tc>
          <w:tcPr>
            <w:tcW w:w="1620" w:type="dxa"/>
            <w:vAlign w:val="center"/>
          </w:tcPr>
          <w:p w14:paraId="09C6E13F" w14:textId="77777777" w:rsidR="00883515" w:rsidRPr="00B97B30" w:rsidRDefault="00883515" w:rsidP="00C51FCC">
            <w:pPr>
              <w:jc w:val="center"/>
              <w:rPr>
                <w:color w:val="000000"/>
                <w:sz w:val="24"/>
                <w:szCs w:val="24"/>
              </w:rPr>
            </w:pPr>
          </w:p>
        </w:tc>
        <w:tc>
          <w:tcPr>
            <w:tcW w:w="2335" w:type="dxa"/>
            <w:vAlign w:val="center"/>
          </w:tcPr>
          <w:p w14:paraId="2DBBF598" w14:textId="77777777" w:rsidR="00883515" w:rsidRPr="00B97B30" w:rsidRDefault="00883515" w:rsidP="00C51FCC">
            <w:pPr>
              <w:rPr>
                <w:color w:val="000000"/>
                <w:sz w:val="24"/>
                <w:szCs w:val="24"/>
              </w:rPr>
            </w:pPr>
          </w:p>
        </w:tc>
      </w:tr>
    </w:tbl>
    <w:p w14:paraId="3760D660" w14:textId="77777777" w:rsidR="002436C7" w:rsidRPr="00B97B30" w:rsidRDefault="002436C7" w:rsidP="00C51FCC">
      <w:pPr>
        <w:rPr>
          <w:sz w:val="24"/>
          <w:szCs w:val="24"/>
        </w:rPr>
      </w:pPr>
      <w:r w:rsidRPr="00B97B30">
        <w:rPr>
          <w:sz w:val="24"/>
          <w:szCs w:val="24"/>
        </w:rPr>
        <w:t xml:space="preserve">              </w:t>
      </w:r>
    </w:p>
    <w:p w14:paraId="190CE12B" w14:textId="77777777" w:rsidR="00272F02" w:rsidRPr="00272F02" w:rsidRDefault="00272F02" w:rsidP="00272F02">
      <w:pPr>
        <w:tabs>
          <w:tab w:val="left" w:pos="4770"/>
          <w:tab w:val="left" w:pos="7200"/>
        </w:tabs>
        <w:rPr>
          <w:sz w:val="22"/>
          <w:szCs w:val="22"/>
          <w:u w:val="single"/>
        </w:rPr>
      </w:pPr>
      <w:r w:rsidRPr="00272F02">
        <w:rPr>
          <w:sz w:val="22"/>
          <w:szCs w:val="22"/>
          <w:u w:val="single"/>
        </w:rPr>
        <w:t>ACTIVE</w:t>
      </w:r>
    </w:p>
    <w:p w14:paraId="1E26DC41" w14:textId="77777777" w:rsidR="00272F02" w:rsidRPr="00272F02" w:rsidRDefault="00272F02" w:rsidP="00272F02">
      <w:pPr>
        <w:tabs>
          <w:tab w:val="left" w:pos="4770"/>
          <w:tab w:val="left" w:pos="7200"/>
        </w:tabs>
        <w:rPr>
          <w:sz w:val="22"/>
          <w:szCs w:val="22"/>
          <w:u w:val="single"/>
        </w:rPr>
      </w:pPr>
      <w:r w:rsidRPr="00272F02">
        <w:rPr>
          <w:sz w:val="22"/>
          <w:szCs w:val="22"/>
          <w:u w:val="single"/>
        </w:rPr>
        <w:t>Duke University</w:t>
      </w:r>
    </w:p>
    <w:p w14:paraId="53DC74D7" w14:textId="77777777" w:rsidR="00272F02" w:rsidRPr="00272F02" w:rsidRDefault="00272F02" w:rsidP="00272F02">
      <w:pPr>
        <w:tabs>
          <w:tab w:val="left" w:pos="4770"/>
          <w:tab w:val="left" w:pos="7200"/>
        </w:tabs>
        <w:rPr>
          <w:sz w:val="22"/>
          <w:szCs w:val="22"/>
        </w:rPr>
      </w:pPr>
      <w:r w:rsidRPr="00272F02">
        <w:rPr>
          <w:sz w:val="22"/>
          <w:szCs w:val="22"/>
        </w:rPr>
        <w:t xml:space="preserve">5D43TW009373-05 (Gray </w:t>
      </w:r>
      <w:r w:rsidRPr="00272F02">
        <w:rPr>
          <w:rStyle w:val="clsstaticdata"/>
          <w:sz w:val="22"/>
          <w:szCs w:val="22"/>
        </w:rPr>
        <w:t>Duke Univ</w:t>
      </w:r>
      <w:r w:rsidRPr="00272F02">
        <w:rPr>
          <w:sz w:val="22"/>
          <w:szCs w:val="22"/>
        </w:rPr>
        <w:t>)</w:t>
      </w:r>
      <w:r w:rsidRPr="00272F02">
        <w:rPr>
          <w:sz w:val="22"/>
          <w:szCs w:val="22"/>
        </w:rPr>
        <w:tab/>
        <w:t>09/27/2013 - 08/31/2019</w:t>
      </w:r>
      <w:r w:rsidRPr="00272F02">
        <w:rPr>
          <w:sz w:val="22"/>
          <w:szCs w:val="22"/>
        </w:rPr>
        <w:tab/>
        <w:t>0.60 calendar months</w:t>
      </w:r>
    </w:p>
    <w:p w14:paraId="4B7B4408" w14:textId="77777777" w:rsidR="00272F02" w:rsidRPr="00272F02" w:rsidRDefault="00272F02" w:rsidP="00272F02">
      <w:pPr>
        <w:tabs>
          <w:tab w:val="left" w:pos="4770"/>
          <w:tab w:val="left" w:pos="7200"/>
        </w:tabs>
        <w:rPr>
          <w:sz w:val="22"/>
          <w:szCs w:val="22"/>
        </w:rPr>
      </w:pPr>
      <w:r w:rsidRPr="00272F02">
        <w:rPr>
          <w:rStyle w:val="clsstaticdata"/>
          <w:sz w:val="22"/>
          <w:szCs w:val="22"/>
        </w:rPr>
        <w:t>National Institutes of Health</w:t>
      </w:r>
      <w:r w:rsidRPr="00272F02">
        <w:rPr>
          <w:sz w:val="22"/>
          <w:szCs w:val="22"/>
        </w:rPr>
        <w:t>/Fogarty International</w:t>
      </w:r>
      <w:r w:rsidRPr="00272F02">
        <w:rPr>
          <w:sz w:val="22"/>
          <w:szCs w:val="22"/>
        </w:rPr>
        <w:tab/>
        <w:t>$314,680</w:t>
      </w:r>
      <w:r w:rsidRPr="00272F02">
        <w:rPr>
          <w:sz w:val="22"/>
          <w:szCs w:val="22"/>
        </w:rPr>
        <w:tab/>
      </w:r>
      <w:r w:rsidRPr="00272F02">
        <w:rPr>
          <w:sz w:val="22"/>
          <w:szCs w:val="22"/>
        </w:rPr>
        <w:tab/>
      </w:r>
    </w:p>
    <w:tbl>
      <w:tblPr>
        <w:tblW w:w="5000" w:type="pct"/>
        <w:tblCellSpacing w:w="0" w:type="dxa"/>
        <w:tblCellMar>
          <w:left w:w="0" w:type="dxa"/>
          <w:right w:w="0" w:type="dxa"/>
        </w:tblCellMar>
        <w:tblLook w:val="04A0" w:firstRow="1" w:lastRow="0" w:firstColumn="1" w:lastColumn="0" w:noHBand="0" w:noVBand="1"/>
      </w:tblPr>
      <w:tblGrid>
        <w:gridCol w:w="8"/>
        <w:gridCol w:w="9352"/>
      </w:tblGrid>
      <w:tr w:rsidR="00272F02" w:rsidRPr="00272F02" w14:paraId="4C3B3F72" w14:textId="77777777" w:rsidTr="00AC11C3">
        <w:trPr>
          <w:tblCellSpacing w:w="0" w:type="dxa"/>
        </w:trPr>
        <w:tc>
          <w:tcPr>
            <w:tcW w:w="0" w:type="auto"/>
            <w:hideMark/>
          </w:tcPr>
          <w:p w14:paraId="52EDBE46" w14:textId="77777777" w:rsidR="00272F02" w:rsidRPr="00272F02" w:rsidRDefault="00272F02" w:rsidP="00272F02">
            <w:pPr>
              <w:tabs>
                <w:tab w:val="left" w:pos="4770"/>
                <w:tab w:val="left" w:pos="7200"/>
              </w:tabs>
              <w:rPr>
                <w:sz w:val="22"/>
                <w:szCs w:val="22"/>
              </w:rPr>
            </w:pPr>
          </w:p>
        </w:tc>
        <w:tc>
          <w:tcPr>
            <w:tcW w:w="0" w:type="auto"/>
            <w:hideMark/>
          </w:tcPr>
          <w:p w14:paraId="05A95555" w14:textId="77777777" w:rsidR="00272F02" w:rsidRPr="00272F02" w:rsidRDefault="00272F02" w:rsidP="00272F02">
            <w:pPr>
              <w:tabs>
                <w:tab w:val="left" w:pos="4770"/>
                <w:tab w:val="left" w:pos="7200"/>
              </w:tabs>
              <w:rPr>
                <w:b/>
                <w:sz w:val="22"/>
                <w:szCs w:val="22"/>
              </w:rPr>
            </w:pPr>
            <w:r w:rsidRPr="00272F02">
              <w:rPr>
                <w:b/>
                <w:sz w:val="22"/>
                <w:szCs w:val="22"/>
              </w:rPr>
              <w:t>One Health Innovation Fellowships for Zoonotic Disease Research In Mongolia</w:t>
            </w:r>
          </w:p>
        </w:tc>
      </w:tr>
    </w:tbl>
    <w:p w14:paraId="17FDE0A4" w14:textId="77777777" w:rsidR="00272F02" w:rsidRPr="00272F02" w:rsidRDefault="00272F02" w:rsidP="00272F02">
      <w:pPr>
        <w:tabs>
          <w:tab w:val="left" w:pos="4770"/>
          <w:tab w:val="left" w:pos="7200"/>
        </w:tabs>
        <w:rPr>
          <w:sz w:val="22"/>
          <w:szCs w:val="22"/>
        </w:rPr>
      </w:pPr>
      <w:r w:rsidRPr="00272F02">
        <w:rPr>
          <w:sz w:val="22"/>
          <w:szCs w:val="22"/>
        </w:rPr>
        <w:t>In this training program establishes an US-Mongolia multidisciplinary partnership to address zoonotic disease burdens in Mongolia.</w:t>
      </w:r>
    </w:p>
    <w:p w14:paraId="019FC075" w14:textId="77777777" w:rsidR="00272F02" w:rsidRPr="00272F02" w:rsidRDefault="00272F02" w:rsidP="00272F02">
      <w:pPr>
        <w:tabs>
          <w:tab w:val="left" w:pos="4770"/>
          <w:tab w:val="left" w:pos="7200"/>
        </w:tabs>
        <w:rPr>
          <w:rStyle w:val="clsstaticdata"/>
          <w:sz w:val="22"/>
          <w:szCs w:val="22"/>
        </w:rPr>
      </w:pPr>
    </w:p>
    <w:p w14:paraId="68A709EA" w14:textId="77777777" w:rsidR="00272F02" w:rsidRPr="00272F02" w:rsidRDefault="00272F02" w:rsidP="00272F02">
      <w:pPr>
        <w:tabs>
          <w:tab w:val="left" w:pos="4770"/>
          <w:tab w:val="left" w:pos="7200"/>
        </w:tabs>
        <w:rPr>
          <w:sz w:val="22"/>
          <w:szCs w:val="22"/>
        </w:rPr>
      </w:pPr>
      <w:r w:rsidRPr="00272F02">
        <w:rPr>
          <w:rStyle w:val="clsstaticdata"/>
          <w:sz w:val="22"/>
          <w:szCs w:val="22"/>
        </w:rPr>
        <w:t>5R01AI108993-04 (Gray Duke Univ)</w:t>
      </w:r>
      <w:r w:rsidRPr="00272F02">
        <w:rPr>
          <w:sz w:val="22"/>
          <w:szCs w:val="22"/>
        </w:rPr>
        <w:tab/>
        <w:t>08/15/2014 - 07/31/2019</w:t>
      </w:r>
      <w:r w:rsidRPr="00272F02">
        <w:rPr>
          <w:sz w:val="22"/>
          <w:szCs w:val="22"/>
        </w:rPr>
        <w:tab/>
        <w:t>4.32 calendar months</w:t>
      </w:r>
    </w:p>
    <w:p w14:paraId="6B3445CD" w14:textId="77777777" w:rsidR="00272F02" w:rsidRPr="00272F02" w:rsidRDefault="00272F02" w:rsidP="00272F02">
      <w:pPr>
        <w:tabs>
          <w:tab w:val="left" w:pos="4770"/>
          <w:tab w:val="left" w:pos="7200"/>
        </w:tabs>
        <w:rPr>
          <w:sz w:val="22"/>
          <w:szCs w:val="22"/>
        </w:rPr>
      </w:pPr>
      <w:r w:rsidRPr="00272F02">
        <w:rPr>
          <w:rStyle w:val="clsstaticdata"/>
          <w:sz w:val="22"/>
          <w:szCs w:val="22"/>
        </w:rPr>
        <w:t>National Institutes of Health</w:t>
      </w:r>
      <w:r w:rsidRPr="00272F02">
        <w:rPr>
          <w:sz w:val="22"/>
          <w:szCs w:val="22"/>
        </w:rPr>
        <w:tab/>
        <w:t xml:space="preserve">$309,743 </w:t>
      </w:r>
    </w:p>
    <w:p w14:paraId="4F66AF13" w14:textId="77777777" w:rsidR="00272F02" w:rsidRPr="00272F02" w:rsidRDefault="00272F02" w:rsidP="00272F02">
      <w:pPr>
        <w:tabs>
          <w:tab w:val="left" w:pos="4770"/>
          <w:tab w:val="left" w:pos="7200"/>
        </w:tabs>
        <w:rPr>
          <w:rStyle w:val="clsstaticdata"/>
          <w:b/>
          <w:sz w:val="22"/>
          <w:szCs w:val="22"/>
        </w:rPr>
      </w:pPr>
      <w:r w:rsidRPr="00272F02">
        <w:rPr>
          <w:rStyle w:val="clsstaticdata"/>
          <w:b/>
          <w:sz w:val="22"/>
          <w:szCs w:val="22"/>
        </w:rPr>
        <w:t>Swine Influenza Virus Transmission in Confined Animal Feeding Operations, China</w:t>
      </w:r>
    </w:p>
    <w:p w14:paraId="3157516E" w14:textId="77777777" w:rsidR="00272F02" w:rsidRPr="00272F02" w:rsidRDefault="00272F02" w:rsidP="00272F02">
      <w:pPr>
        <w:tabs>
          <w:tab w:val="left" w:pos="4770"/>
          <w:tab w:val="left" w:pos="7200"/>
        </w:tabs>
        <w:rPr>
          <w:sz w:val="22"/>
          <w:szCs w:val="22"/>
        </w:rPr>
      </w:pPr>
      <w:r w:rsidRPr="00272F02">
        <w:rPr>
          <w:sz w:val="22"/>
          <w:szCs w:val="22"/>
        </w:rPr>
        <w:t xml:space="preserve">In this controlled, 5-yr project, we will collaborate with leading Chinese infectious disease researchers and employ a One Health approach (human, animal, and environment) to study SIV transmission in Confined Animal Feeding Operations in mainland China. </w:t>
      </w:r>
    </w:p>
    <w:p w14:paraId="7DDBC784" w14:textId="77777777" w:rsidR="00272F02" w:rsidRPr="00272F02" w:rsidRDefault="00272F02" w:rsidP="00272F02">
      <w:pPr>
        <w:tabs>
          <w:tab w:val="left" w:pos="4770"/>
          <w:tab w:val="left" w:pos="7200"/>
        </w:tabs>
        <w:adjustRightInd w:val="0"/>
        <w:rPr>
          <w:sz w:val="22"/>
          <w:szCs w:val="22"/>
        </w:rPr>
      </w:pPr>
      <w:r w:rsidRPr="00272F02">
        <w:rPr>
          <w:sz w:val="22"/>
          <w:szCs w:val="22"/>
        </w:rPr>
        <w:tab/>
      </w:r>
    </w:p>
    <w:p w14:paraId="73821BFF" w14:textId="77777777" w:rsidR="00272F02" w:rsidRPr="00272F02" w:rsidRDefault="00272F02" w:rsidP="00272F02">
      <w:pPr>
        <w:tabs>
          <w:tab w:val="left" w:pos="4770"/>
          <w:tab w:val="left" w:pos="7200"/>
        </w:tabs>
        <w:spacing w:line="259" w:lineRule="auto"/>
        <w:rPr>
          <w:sz w:val="22"/>
          <w:szCs w:val="22"/>
        </w:rPr>
      </w:pPr>
      <w:r w:rsidRPr="00272F02">
        <w:rPr>
          <w:rFonts w:eastAsiaTheme="minorHAnsi"/>
          <w:sz w:val="22"/>
          <w:szCs w:val="22"/>
        </w:rPr>
        <w:t>S-ISNCT-16-CA-1024</w:t>
      </w:r>
      <w:r w:rsidRPr="00272F02">
        <w:rPr>
          <w:sz w:val="22"/>
          <w:szCs w:val="22"/>
        </w:rPr>
        <w:t xml:space="preserve"> (Gray</w:t>
      </w:r>
      <w:r w:rsidRPr="00272F02">
        <w:rPr>
          <w:rStyle w:val="clsstaticdata"/>
          <w:sz w:val="22"/>
          <w:szCs w:val="22"/>
        </w:rPr>
        <w:t xml:space="preserve"> Duke Univ</w:t>
      </w:r>
      <w:r w:rsidRPr="00272F02">
        <w:rPr>
          <w:sz w:val="22"/>
          <w:szCs w:val="22"/>
        </w:rPr>
        <w:t xml:space="preserve">) </w:t>
      </w:r>
      <w:r w:rsidRPr="00272F02">
        <w:rPr>
          <w:sz w:val="22"/>
          <w:szCs w:val="22"/>
        </w:rPr>
        <w:tab/>
        <w:t>9/01/2016 - 12/31/2019</w:t>
      </w:r>
      <w:r w:rsidRPr="00272F02">
        <w:rPr>
          <w:sz w:val="22"/>
          <w:szCs w:val="22"/>
        </w:rPr>
        <w:tab/>
        <w:t xml:space="preserve">1.80 calendar months </w:t>
      </w:r>
    </w:p>
    <w:p w14:paraId="6178E804" w14:textId="77777777" w:rsidR="00272F02" w:rsidRPr="00272F02" w:rsidRDefault="00272F02" w:rsidP="00272F02">
      <w:pPr>
        <w:tabs>
          <w:tab w:val="left" w:pos="4770"/>
          <w:tab w:val="left" w:pos="7200"/>
        </w:tabs>
        <w:adjustRightInd w:val="0"/>
        <w:rPr>
          <w:sz w:val="22"/>
          <w:szCs w:val="22"/>
        </w:rPr>
      </w:pPr>
      <w:r w:rsidRPr="00272F02">
        <w:rPr>
          <w:sz w:val="22"/>
          <w:szCs w:val="22"/>
        </w:rPr>
        <w:t xml:space="preserve">US Department of State </w:t>
      </w:r>
      <w:r w:rsidRPr="00272F02">
        <w:rPr>
          <w:sz w:val="22"/>
          <w:szCs w:val="22"/>
        </w:rPr>
        <w:tab/>
        <w:t>$169,986</w:t>
      </w:r>
    </w:p>
    <w:p w14:paraId="7669CE52" w14:textId="77777777" w:rsidR="00272F02" w:rsidRPr="00272F02" w:rsidRDefault="00272F02" w:rsidP="00272F02">
      <w:pPr>
        <w:tabs>
          <w:tab w:val="left" w:pos="4770"/>
          <w:tab w:val="left" w:pos="7200"/>
        </w:tabs>
        <w:adjustRightInd w:val="0"/>
        <w:rPr>
          <w:b/>
          <w:sz w:val="22"/>
          <w:szCs w:val="22"/>
        </w:rPr>
      </w:pPr>
      <w:r w:rsidRPr="00272F02">
        <w:rPr>
          <w:b/>
          <w:sz w:val="22"/>
          <w:szCs w:val="22"/>
        </w:rPr>
        <w:t xml:space="preserve">Detecting Novel Respiratory Viruses that Emerge from the Human-Animal Interface - Iraq </w:t>
      </w:r>
    </w:p>
    <w:p w14:paraId="541D1D11" w14:textId="77777777" w:rsidR="00272F02" w:rsidRPr="00272F02" w:rsidRDefault="00272F02" w:rsidP="00272F02">
      <w:pPr>
        <w:tabs>
          <w:tab w:val="left" w:pos="4770"/>
          <w:tab w:val="left" w:pos="7200"/>
        </w:tabs>
        <w:adjustRightInd w:val="0"/>
        <w:rPr>
          <w:sz w:val="22"/>
          <w:szCs w:val="22"/>
        </w:rPr>
      </w:pPr>
      <w:r w:rsidRPr="00272F02">
        <w:rPr>
          <w:sz w:val="22"/>
          <w:szCs w:val="22"/>
        </w:rPr>
        <w:t>The goal of this project is to increase epidemiological and laboratory capacity for detecting novel respiratory viruses (coronaviruses, adenoviruses, influenza viruses, and enteroviruses) that emerge from the human-animal interface in Iraq.</w:t>
      </w:r>
    </w:p>
    <w:p w14:paraId="7BF109FC" w14:textId="77777777" w:rsidR="00272F02" w:rsidRPr="00272F02" w:rsidRDefault="00272F02" w:rsidP="00272F02">
      <w:pPr>
        <w:tabs>
          <w:tab w:val="left" w:pos="4770"/>
          <w:tab w:val="left" w:pos="7200"/>
        </w:tabs>
        <w:adjustRightInd w:val="0"/>
        <w:rPr>
          <w:sz w:val="22"/>
          <w:szCs w:val="22"/>
        </w:rPr>
      </w:pPr>
    </w:p>
    <w:p w14:paraId="69190F91" w14:textId="77777777" w:rsidR="00272F02" w:rsidRPr="00272F02" w:rsidRDefault="00272F02" w:rsidP="00272F02">
      <w:pPr>
        <w:tabs>
          <w:tab w:val="left" w:pos="4770"/>
          <w:tab w:val="left" w:pos="7200"/>
        </w:tabs>
        <w:adjustRightInd w:val="0"/>
        <w:rPr>
          <w:sz w:val="22"/>
          <w:szCs w:val="22"/>
        </w:rPr>
      </w:pPr>
      <w:r w:rsidRPr="00272F02">
        <w:rPr>
          <w:sz w:val="22"/>
          <w:szCs w:val="22"/>
        </w:rPr>
        <w:t>S-ISNCT-18-CA-0015 (Gray PI)</w:t>
      </w:r>
      <w:r w:rsidRPr="00272F02">
        <w:rPr>
          <w:sz w:val="22"/>
          <w:szCs w:val="22"/>
        </w:rPr>
        <w:tab/>
        <w:t>10/01/2017 - 12/31/2018</w:t>
      </w:r>
      <w:r w:rsidRPr="00272F02">
        <w:rPr>
          <w:sz w:val="22"/>
          <w:szCs w:val="22"/>
        </w:rPr>
        <w:tab/>
        <w:t>1.08 calendar months</w:t>
      </w:r>
    </w:p>
    <w:p w14:paraId="017713CF" w14:textId="77777777" w:rsidR="00272F02" w:rsidRPr="00272F02" w:rsidRDefault="00272F02" w:rsidP="00272F02">
      <w:pPr>
        <w:tabs>
          <w:tab w:val="left" w:pos="4770"/>
          <w:tab w:val="left" w:pos="7200"/>
        </w:tabs>
        <w:adjustRightInd w:val="0"/>
        <w:rPr>
          <w:sz w:val="22"/>
          <w:szCs w:val="22"/>
        </w:rPr>
      </w:pPr>
      <w:r w:rsidRPr="00272F02">
        <w:rPr>
          <w:sz w:val="22"/>
          <w:szCs w:val="22"/>
        </w:rPr>
        <w:t xml:space="preserve">US Department of State </w:t>
      </w:r>
      <w:r w:rsidRPr="00272F02">
        <w:rPr>
          <w:sz w:val="22"/>
          <w:szCs w:val="22"/>
        </w:rPr>
        <w:tab/>
        <w:t>$340,532</w:t>
      </w:r>
    </w:p>
    <w:p w14:paraId="503F8F6A" w14:textId="77777777" w:rsidR="00272F02" w:rsidRPr="00272F02" w:rsidRDefault="00272F02" w:rsidP="00272F02">
      <w:pPr>
        <w:tabs>
          <w:tab w:val="left" w:pos="4770"/>
          <w:tab w:val="left" w:pos="7200"/>
        </w:tabs>
        <w:adjustRightInd w:val="0"/>
        <w:rPr>
          <w:b/>
          <w:sz w:val="22"/>
          <w:szCs w:val="22"/>
        </w:rPr>
      </w:pPr>
      <w:r w:rsidRPr="00272F02">
        <w:rPr>
          <w:b/>
          <w:sz w:val="22"/>
          <w:szCs w:val="22"/>
        </w:rPr>
        <w:t>Duke One Health Training Program</w:t>
      </w:r>
    </w:p>
    <w:p w14:paraId="316DBD96" w14:textId="77777777" w:rsidR="00272F02" w:rsidRPr="00272F02" w:rsidRDefault="00272F02" w:rsidP="00272F02">
      <w:pPr>
        <w:tabs>
          <w:tab w:val="left" w:pos="4770"/>
          <w:tab w:val="left" w:pos="7200"/>
        </w:tabs>
        <w:adjustRightInd w:val="0"/>
        <w:rPr>
          <w:sz w:val="22"/>
          <w:szCs w:val="22"/>
        </w:rPr>
      </w:pPr>
      <w:r w:rsidRPr="00272F02">
        <w:rPr>
          <w:sz w:val="22"/>
          <w:szCs w:val="22"/>
        </w:rPr>
        <w:t>The One Health Training Program will provide training which is directed at 1) Introducing the concept of One Health problem solving which combines public health, veterinary health, and environmental health training 2) Strengthening global surveillance and 3) Considering interventions to reduce infectious disease public health threats. The course work involves training in One Health, epidemiology, and virology (particularly influenza), as well as achieving better collaborations between U.S. governmental agencies and various ministries of health or agriculture.</w:t>
      </w:r>
      <w:r w:rsidRPr="00272F02">
        <w:rPr>
          <w:sz w:val="22"/>
          <w:szCs w:val="22"/>
        </w:rPr>
        <w:tab/>
      </w:r>
    </w:p>
    <w:p w14:paraId="5A0EEDE5" w14:textId="77777777" w:rsidR="00272F02" w:rsidRPr="00272F02" w:rsidRDefault="00272F02" w:rsidP="00272F02">
      <w:pPr>
        <w:tabs>
          <w:tab w:val="left" w:pos="4770"/>
          <w:tab w:val="left" w:pos="7200"/>
        </w:tabs>
        <w:adjustRightInd w:val="0"/>
        <w:rPr>
          <w:sz w:val="22"/>
          <w:szCs w:val="22"/>
        </w:rPr>
      </w:pPr>
    </w:p>
    <w:p w14:paraId="09C95232" w14:textId="77777777" w:rsidR="00272F02" w:rsidRPr="00272F02" w:rsidRDefault="00272F02" w:rsidP="00272F02">
      <w:pPr>
        <w:tabs>
          <w:tab w:val="left" w:pos="4770"/>
          <w:tab w:val="left" w:pos="7200"/>
        </w:tabs>
        <w:adjustRightInd w:val="0"/>
        <w:rPr>
          <w:sz w:val="22"/>
          <w:szCs w:val="22"/>
        </w:rPr>
      </w:pPr>
      <w:r w:rsidRPr="00272F02">
        <w:rPr>
          <w:sz w:val="22"/>
          <w:szCs w:val="22"/>
        </w:rPr>
        <w:t>S-ISNCT-18-CA-0015 (Gray PI)</w:t>
      </w:r>
      <w:r w:rsidRPr="00272F02">
        <w:rPr>
          <w:sz w:val="22"/>
          <w:szCs w:val="22"/>
        </w:rPr>
        <w:tab/>
        <w:t>10/01/2017 - 12/31/2019</w:t>
      </w:r>
      <w:r w:rsidRPr="00272F02">
        <w:rPr>
          <w:sz w:val="22"/>
          <w:szCs w:val="22"/>
        </w:rPr>
        <w:tab/>
        <w:t xml:space="preserve">1.20 calendar months </w:t>
      </w:r>
    </w:p>
    <w:p w14:paraId="0B630024" w14:textId="77777777" w:rsidR="00272F02" w:rsidRPr="00272F02" w:rsidRDefault="00272F02" w:rsidP="00272F02">
      <w:pPr>
        <w:tabs>
          <w:tab w:val="left" w:pos="4770"/>
          <w:tab w:val="left" w:pos="7200"/>
        </w:tabs>
        <w:adjustRightInd w:val="0"/>
        <w:rPr>
          <w:sz w:val="22"/>
          <w:szCs w:val="22"/>
        </w:rPr>
      </w:pPr>
      <w:r w:rsidRPr="00272F02">
        <w:rPr>
          <w:sz w:val="22"/>
          <w:szCs w:val="22"/>
        </w:rPr>
        <w:t xml:space="preserve">US Department of State </w:t>
      </w:r>
      <w:r w:rsidRPr="00272F02">
        <w:rPr>
          <w:sz w:val="22"/>
          <w:szCs w:val="22"/>
        </w:rPr>
        <w:tab/>
        <w:t>$184,286</w:t>
      </w:r>
    </w:p>
    <w:p w14:paraId="70090C7D" w14:textId="77777777" w:rsidR="00272F02" w:rsidRPr="00272F02" w:rsidRDefault="00272F02" w:rsidP="00272F02">
      <w:pPr>
        <w:tabs>
          <w:tab w:val="left" w:pos="4770"/>
          <w:tab w:val="left" w:pos="7200"/>
        </w:tabs>
        <w:adjustRightInd w:val="0"/>
        <w:rPr>
          <w:b/>
          <w:sz w:val="22"/>
          <w:szCs w:val="22"/>
        </w:rPr>
      </w:pPr>
      <w:r w:rsidRPr="00272F02">
        <w:rPr>
          <w:b/>
          <w:sz w:val="22"/>
          <w:szCs w:val="22"/>
        </w:rPr>
        <w:t>Detecting Novel Respiratory Viruses that Emerge from the Human-Animal Interface - Pakistan</w:t>
      </w:r>
    </w:p>
    <w:p w14:paraId="26310615" w14:textId="77777777" w:rsidR="00272F02" w:rsidRPr="00272F02" w:rsidRDefault="00272F02" w:rsidP="00272F02">
      <w:pPr>
        <w:tabs>
          <w:tab w:val="left" w:pos="4770"/>
          <w:tab w:val="left" w:pos="7200"/>
        </w:tabs>
        <w:adjustRightInd w:val="0"/>
        <w:rPr>
          <w:sz w:val="22"/>
          <w:szCs w:val="22"/>
        </w:rPr>
      </w:pPr>
      <w:r w:rsidRPr="00272F02">
        <w:rPr>
          <w:sz w:val="22"/>
          <w:szCs w:val="22"/>
        </w:rPr>
        <w:t xml:space="preserve">The goal of this project is to increase epidemiological and laboratory capacity for detecting novel respiratory viruses (coronaviruses, adenoviruses, influenza viruses, and enteroviruses) that emerge from the human-animal interface in Pakistan. </w:t>
      </w:r>
    </w:p>
    <w:p w14:paraId="41C3120B" w14:textId="77777777" w:rsidR="00272F02" w:rsidRPr="00272F02" w:rsidRDefault="00272F02" w:rsidP="00272F02">
      <w:pPr>
        <w:tabs>
          <w:tab w:val="left" w:pos="4770"/>
          <w:tab w:val="left" w:pos="7200"/>
        </w:tabs>
        <w:adjustRightInd w:val="0"/>
        <w:rPr>
          <w:sz w:val="22"/>
          <w:szCs w:val="22"/>
        </w:rPr>
      </w:pPr>
    </w:p>
    <w:p w14:paraId="73981599" w14:textId="77777777" w:rsidR="00272F02" w:rsidRPr="00272F02" w:rsidRDefault="00272F02" w:rsidP="00272F02">
      <w:pPr>
        <w:tabs>
          <w:tab w:val="left" w:pos="4770"/>
          <w:tab w:val="left" w:pos="7200"/>
        </w:tabs>
        <w:spacing w:line="259" w:lineRule="auto"/>
        <w:rPr>
          <w:sz w:val="22"/>
          <w:szCs w:val="22"/>
        </w:rPr>
      </w:pPr>
      <w:r w:rsidRPr="00272F02">
        <w:rPr>
          <w:sz w:val="22"/>
          <w:szCs w:val="22"/>
        </w:rPr>
        <w:t>S-ISNCT-18-CA-0015 (Gray PI)</w:t>
      </w:r>
      <w:r w:rsidRPr="00272F02">
        <w:rPr>
          <w:sz w:val="22"/>
          <w:szCs w:val="22"/>
        </w:rPr>
        <w:tab/>
        <w:t>10/01/2017 - 12/31/2019</w:t>
      </w:r>
      <w:r w:rsidRPr="00272F02">
        <w:rPr>
          <w:sz w:val="22"/>
          <w:szCs w:val="22"/>
        </w:rPr>
        <w:tab/>
        <w:t xml:space="preserve">0.72 calendar months </w:t>
      </w:r>
    </w:p>
    <w:p w14:paraId="2C81741D" w14:textId="77777777" w:rsidR="00272F02" w:rsidRPr="00272F02" w:rsidRDefault="00272F02" w:rsidP="00272F02">
      <w:pPr>
        <w:tabs>
          <w:tab w:val="left" w:pos="4770"/>
          <w:tab w:val="left" w:pos="7200"/>
        </w:tabs>
        <w:adjustRightInd w:val="0"/>
        <w:rPr>
          <w:b/>
          <w:sz w:val="22"/>
          <w:szCs w:val="22"/>
        </w:rPr>
      </w:pPr>
      <w:r w:rsidRPr="00272F02">
        <w:rPr>
          <w:sz w:val="22"/>
          <w:szCs w:val="22"/>
        </w:rPr>
        <w:t xml:space="preserve">US Department of State </w:t>
      </w:r>
      <w:r w:rsidRPr="00272F02">
        <w:rPr>
          <w:sz w:val="22"/>
          <w:szCs w:val="22"/>
        </w:rPr>
        <w:tab/>
        <w:t>$169,360</w:t>
      </w:r>
    </w:p>
    <w:p w14:paraId="7D5034CE" w14:textId="77777777" w:rsidR="00272F02" w:rsidRPr="00272F02" w:rsidRDefault="00272F02" w:rsidP="00272F02">
      <w:pPr>
        <w:tabs>
          <w:tab w:val="left" w:pos="4770"/>
          <w:tab w:val="left" w:pos="7200"/>
        </w:tabs>
        <w:adjustRightInd w:val="0"/>
        <w:rPr>
          <w:b/>
          <w:sz w:val="22"/>
          <w:szCs w:val="22"/>
        </w:rPr>
      </w:pPr>
      <w:r w:rsidRPr="00272F02">
        <w:rPr>
          <w:b/>
          <w:sz w:val="22"/>
          <w:szCs w:val="22"/>
        </w:rPr>
        <w:t xml:space="preserve">Detecting Novel Respiratory Viruses that Emerge from the Human-Animal Interface - Philippines </w:t>
      </w:r>
    </w:p>
    <w:p w14:paraId="0906AC7D" w14:textId="77777777" w:rsidR="00272F02" w:rsidRPr="00272F02" w:rsidRDefault="00272F02" w:rsidP="00272F02">
      <w:pPr>
        <w:tabs>
          <w:tab w:val="left" w:pos="4770"/>
          <w:tab w:val="left" w:pos="7200"/>
        </w:tabs>
        <w:rPr>
          <w:b/>
          <w:sz w:val="22"/>
          <w:szCs w:val="22"/>
          <w:u w:val="single"/>
        </w:rPr>
      </w:pPr>
      <w:r w:rsidRPr="00272F02">
        <w:rPr>
          <w:sz w:val="22"/>
          <w:szCs w:val="22"/>
        </w:rPr>
        <w:t>The goal of this project is to increase epidemiological and laboratory capacity for detecting novel respiratory viruses (coronaviruses, adenoviruses, influenza viruses, and enteroviruses) that emerge from the human-animal interface in Philippines.</w:t>
      </w:r>
    </w:p>
    <w:p w14:paraId="6013EF61" w14:textId="77777777" w:rsidR="00272F02" w:rsidRPr="00272F02" w:rsidRDefault="00272F02" w:rsidP="00272F02">
      <w:pPr>
        <w:tabs>
          <w:tab w:val="left" w:pos="4770"/>
          <w:tab w:val="left" w:pos="7200"/>
        </w:tabs>
        <w:adjustRightInd w:val="0"/>
        <w:rPr>
          <w:sz w:val="22"/>
          <w:szCs w:val="22"/>
        </w:rPr>
      </w:pPr>
    </w:p>
    <w:p w14:paraId="77D35060" w14:textId="77777777" w:rsidR="00272F02" w:rsidRPr="00272F02" w:rsidRDefault="00272F02" w:rsidP="00272F02">
      <w:pPr>
        <w:tabs>
          <w:tab w:val="left" w:pos="4770"/>
          <w:tab w:val="left" w:pos="7200"/>
        </w:tabs>
        <w:adjustRightInd w:val="0"/>
        <w:rPr>
          <w:sz w:val="22"/>
          <w:szCs w:val="22"/>
        </w:rPr>
      </w:pPr>
      <w:r w:rsidRPr="00272F02">
        <w:rPr>
          <w:sz w:val="22"/>
          <w:szCs w:val="22"/>
        </w:rPr>
        <w:t>N/A (Gray PI)</w:t>
      </w:r>
      <w:r w:rsidRPr="00272F02">
        <w:rPr>
          <w:sz w:val="22"/>
          <w:szCs w:val="22"/>
        </w:rPr>
        <w:tab/>
        <w:t>3/05/2018 – 3/04/2019</w:t>
      </w:r>
      <w:r w:rsidRPr="00272F02">
        <w:rPr>
          <w:sz w:val="22"/>
          <w:szCs w:val="22"/>
        </w:rPr>
        <w:tab/>
        <w:t>0.12 calendar months</w:t>
      </w:r>
    </w:p>
    <w:p w14:paraId="00BF618C" w14:textId="77777777" w:rsidR="00272F02" w:rsidRPr="00272F02" w:rsidRDefault="00272F02" w:rsidP="00272F02">
      <w:pPr>
        <w:tabs>
          <w:tab w:val="left" w:pos="4770"/>
          <w:tab w:val="left" w:pos="7200"/>
        </w:tabs>
        <w:adjustRightInd w:val="0"/>
        <w:rPr>
          <w:sz w:val="22"/>
          <w:szCs w:val="22"/>
        </w:rPr>
      </w:pPr>
      <w:r w:rsidRPr="00272F02">
        <w:rPr>
          <w:sz w:val="22"/>
          <w:szCs w:val="22"/>
        </w:rPr>
        <w:t>Kirkland Biosciences, Inc.</w:t>
      </w:r>
      <w:r w:rsidRPr="00272F02">
        <w:rPr>
          <w:sz w:val="22"/>
          <w:szCs w:val="22"/>
        </w:rPr>
        <w:tab/>
        <w:t>$25,058</w:t>
      </w:r>
    </w:p>
    <w:p w14:paraId="490DF646" w14:textId="77777777" w:rsidR="00272F02" w:rsidRPr="00272F02" w:rsidRDefault="00272F02" w:rsidP="00272F02">
      <w:pPr>
        <w:tabs>
          <w:tab w:val="left" w:pos="4770"/>
          <w:tab w:val="left" w:pos="7200"/>
        </w:tabs>
        <w:adjustRightInd w:val="0"/>
        <w:rPr>
          <w:b/>
          <w:sz w:val="22"/>
          <w:szCs w:val="22"/>
        </w:rPr>
      </w:pPr>
      <w:r w:rsidRPr="00272F02">
        <w:rPr>
          <w:b/>
          <w:sz w:val="22"/>
          <w:szCs w:val="22"/>
        </w:rPr>
        <w:t>Detection of Dengue, Chikungunya and Zika Viruses by a New Multiplexing Platform among Patients in Sarawak, Malaysia</w:t>
      </w:r>
    </w:p>
    <w:p w14:paraId="37ADC109" w14:textId="77777777" w:rsidR="00272F02" w:rsidRPr="00272F02" w:rsidRDefault="00272F02" w:rsidP="00272F02">
      <w:pPr>
        <w:tabs>
          <w:tab w:val="left" w:pos="4770"/>
          <w:tab w:val="left" w:pos="7200"/>
        </w:tabs>
        <w:rPr>
          <w:sz w:val="22"/>
          <w:szCs w:val="22"/>
        </w:rPr>
      </w:pPr>
      <w:r w:rsidRPr="00272F02">
        <w:rPr>
          <w:sz w:val="22"/>
          <w:szCs w:val="22"/>
        </w:rPr>
        <w:t xml:space="preserve">The goal of this cross-sectional, 12-month pilot study aims to examine approximately 150 admissions to Sibu and </w:t>
      </w:r>
      <w:proofErr w:type="spellStart"/>
      <w:r w:rsidRPr="00272F02">
        <w:rPr>
          <w:sz w:val="22"/>
          <w:szCs w:val="22"/>
        </w:rPr>
        <w:t>Kapit</w:t>
      </w:r>
      <w:proofErr w:type="spellEnd"/>
      <w:r w:rsidRPr="00272F02">
        <w:rPr>
          <w:sz w:val="22"/>
          <w:szCs w:val="22"/>
        </w:rPr>
        <w:t xml:space="preserve"> Hospitals in Sarawak, Malaysia with dengue-like febrile illnesses for molecular indicators of the arboviruses dengue, chikungunya, and Zika. Specifically, subjects' blood, urine, and oral fluid samples will be examined with molecular assays for these viruses. We will also examine demographic information, medical data, and environmental and behavioral risk factors for statistical association with diagnoses of these viruses. A secondary aim of this study will be to validate the results of the novel T-Cor 8 Real-Time PCR Thermocycler (</w:t>
      </w:r>
      <w:proofErr w:type="spellStart"/>
      <w:r w:rsidRPr="00272F02">
        <w:rPr>
          <w:sz w:val="22"/>
          <w:szCs w:val="22"/>
        </w:rPr>
        <w:t>Tetracore</w:t>
      </w:r>
      <w:proofErr w:type="spellEnd"/>
      <w:r w:rsidRPr="00272F02">
        <w:rPr>
          <w:sz w:val="22"/>
          <w:szCs w:val="22"/>
        </w:rPr>
        <w:t xml:space="preserve"> Inc., USA), using the CDC-approved gold standard molecular testing as comparison. </w:t>
      </w:r>
    </w:p>
    <w:p w14:paraId="1FD340E7" w14:textId="77777777" w:rsidR="00272F02" w:rsidRPr="00272F02" w:rsidRDefault="00272F02" w:rsidP="00272F02">
      <w:pPr>
        <w:tabs>
          <w:tab w:val="left" w:pos="4770"/>
          <w:tab w:val="left" w:pos="7200"/>
        </w:tabs>
        <w:rPr>
          <w:sz w:val="22"/>
          <w:szCs w:val="22"/>
        </w:rPr>
      </w:pPr>
    </w:p>
    <w:p w14:paraId="066D8E1A" w14:textId="77777777" w:rsidR="00272F02" w:rsidRPr="00272F02" w:rsidRDefault="00272F02" w:rsidP="00272F02">
      <w:pPr>
        <w:tabs>
          <w:tab w:val="left" w:pos="4770"/>
          <w:tab w:val="left" w:pos="7200"/>
        </w:tabs>
        <w:rPr>
          <w:sz w:val="22"/>
          <w:szCs w:val="22"/>
        </w:rPr>
      </w:pPr>
      <w:r w:rsidRPr="00272F02">
        <w:rPr>
          <w:sz w:val="22"/>
          <w:szCs w:val="22"/>
        </w:rPr>
        <w:t xml:space="preserve">N/A </w:t>
      </w:r>
      <w:r w:rsidRPr="00272F02">
        <w:rPr>
          <w:sz w:val="22"/>
          <w:szCs w:val="22"/>
        </w:rPr>
        <w:tab/>
        <w:t>7/1/2018-6/30/2019</w:t>
      </w:r>
      <w:r w:rsidRPr="00272F02">
        <w:rPr>
          <w:sz w:val="22"/>
          <w:szCs w:val="22"/>
        </w:rPr>
        <w:tab/>
        <w:t>0.0 calendar months</w:t>
      </w:r>
      <w:r w:rsidRPr="00272F02">
        <w:rPr>
          <w:sz w:val="22"/>
          <w:szCs w:val="22"/>
        </w:rPr>
        <w:tab/>
      </w:r>
    </w:p>
    <w:p w14:paraId="33F1270E" w14:textId="77777777" w:rsidR="00272F02" w:rsidRPr="00272F02" w:rsidRDefault="00272F02" w:rsidP="00272F02">
      <w:pPr>
        <w:tabs>
          <w:tab w:val="left" w:pos="4770"/>
          <w:tab w:val="left" w:pos="7200"/>
        </w:tabs>
        <w:rPr>
          <w:sz w:val="22"/>
          <w:szCs w:val="22"/>
        </w:rPr>
      </w:pPr>
      <w:r w:rsidRPr="00272F02">
        <w:rPr>
          <w:sz w:val="22"/>
          <w:szCs w:val="22"/>
        </w:rPr>
        <w:t>Duke University/DGHI</w:t>
      </w:r>
      <w:r w:rsidRPr="00272F02">
        <w:rPr>
          <w:sz w:val="22"/>
          <w:szCs w:val="22"/>
        </w:rPr>
        <w:tab/>
        <w:t>$25,000</w:t>
      </w:r>
    </w:p>
    <w:p w14:paraId="457412FC" w14:textId="77777777" w:rsidR="00272F02" w:rsidRPr="00272F02" w:rsidRDefault="00272F02" w:rsidP="00272F02">
      <w:pPr>
        <w:tabs>
          <w:tab w:val="left" w:pos="4770"/>
          <w:tab w:val="left" w:pos="7200"/>
        </w:tabs>
        <w:rPr>
          <w:b/>
          <w:sz w:val="22"/>
          <w:szCs w:val="22"/>
        </w:rPr>
      </w:pPr>
      <w:r w:rsidRPr="00272F02">
        <w:rPr>
          <w:b/>
          <w:sz w:val="22"/>
          <w:szCs w:val="22"/>
        </w:rPr>
        <w:t>Using Swine Fecal Slurry Samples to Detect Novel Pathogens: A New Research Partnership Between Duke University and Duke Kunshan University</w:t>
      </w:r>
    </w:p>
    <w:p w14:paraId="110931A7" w14:textId="77777777" w:rsidR="00272F02" w:rsidRPr="00272F02" w:rsidRDefault="00272F02" w:rsidP="00272F02">
      <w:pPr>
        <w:tabs>
          <w:tab w:val="left" w:pos="4770"/>
          <w:tab w:val="left" w:pos="7200"/>
        </w:tabs>
        <w:rPr>
          <w:sz w:val="22"/>
          <w:szCs w:val="22"/>
        </w:rPr>
      </w:pPr>
      <w:r w:rsidRPr="00272F02">
        <w:rPr>
          <w:sz w:val="22"/>
          <w:szCs w:val="22"/>
        </w:rPr>
        <w:t>In this proposal we will examine fecal slurry from both North Carolina and near Duke Kunshan University for nucleic acid representing novel swine pathogens. This novel noninvasive approach to emerging pathogen surveillance holds promise for helping reduce human and animal disease threats.</w:t>
      </w:r>
    </w:p>
    <w:p w14:paraId="28C2A0EC" w14:textId="77777777" w:rsidR="00272F02" w:rsidRPr="00272F02" w:rsidRDefault="00272F02" w:rsidP="00272F02">
      <w:pPr>
        <w:tabs>
          <w:tab w:val="left" w:pos="4770"/>
          <w:tab w:val="left" w:pos="7200"/>
        </w:tabs>
        <w:adjustRightInd w:val="0"/>
        <w:rPr>
          <w:sz w:val="22"/>
          <w:szCs w:val="22"/>
        </w:rPr>
      </w:pPr>
    </w:p>
    <w:p w14:paraId="4DA43BA0" w14:textId="77777777" w:rsidR="00272F02" w:rsidRPr="00272F02" w:rsidRDefault="00272F02" w:rsidP="00272F02">
      <w:pPr>
        <w:tabs>
          <w:tab w:val="left" w:pos="4770"/>
          <w:tab w:val="left" w:pos="7200"/>
        </w:tabs>
        <w:rPr>
          <w:sz w:val="22"/>
          <w:szCs w:val="22"/>
          <w:u w:val="single"/>
        </w:rPr>
      </w:pPr>
      <w:r w:rsidRPr="00272F02">
        <w:rPr>
          <w:sz w:val="22"/>
          <w:szCs w:val="22"/>
          <w:u w:val="single"/>
        </w:rPr>
        <w:t>Duke-NUS Medical School</w:t>
      </w:r>
    </w:p>
    <w:p w14:paraId="30904450" w14:textId="77777777" w:rsidR="00272F02" w:rsidRPr="00272F02" w:rsidRDefault="00272F02" w:rsidP="00272F02">
      <w:pPr>
        <w:tabs>
          <w:tab w:val="left" w:pos="4770"/>
          <w:tab w:val="left" w:pos="7200"/>
        </w:tabs>
        <w:adjustRightInd w:val="0"/>
        <w:rPr>
          <w:sz w:val="22"/>
          <w:szCs w:val="22"/>
        </w:rPr>
      </w:pPr>
      <w:r w:rsidRPr="00272F02">
        <w:rPr>
          <w:sz w:val="22"/>
          <w:szCs w:val="22"/>
        </w:rPr>
        <w:t>W911QY-14-C-0043 (Gray Duke-NUS)</w:t>
      </w:r>
      <w:r w:rsidRPr="00272F02">
        <w:rPr>
          <w:sz w:val="22"/>
          <w:szCs w:val="22"/>
        </w:rPr>
        <w:tab/>
        <w:t>04/20/2016 - 1/24/2019</w:t>
      </w:r>
      <w:r w:rsidRPr="00272F02">
        <w:rPr>
          <w:sz w:val="22"/>
          <w:szCs w:val="22"/>
        </w:rPr>
        <w:tab/>
        <w:t>0 calendar months</w:t>
      </w:r>
    </w:p>
    <w:p w14:paraId="29998D13" w14:textId="77777777" w:rsidR="00272F02" w:rsidRPr="00272F02" w:rsidRDefault="00272F02" w:rsidP="00272F02">
      <w:pPr>
        <w:tabs>
          <w:tab w:val="left" w:pos="4770"/>
          <w:tab w:val="left" w:pos="7200"/>
        </w:tabs>
        <w:adjustRightInd w:val="0"/>
        <w:rPr>
          <w:sz w:val="22"/>
          <w:szCs w:val="22"/>
        </w:rPr>
      </w:pPr>
      <w:r w:rsidRPr="00272F02">
        <w:rPr>
          <w:sz w:val="22"/>
          <w:szCs w:val="22"/>
        </w:rPr>
        <w:t>Navy Medical Research Center-Asia</w:t>
      </w:r>
      <w:r w:rsidRPr="00272F02">
        <w:rPr>
          <w:sz w:val="22"/>
          <w:szCs w:val="22"/>
        </w:rPr>
        <w:tab/>
        <w:t>$238,000</w:t>
      </w:r>
      <w:r w:rsidRPr="00272F02">
        <w:rPr>
          <w:sz w:val="22"/>
          <w:szCs w:val="22"/>
        </w:rPr>
        <w:tab/>
      </w:r>
      <w:r w:rsidRPr="00272F02">
        <w:rPr>
          <w:sz w:val="22"/>
          <w:szCs w:val="22"/>
        </w:rPr>
        <w:tab/>
      </w:r>
      <w:r w:rsidRPr="00272F02">
        <w:rPr>
          <w:sz w:val="22"/>
          <w:szCs w:val="22"/>
        </w:rPr>
        <w:tab/>
      </w:r>
      <w:r w:rsidRPr="00272F02">
        <w:rPr>
          <w:sz w:val="22"/>
          <w:szCs w:val="22"/>
        </w:rPr>
        <w:tab/>
      </w:r>
    </w:p>
    <w:p w14:paraId="02C5EDD8" w14:textId="77777777" w:rsidR="00272F02" w:rsidRPr="00272F02" w:rsidRDefault="00272F02" w:rsidP="00272F02">
      <w:pPr>
        <w:tabs>
          <w:tab w:val="left" w:pos="4770"/>
          <w:tab w:val="left" w:pos="7200"/>
        </w:tabs>
        <w:adjustRightInd w:val="0"/>
        <w:rPr>
          <w:b/>
          <w:sz w:val="22"/>
          <w:szCs w:val="22"/>
        </w:rPr>
      </w:pPr>
      <w:r w:rsidRPr="00272F02">
        <w:rPr>
          <w:b/>
          <w:sz w:val="22"/>
          <w:szCs w:val="22"/>
        </w:rPr>
        <w:t xml:space="preserve">Etiology of Acute Respiratory Infections in Vietnamese Military and Civilian Populations </w:t>
      </w:r>
    </w:p>
    <w:p w14:paraId="7E422612" w14:textId="77777777" w:rsidR="00272F02" w:rsidRPr="00272F02" w:rsidRDefault="00272F02" w:rsidP="00272F02">
      <w:pPr>
        <w:tabs>
          <w:tab w:val="left" w:pos="4770"/>
          <w:tab w:val="left" w:pos="7200"/>
        </w:tabs>
        <w:adjustRightInd w:val="0"/>
        <w:rPr>
          <w:sz w:val="22"/>
          <w:szCs w:val="22"/>
        </w:rPr>
      </w:pPr>
      <w:r w:rsidRPr="00272F02">
        <w:rPr>
          <w:color w:val="000000"/>
          <w:sz w:val="22"/>
          <w:szCs w:val="22"/>
        </w:rPr>
        <w:t>To develop a sustainable sentinel surveillance system that strengthens the ability in Vietnam to early detect emerging infectious diseases that have a potential for epidemic spread, and to quickly characterize their microbiological, clinical, and epidemiologic features, providing information of use in their control and containment.</w:t>
      </w:r>
    </w:p>
    <w:p w14:paraId="4ABB7FFE" w14:textId="77777777" w:rsidR="00272F02" w:rsidRPr="00272F02" w:rsidRDefault="00272F02" w:rsidP="00272F02">
      <w:pPr>
        <w:tabs>
          <w:tab w:val="left" w:pos="4770"/>
          <w:tab w:val="left" w:pos="7200"/>
        </w:tabs>
        <w:adjustRightInd w:val="0"/>
        <w:rPr>
          <w:sz w:val="22"/>
          <w:szCs w:val="22"/>
        </w:rPr>
      </w:pPr>
    </w:p>
    <w:p w14:paraId="162A22FF" w14:textId="77777777" w:rsidR="00272F02" w:rsidRPr="00272F02" w:rsidRDefault="00272F02" w:rsidP="00272F02">
      <w:pPr>
        <w:tabs>
          <w:tab w:val="left" w:pos="4770"/>
          <w:tab w:val="left" w:pos="7200"/>
        </w:tabs>
        <w:adjustRightInd w:val="0"/>
        <w:rPr>
          <w:sz w:val="22"/>
          <w:szCs w:val="22"/>
        </w:rPr>
      </w:pPr>
      <w:r w:rsidRPr="00272F02">
        <w:rPr>
          <w:sz w:val="22"/>
          <w:szCs w:val="22"/>
        </w:rPr>
        <w:t>RL2016-141 (Gray Duke-NUS)</w:t>
      </w:r>
      <w:r w:rsidRPr="00272F02">
        <w:rPr>
          <w:sz w:val="22"/>
          <w:szCs w:val="22"/>
        </w:rPr>
        <w:tab/>
        <w:t>4/14/2016 - 3/31/2019</w:t>
      </w:r>
      <w:r w:rsidRPr="00272F02">
        <w:rPr>
          <w:sz w:val="22"/>
          <w:szCs w:val="22"/>
        </w:rPr>
        <w:tab/>
        <w:t>0 calendar months</w:t>
      </w:r>
    </w:p>
    <w:p w14:paraId="698D3D71" w14:textId="77777777" w:rsidR="00272F02" w:rsidRPr="00272F02" w:rsidRDefault="00272F02" w:rsidP="00272F02">
      <w:pPr>
        <w:tabs>
          <w:tab w:val="left" w:pos="4770"/>
          <w:tab w:val="left" w:pos="7200"/>
        </w:tabs>
        <w:adjustRightInd w:val="0"/>
        <w:rPr>
          <w:sz w:val="22"/>
          <w:szCs w:val="22"/>
        </w:rPr>
      </w:pPr>
      <w:proofErr w:type="spellStart"/>
      <w:r w:rsidRPr="00272F02">
        <w:rPr>
          <w:sz w:val="22"/>
          <w:szCs w:val="22"/>
        </w:rPr>
        <w:t>Singhealth</w:t>
      </w:r>
      <w:proofErr w:type="spellEnd"/>
      <w:r w:rsidRPr="00272F02">
        <w:rPr>
          <w:sz w:val="22"/>
          <w:szCs w:val="22"/>
        </w:rPr>
        <w:t xml:space="preserve"> Foundation Grant (Subaward)  </w:t>
      </w:r>
      <w:r w:rsidRPr="00272F02">
        <w:rPr>
          <w:sz w:val="22"/>
          <w:szCs w:val="22"/>
        </w:rPr>
        <w:tab/>
        <w:t>SGD$117,500</w:t>
      </w:r>
      <w:r w:rsidRPr="00272F02">
        <w:rPr>
          <w:sz w:val="22"/>
          <w:szCs w:val="22"/>
        </w:rPr>
        <w:tab/>
      </w:r>
    </w:p>
    <w:p w14:paraId="6A7B09B7" w14:textId="77777777" w:rsidR="00272F02" w:rsidRPr="00272F02" w:rsidRDefault="00272F02" w:rsidP="00272F02">
      <w:pPr>
        <w:tabs>
          <w:tab w:val="left" w:pos="4770"/>
          <w:tab w:val="left" w:pos="7200"/>
        </w:tabs>
        <w:adjustRightInd w:val="0"/>
        <w:rPr>
          <w:b/>
          <w:sz w:val="22"/>
          <w:szCs w:val="22"/>
        </w:rPr>
      </w:pPr>
      <w:r w:rsidRPr="00272F02">
        <w:rPr>
          <w:b/>
          <w:sz w:val="22"/>
          <w:szCs w:val="22"/>
        </w:rPr>
        <w:t>Using Bioaerosol Sampling Method to identify Infectious Airborne Viruses in clinical settings</w:t>
      </w:r>
    </w:p>
    <w:p w14:paraId="0D30A061" w14:textId="77777777" w:rsidR="00272F02" w:rsidRPr="00272F02" w:rsidRDefault="00272F02" w:rsidP="00272F02">
      <w:pPr>
        <w:tabs>
          <w:tab w:val="left" w:pos="4770"/>
          <w:tab w:val="left" w:pos="7200"/>
        </w:tabs>
        <w:adjustRightInd w:val="0"/>
        <w:rPr>
          <w:sz w:val="22"/>
          <w:szCs w:val="22"/>
        </w:rPr>
      </w:pPr>
      <w:r w:rsidRPr="00272F02">
        <w:rPr>
          <w:sz w:val="22"/>
          <w:szCs w:val="22"/>
        </w:rPr>
        <w:t xml:space="preserve">The goal of this project is to use a proprietary method of bioaerosol sampling to identify infectious airborne viruses from Singapore’s clinical settings and compare the detection with the routine patient swab sampling method to prevent the spread of respiratory viruses within patient areas should they threaten Singapore’s healthcare system. </w:t>
      </w:r>
    </w:p>
    <w:p w14:paraId="1D85561F" w14:textId="77777777" w:rsidR="00272F02" w:rsidRPr="00272F02" w:rsidRDefault="00272F02" w:rsidP="00272F02">
      <w:pPr>
        <w:tabs>
          <w:tab w:val="left" w:pos="0"/>
          <w:tab w:val="left" w:pos="4770"/>
          <w:tab w:val="left" w:pos="5310"/>
          <w:tab w:val="left" w:pos="7200"/>
        </w:tabs>
        <w:adjustRightInd w:val="0"/>
        <w:rPr>
          <w:sz w:val="22"/>
          <w:szCs w:val="22"/>
        </w:rPr>
      </w:pPr>
    </w:p>
    <w:p w14:paraId="48654D6E" w14:textId="77777777" w:rsidR="002436C7" w:rsidRPr="00FF5D85" w:rsidRDefault="002436C7" w:rsidP="00C51FCC">
      <w:pPr>
        <w:rPr>
          <w:b/>
          <w:sz w:val="24"/>
          <w:szCs w:val="24"/>
        </w:rPr>
      </w:pPr>
      <w:r w:rsidRPr="00FF5D85">
        <w:rPr>
          <w:b/>
          <w:sz w:val="24"/>
          <w:szCs w:val="24"/>
        </w:rPr>
        <w:t xml:space="preserve">Clinical activity - type of practice and estimate of time commitment:    </w:t>
      </w:r>
    </w:p>
    <w:p w14:paraId="715851B8" w14:textId="77777777" w:rsidR="0006525F" w:rsidRPr="00B97B30" w:rsidRDefault="002F3E40" w:rsidP="00C51FCC">
      <w:pPr>
        <w:rPr>
          <w:sz w:val="24"/>
          <w:szCs w:val="24"/>
        </w:rPr>
      </w:pPr>
      <w:r w:rsidRPr="00B97B30">
        <w:rPr>
          <w:sz w:val="24"/>
          <w:szCs w:val="24"/>
        </w:rPr>
        <w:t>None in recent years</w:t>
      </w:r>
    </w:p>
    <w:p w14:paraId="6443FB19" w14:textId="77777777" w:rsidR="0006525F" w:rsidRPr="00B97B30" w:rsidRDefault="0006525F" w:rsidP="00C51FCC">
      <w:pPr>
        <w:rPr>
          <w:sz w:val="24"/>
          <w:szCs w:val="24"/>
        </w:rPr>
      </w:pPr>
    </w:p>
    <w:p w14:paraId="1F04E6A5" w14:textId="77777777" w:rsidR="002436C7" w:rsidRPr="00034A5E" w:rsidRDefault="002436C7" w:rsidP="00C51FCC">
      <w:pPr>
        <w:rPr>
          <w:sz w:val="24"/>
          <w:szCs w:val="24"/>
        </w:rPr>
      </w:pPr>
      <w:r w:rsidRPr="00034A5E">
        <w:rPr>
          <w:sz w:val="24"/>
          <w:szCs w:val="24"/>
        </w:rPr>
        <w:t>Participation in academic and administrative activities of the University and Medical Center</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408"/>
        <w:gridCol w:w="4680"/>
      </w:tblGrid>
      <w:tr w:rsidR="002F3E40" w:rsidRPr="00034A5E" w14:paraId="10C467A9" w14:textId="77777777" w:rsidTr="00561309">
        <w:trPr>
          <w:cantSplit/>
          <w:trHeight w:val="556"/>
          <w:tblHeader/>
        </w:trPr>
        <w:tc>
          <w:tcPr>
            <w:tcW w:w="3362" w:type="dxa"/>
            <w:shd w:val="pct10" w:color="auto" w:fill="auto"/>
            <w:vAlign w:val="center"/>
          </w:tcPr>
          <w:p w14:paraId="1A110563" w14:textId="77777777" w:rsidR="002F3E40" w:rsidRPr="00034A5E" w:rsidRDefault="002F3E40" w:rsidP="00C51FCC">
            <w:pPr>
              <w:widowControl w:val="0"/>
              <w:rPr>
                <w:sz w:val="24"/>
                <w:szCs w:val="24"/>
              </w:rPr>
            </w:pPr>
            <w:r w:rsidRPr="00034A5E">
              <w:rPr>
                <w:sz w:val="24"/>
                <w:szCs w:val="24"/>
              </w:rPr>
              <w:t>Position Title</w:t>
            </w:r>
          </w:p>
        </w:tc>
        <w:tc>
          <w:tcPr>
            <w:tcW w:w="1408" w:type="dxa"/>
            <w:shd w:val="pct10" w:color="auto" w:fill="auto"/>
            <w:vAlign w:val="center"/>
          </w:tcPr>
          <w:p w14:paraId="1A085858" w14:textId="77777777" w:rsidR="002F3E40" w:rsidRPr="00034A5E" w:rsidRDefault="002F3E40" w:rsidP="00C51FCC">
            <w:pPr>
              <w:widowControl w:val="0"/>
              <w:rPr>
                <w:sz w:val="24"/>
                <w:szCs w:val="24"/>
              </w:rPr>
            </w:pPr>
            <w:r w:rsidRPr="00034A5E">
              <w:rPr>
                <w:sz w:val="24"/>
                <w:szCs w:val="24"/>
              </w:rPr>
              <w:t>Dates of Service</w:t>
            </w:r>
          </w:p>
        </w:tc>
        <w:tc>
          <w:tcPr>
            <w:tcW w:w="4680" w:type="dxa"/>
            <w:shd w:val="pct10" w:color="auto" w:fill="auto"/>
            <w:vAlign w:val="center"/>
          </w:tcPr>
          <w:p w14:paraId="4D31F658" w14:textId="77777777" w:rsidR="002F3E40" w:rsidRPr="00034A5E" w:rsidRDefault="002F3E40" w:rsidP="00C51FCC">
            <w:pPr>
              <w:widowControl w:val="0"/>
              <w:rPr>
                <w:sz w:val="24"/>
                <w:szCs w:val="24"/>
              </w:rPr>
            </w:pPr>
            <w:r w:rsidRPr="00034A5E">
              <w:rPr>
                <w:sz w:val="24"/>
                <w:szCs w:val="24"/>
              </w:rPr>
              <w:t>Location / Institution</w:t>
            </w:r>
          </w:p>
        </w:tc>
      </w:tr>
      <w:tr w:rsidR="002F3E40" w:rsidRPr="00034A5E" w14:paraId="128FA8F6" w14:textId="77777777" w:rsidTr="00561309">
        <w:trPr>
          <w:cantSplit/>
          <w:trHeight w:val="541"/>
        </w:trPr>
        <w:tc>
          <w:tcPr>
            <w:tcW w:w="3362" w:type="dxa"/>
            <w:vAlign w:val="center"/>
          </w:tcPr>
          <w:p w14:paraId="59C98221" w14:textId="77777777" w:rsidR="002F3E40" w:rsidRPr="00034A5E" w:rsidRDefault="002F3E40" w:rsidP="00C51FCC">
            <w:pPr>
              <w:widowControl w:val="0"/>
              <w:rPr>
                <w:sz w:val="24"/>
                <w:szCs w:val="24"/>
              </w:rPr>
            </w:pPr>
            <w:r w:rsidRPr="00034A5E">
              <w:rPr>
                <w:sz w:val="24"/>
                <w:szCs w:val="24"/>
              </w:rPr>
              <w:t>Medical Student</w:t>
            </w:r>
          </w:p>
        </w:tc>
        <w:tc>
          <w:tcPr>
            <w:tcW w:w="1408" w:type="dxa"/>
            <w:vAlign w:val="center"/>
          </w:tcPr>
          <w:p w14:paraId="22920D9F" w14:textId="77777777" w:rsidR="002F3E40" w:rsidRPr="00034A5E" w:rsidRDefault="002F3E40" w:rsidP="00C51FCC">
            <w:pPr>
              <w:widowControl w:val="0"/>
              <w:rPr>
                <w:sz w:val="24"/>
                <w:szCs w:val="24"/>
              </w:rPr>
            </w:pPr>
            <w:r w:rsidRPr="00034A5E">
              <w:rPr>
                <w:sz w:val="24"/>
                <w:szCs w:val="24"/>
              </w:rPr>
              <w:t>1979-83</w:t>
            </w:r>
          </w:p>
        </w:tc>
        <w:tc>
          <w:tcPr>
            <w:tcW w:w="4680" w:type="dxa"/>
            <w:vAlign w:val="center"/>
          </w:tcPr>
          <w:p w14:paraId="58215A3D" w14:textId="77777777" w:rsidR="002F3E40" w:rsidRPr="00034A5E" w:rsidRDefault="002F3E40" w:rsidP="00C51FCC">
            <w:pPr>
              <w:widowControl w:val="0"/>
              <w:rPr>
                <w:sz w:val="24"/>
                <w:szCs w:val="24"/>
              </w:rPr>
            </w:pPr>
            <w:r w:rsidRPr="00034A5E">
              <w:rPr>
                <w:sz w:val="24"/>
                <w:szCs w:val="24"/>
              </w:rPr>
              <w:t>University of Alabama at Birmingham, School of Medicine</w:t>
            </w:r>
          </w:p>
        </w:tc>
      </w:tr>
      <w:tr w:rsidR="002F3E40" w:rsidRPr="00034A5E" w14:paraId="2863EA04" w14:textId="77777777" w:rsidTr="00561309">
        <w:trPr>
          <w:cantSplit/>
          <w:trHeight w:val="270"/>
        </w:trPr>
        <w:tc>
          <w:tcPr>
            <w:tcW w:w="3362" w:type="dxa"/>
            <w:vAlign w:val="center"/>
          </w:tcPr>
          <w:p w14:paraId="2C518DD4" w14:textId="77777777" w:rsidR="002F3E40" w:rsidRPr="00034A5E" w:rsidRDefault="002F3E40" w:rsidP="00C51FCC">
            <w:pPr>
              <w:widowControl w:val="0"/>
              <w:rPr>
                <w:sz w:val="24"/>
                <w:szCs w:val="24"/>
              </w:rPr>
            </w:pPr>
            <w:r w:rsidRPr="00034A5E">
              <w:rPr>
                <w:sz w:val="24"/>
                <w:szCs w:val="24"/>
              </w:rPr>
              <w:t>Internal Medicine Internship</w:t>
            </w:r>
          </w:p>
        </w:tc>
        <w:tc>
          <w:tcPr>
            <w:tcW w:w="1408" w:type="dxa"/>
            <w:vAlign w:val="center"/>
          </w:tcPr>
          <w:p w14:paraId="4FBADB27" w14:textId="77777777" w:rsidR="002F3E40" w:rsidRPr="00034A5E" w:rsidRDefault="002F3E40" w:rsidP="00C51FCC">
            <w:pPr>
              <w:widowControl w:val="0"/>
              <w:rPr>
                <w:sz w:val="24"/>
                <w:szCs w:val="24"/>
              </w:rPr>
            </w:pPr>
            <w:r w:rsidRPr="00034A5E">
              <w:rPr>
                <w:sz w:val="24"/>
                <w:szCs w:val="24"/>
              </w:rPr>
              <w:t>1983-84</w:t>
            </w:r>
          </w:p>
        </w:tc>
        <w:tc>
          <w:tcPr>
            <w:tcW w:w="4680" w:type="dxa"/>
            <w:vAlign w:val="center"/>
          </w:tcPr>
          <w:p w14:paraId="4E76388A" w14:textId="77777777" w:rsidR="002F3E40" w:rsidRPr="00034A5E" w:rsidRDefault="002F3E40" w:rsidP="00C51FCC">
            <w:pPr>
              <w:widowControl w:val="0"/>
              <w:rPr>
                <w:sz w:val="24"/>
                <w:szCs w:val="24"/>
              </w:rPr>
            </w:pPr>
            <w:r w:rsidRPr="00034A5E">
              <w:rPr>
                <w:sz w:val="24"/>
                <w:szCs w:val="24"/>
              </w:rPr>
              <w:t>Navy Hospital San Diego</w:t>
            </w:r>
          </w:p>
        </w:tc>
      </w:tr>
      <w:tr w:rsidR="002F3E40" w:rsidRPr="00034A5E" w14:paraId="14CC1395" w14:textId="77777777" w:rsidTr="00561309">
        <w:trPr>
          <w:cantSplit/>
          <w:trHeight w:val="270"/>
        </w:trPr>
        <w:tc>
          <w:tcPr>
            <w:tcW w:w="3362" w:type="dxa"/>
            <w:vAlign w:val="center"/>
          </w:tcPr>
          <w:p w14:paraId="1C1553CD" w14:textId="77777777" w:rsidR="002F3E40" w:rsidRPr="00034A5E" w:rsidRDefault="002F3E40" w:rsidP="00C51FCC">
            <w:pPr>
              <w:widowControl w:val="0"/>
              <w:rPr>
                <w:sz w:val="24"/>
                <w:szCs w:val="24"/>
              </w:rPr>
            </w:pPr>
            <w:r w:rsidRPr="00034A5E">
              <w:rPr>
                <w:sz w:val="24"/>
                <w:szCs w:val="24"/>
              </w:rPr>
              <w:t>General Medical Officer</w:t>
            </w:r>
          </w:p>
        </w:tc>
        <w:tc>
          <w:tcPr>
            <w:tcW w:w="1408" w:type="dxa"/>
            <w:vAlign w:val="center"/>
          </w:tcPr>
          <w:p w14:paraId="793CA9B9" w14:textId="77777777" w:rsidR="002F3E40" w:rsidRPr="00034A5E" w:rsidRDefault="002F3E40" w:rsidP="00C51FCC">
            <w:pPr>
              <w:widowControl w:val="0"/>
              <w:rPr>
                <w:sz w:val="24"/>
                <w:szCs w:val="24"/>
              </w:rPr>
            </w:pPr>
            <w:r w:rsidRPr="00034A5E">
              <w:rPr>
                <w:sz w:val="24"/>
                <w:szCs w:val="24"/>
              </w:rPr>
              <w:t>1984-86</w:t>
            </w:r>
          </w:p>
        </w:tc>
        <w:tc>
          <w:tcPr>
            <w:tcW w:w="4680" w:type="dxa"/>
            <w:vAlign w:val="center"/>
          </w:tcPr>
          <w:p w14:paraId="27481EA3" w14:textId="77777777" w:rsidR="002F3E40" w:rsidRPr="00034A5E" w:rsidRDefault="002F3E40" w:rsidP="00C51FCC">
            <w:pPr>
              <w:widowControl w:val="0"/>
              <w:rPr>
                <w:sz w:val="24"/>
                <w:szCs w:val="24"/>
              </w:rPr>
            </w:pPr>
            <w:r w:rsidRPr="00034A5E">
              <w:rPr>
                <w:sz w:val="24"/>
                <w:szCs w:val="24"/>
              </w:rPr>
              <w:t>Naval Medical Clinic San Diego</w:t>
            </w:r>
          </w:p>
        </w:tc>
      </w:tr>
      <w:tr w:rsidR="002F3E40" w:rsidRPr="00034A5E" w14:paraId="037180AC" w14:textId="77777777" w:rsidTr="00561309">
        <w:trPr>
          <w:cantSplit/>
          <w:trHeight w:val="556"/>
        </w:trPr>
        <w:tc>
          <w:tcPr>
            <w:tcW w:w="3362" w:type="dxa"/>
            <w:vAlign w:val="center"/>
          </w:tcPr>
          <w:p w14:paraId="7417EFBA" w14:textId="77777777" w:rsidR="002F3E40" w:rsidRPr="00034A5E" w:rsidRDefault="002F3E40" w:rsidP="00C51FCC">
            <w:pPr>
              <w:widowControl w:val="0"/>
              <w:rPr>
                <w:sz w:val="24"/>
                <w:szCs w:val="24"/>
              </w:rPr>
            </w:pPr>
            <w:r w:rsidRPr="00034A5E">
              <w:rPr>
                <w:sz w:val="24"/>
                <w:szCs w:val="24"/>
              </w:rPr>
              <w:lastRenderedPageBreak/>
              <w:t>Director of the Clinic</w:t>
            </w:r>
          </w:p>
        </w:tc>
        <w:tc>
          <w:tcPr>
            <w:tcW w:w="1408" w:type="dxa"/>
            <w:vAlign w:val="center"/>
          </w:tcPr>
          <w:p w14:paraId="5554A00A" w14:textId="77777777" w:rsidR="002F3E40" w:rsidRPr="00034A5E" w:rsidRDefault="002F3E40" w:rsidP="00C51FCC">
            <w:pPr>
              <w:widowControl w:val="0"/>
              <w:rPr>
                <w:sz w:val="24"/>
                <w:szCs w:val="24"/>
              </w:rPr>
            </w:pPr>
            <w:r w:rsidRPr="00034A5E">
              <w:rPr>
                <w:sz w:val="24"/>
                <w:szCs w:val="24"/>
              </w:rPr>
              <w:t>1985-86</w:t>
            </w:r>
          </w:p>
          <w:p w14:paraId="2A8C8802" w14:textId="77777777" w:rsidR="002F3E40" w:rsidRPr="00034A5E" w:rsidRDefault="002F3E40" w:rsidP="00C51FCC">
            <w:pPr>
              <w:widowControl w:val="0"/>
              <w:rPr>
                <w:sz w:val="24"/>
                <w:szCs w:val="24"/>
              </w:rPr>
            </w:pPr>
            <w:r w:rsidRPr="00034A5E">
              <w:rPr>
                <w:sz w:val="24"/>
                <w:szCs w:val="24"/>
              </w:rPr>
              <w:t>(six months)</w:t>
            </w:r>
          </w:p>
        </w:tc>
        <w:tc>
          <w:tcPr>
            <w:tcW w:w="4680" w:type="dxa"/>
            <w:vAlign w:val="center"/>
          </w:tcPr>
          <w:p w14:paraId="6C4A8F8A" w14:textId="77777777" w:rsidR="002F3E40" w:rsidRPr="00034A5E" w:rsidRDefault="002F3E40" w:rsidP="00C51FCC">
            <w:pPr>
              <w:widowControl w:val="0"/>
              <w:rPr>
                <w:sz w:val="24"/>
                <w:szCs w:val="24"/>
              </w:rPr>
            </w:pPr>
            <w:r w:rsidRPr="00034A5E">
              <w:rPr>
                <w:sz w:val="24"/>
                <w:szCs w:val="24"/>
              </w:rPr>
              <w:t>Naval Medical Clinic San Diego</w:t>
            </w:r>
          </w:p>
        </w:tc>
      </w:tr>
      <w:tr w:rsidR="002F3E40" w:rsidRPr="00034A5E" w14:paraId="4720233B" w14:textId="77777777" w:rsidTr="00561309">
        <w:trPr>
          <w:cantSplit/>
          <w:trHeight w:val="541"/>
        </w:trPr>
        <w:tc>
          <w:tcPr>
            <w:tcW w:w="3362" w:type="dxa"/>
            <w:vAlign w:val="center"/>
          </w:tcPr>
          <w:p w14:paraId="3461EA60" w14:textId="77777777" w:rsidR="002F3E40" w:rsidRPr="00034A5E" w:rsidRDefault="002F3E40" w:rsidP="00C51FCC">
            <w:pPr>
              <w:widowControl w:val="0"/>
              <w:rPr>
                <w:sz w:val="24"/>
                <w:szCs w:val="24"/>
              </w:rPr>
            </w:pPr>
            <w:r w:rsidRPr="00034A5E">
              <w:rPr>
                <w:sz w:val="24"/>
                <w:szCs w:val="24"/>
              </w:rPr>
              <w:t>Graduate Student</w:t>
            </w:r>
          </w:p>
        </w:tc>
        <w:tc>
          <w:tcPr>
            <w:tcW w:w="1408" w:type="dxa"/>
            <w:vAlign w:val="center"/>
          </w:tcPr>
          <w:p w14:paraId="2B693EF1" w14:textId="77777777" w:rsidR="002F3E40" w:rsidRPr="00034A5E" w:rsidRDefault="002F3E40" w:rsidP="00C51FCC">
            <w:pPr>
              <w:widowControl w:val="0"/>
              <w:rPr>
                <w:sz w:val="24"/>
                <w:szCs w:val="24"/>
              </w:rPr>
            </w:pPr>
            <w:r w:rsidRPr="00034A5E">
              <w:rPr>
                <w:sz w:val="24"/>
                <w:szCs w:val="24"/>
              </w:rPr>
              <w:t>1986-87</w:t>
            </w:r>
          </w:p>
        </w:tc>
        <w:tc>
          <w:tcPr>
            <w:tcW w:w="4680" w:type="dxa"/>
            <w:vAlign w:val="center"/>
          </w:tcPr>
          <w:p w14:paraId="7FA063C3" w14:textId="77777777" w:rsidR="002F3E40" w:rsidRPr="00034A5E" w:rsidRDefault="002F3E40" w:rsidP="00C51FCC">
            <w:pPr>
              <w:widowControl w:val="0"/>
              <w:rPr>
                <w:sz w:val="24"/>
                <w:szCs w:val="24"/>
              </w:rPr>
            </w:pPr>
            <w:r w:rsidRPr="00034A5E">
              <w:rPr>
                <w:sz w:val="24"/>
                <w:szCs w:val="24"/>
              </w:rPr>
              <w:t>Johns Hopkins University School of Hygiene and Public Health</w:t>
            </w:r>
          </w:p>
        </w:tc>
      </w:tr>
      <w:tr w:rsidR="002F3E40" w:rsidRPr="00034A5E" w14:paraId="46601894" w14:textId="77777777" w:rsidTr="00561309">
        <w:trPr>
          <w:cantSplit/>
          <w:trHeight w:val="556"/>
        </w:trPr>
        <w:tc>
          <w:tcPr>
            <w:tcW w:w="3362" w:type="dxa"/>
            <w:vAlign w:val="center"/>
          </w:tcPr>
          <w:p w14:paraId="36F45DC9" w14:textId="77777777" w:rsidR="002F3E40" w:rsidRPr="00034A5E" w:rsidRDefault="002F3E40" w:rsidP="00C51FCC">
            <w:pPr>
              <w:widowControl w:val="0"/>
              <w:rPr>
                <w:sz w:val="24"/>
                <w:szCs w:val="24"/>
              </w:rPr>
            </w:pPr>
            <w:r w:rsidRPr="00034A5E">
              <w:rPr>
                <w:sz w:val="24"/>
                <w:szCs w:val="24"/>
              </w:rPr>
              <w:t>Senior Resident</w:t>
            </w:r>
          </w:p>
        </w:tc>
        <w:tc>
          <w:tcPr>
            <w:tcW w:w="1408" w:type="dxa"/>
            <w:vAlign w:val="center"/>
          </w:tcPr>
          <w:p w14:paraId="57BEA935" w14:textId="77777777" w:rsidR="002F3E40" w:rsidRPr="00034A5E" w:rsidRDefault="002F3E40" w:rsidP="00C51FCC">
            <w:pPr>
              <w:widowControl w:val="0"/>
              <w:rPr>
                <w:sz w:val="24"/>
                <w:szCs w:val="24"/>
              </w:rPr>
            </w:pPr>
            <w:r w:rsidRPr="00034A5E">
              <w:rPr>
                <w:sz w:val="24"/>
                <w:szCs w:val="24"/>
              </w:rPr>
              <w:t>1987-88</w:t>
            </w:r>
          </w:p>
        </w:tc>
        <w:tc>
          <w:tcPr>
            <w:tcW w:w="4680" w:type="dxa"/>
            <w:vAlign w:val="center"/>
          </w:tcPr>
          <w:p w14:paraId="486E3124" w14:textId="77777777" w:rsidR="002F3E40" w:rsidRPr="00034A5E" w:rsidRDefault="002F3E40" w:rsidP="00C51FCC">
            <w:pPr>
              <w:widowControl w:val="0"/>
              <w:rPr>
                <w:sz w:val="24"/>
                <w:szCs w:val="24"/>
              </w:rPr>
            </w:pPr>
            <w:r w:rsidRPr="00034A5E">
              <w:rPr>
                <w:sz w:val="24"/>
                <w:szCs w:val="24"/>
              </w:rPr>
              <w:t>General Preventive Medicine Residency at Walter Reed Army Institute of Research</w:t>
            </w:r>
          </w:p>
        </w:tc>
      </w:tr>
      <w:tr w:rsidR="002F3E40" w:rsidRPr="00034A5E" w14:paraId="149D83A8" w14:textId="77777777" w:rsidTr="00561309">
        <w:trPr>
          <w:cantSplit/>
          <w:trHeight w:val="270"/>
        </w:trPr>
        <w:tc>
          <w:tcPr>
            <w:tcW w:w="3362" w:type="dxa"/>
            <w:vAlign w:val="center"/>
          </w:tcPr>
          <w:p w14:paraId="6F9BD22F" w14:textId="77777777" w:rsidR="002F3E40" w:rsidRPr="00034A5E" w:rsidRDefault="002F3E40" w:rsidP="00C51FCC">
            <w:pPr>
              <w:widowControl w:val="0"/>
              <w:rPr>
                <w:sz w:val="24"/>
                <w:szCs w:val="24"/>
              </w:rPr>
            </w:pPr>
            <w:r w:rsidRPr="00034A5E">
              <w:rPr>
                <w:sz w:val="24"/>
                <w:szCs w:val="24"/>
              </w:rPr>
              <w:t>Teaching Fellow</w:t>
            </w:r>
          </w:p>
        </w:tc>
        <w:tc>
          <w:tcPr>
            <w:tcW w:w="1408" w:type="dxa"/>
            <w:vAlign w:val="center"/>
          </w:tcPr>
          <w:p w14:paraId="47DB4EE8" w14:textId="77777777" w:rsidR="002F3E40" w:rsidRPr="00034A5E" w:rsidRDefault="002F3E40" w:rsidP="00C51FCC">
            <w:pPr>
              <w:widowControl w:val="0"/>
              <w:rPr>
                <w:sz w:val="24"/>
                <w:szCs w:val="24"/>
              </w:rPr>
            </w:pPr>
            <w:r w:rsidRPr="00034A5E">
              <w:rPr>
                <w:sz w:val="24"/>
                <w:szCs w:val="24"/>
              </w:rPr>
              <w:t>1987-88</w:t>
            </w:r>
          </w:p>
        </w:tc>
        <w:tc>
          <w:tcPr>
            <w:tcW w:w="4680" w:type="dxa"/>
            <w:vAlign w:val="center"/>
          </w:tcPr>
          <w:p w14:paraId="436F019C" w14:textId="77777777" w:rsidR="002F3E40" w:rsidRPr="00034A5E" w:rsidRDefault="002F3E40" w:rsidP="00C51FCC">
            <w:pPr>
              <w:widowControl w:val="0"/>
              <w:rPr>
                <w:sz w:val="24"/>
                <w:szCs w:val="24"/>
              </w:rPr>
            </w:pPr>
            <w:r w:rsidRPr="00034A5E">
              <w:rPr>
                <w:sz w:val="24"/>
                <w:szCs w:val="24"/>
              </w:rPr>
              <w:t>Uniformed Services University of Health Sciences</w:t>
            </w:r>
          </w:p>
        </w:tc>
      </w:tr>
      <w:tr w:rsidR="002F3E40" w:rsidRPr="00034A5E" w14:paraId="7A53C4DC" w14:textId="77777777" w:rsidTr="00561309">
        <w:trPr>
          <w:cantSplit/>
          <w:trHeight w:val="541"/>
        </w:trPr>
        <w:tc>
          <w:tcPr>
            <w:tcW w:w="3362" w:type="dxa"/>
            <w:vAlign w:val="center"/>
          </w:tcPr>
          <w:p w14:paraId="79D09088" w14:textId="77777777" w:rsidR="002F3E40" w:rsidRPr="00034A5E" w:rsidRDefault="002F3E40" w:rsidP="00C51FCC">
            <w:pPr>
              <w:widowControl w:val="0"/>
              <w:rPr>
                <w:sz w:val="24"/>
                <w:szCs w:val="24"/>
              </w:rPr>
            </w:pPr>
            <w:r w:rsidRPr="00034A5E">
              <w:rPr>
                <w:sz w:val="24"/>
                <w:szCs w:val="24"/>
              </w:rPr>
              <w:t>Head, Epidemiology Dept.</w:t>
            </w:r>
          </w:p>
        </w:tc>
        <w:tc>
          <w:tcPr>
            <w:tcW w:w="1408" w:type="dxa"/>
            <w:vAlign w:val="center"/>
          </w:tcPr>
          <w:p w14:paraId="51459CB4" w14:textId="77777777" w:rsidR="002F3E40" w:rsidRPr="00034A5E" w:rsidRDefault="002F3E40" w:rsidP="00C51FCC">
            <w:pPr>
              <w:widowControl w:val="0"/>
              <w:rPr>
                <w:sz w:val="24"/>
                <w:szCs w:val="24"/>
              </w:rPr>
            </w:pPr>
            <w:r w:rsidRPr="00034A5E">
              <w:rPr>
                <w:sz w:val="24"/>
                <w:szCs w:val="24"/>
              </w:rPr>
              <w:t>1988-90</w:t>
            </w:r>
          </w:p>
        </w:tc>
        <w:tc>
          <w:tcPr>
            <w:tcW w:w="4680" w:type="dxa"/>
            <w:vAlign w:val="center"/>
          </w:tcPr>
          <w:p w14:paraId="7699836C" w14:textId="77777777" w:rsidR="002F3E40" w:rsidRPr="00034A5E" w:rsidRDefault="002F3E40" w:rsidP="00C51FCC">
            <w:pPr>
              <w:widowControl w:val="0"/>
              <w:rPr>
                <w:sz w:val="24"/>
                <w:szCs w:val="24"/>
              </w:rPr>
            </w:pPr>
            <w:r w:rsidRPr="00034A5E">
              <w:rPr>
                <w:sz w:val="24"/>
                <w:szCs w:val="24"/>
              </w:rPr>
              <w:t>Navy Environmental and Preventive Medicine Unit No. 5, San Diego</w:t>
            </w:r>
          </w:p>
        </w:tc>
      </w:tr>
      <w:tr w:rsidR="002F3E40" w:rsidRPr="00034A5E" w14:paraId="23409FA1" w14:textId="77777777" w:rsidTr="00561309">
        <w:trPr>
          <w:cantSplit/>
          <w:trHeight w:val="270"/>
        </w:trPr>
        <w:tc>
          <w:tcPr>
            <w:tcW w:w="3362" w:type="dxa"/>
            <w:vAlign w:val="center"/>
          </w:tcPr>
          <w:p w14:paraId="7AB42B39" w14:textId="77777777" w:rsidR="002F3E40" w:rsidRPr="00034A5E" w:rsidRDefault="002F3E40" w:rsidP="00C51FCC">
            <w:pPr>
              <w:widowControl w:val="0"/>
              <w:rPr>
                <w:sz w:val="24"/>
                <w:szCs w:val="24"/>
              </w:rPr>
            </w:pPr>
            <w:r w:rsidRPr="00034A5E">
              <w:rPr>
                <w:sz w:val="24"/>
                <w:szCs w:val="24"/>
              </w:rPr>
              <w:t>Head, Epidemiology Branch</w:t>
            </w:r>
          </w:p>
        </w:tc>
        <w:tc>
          <w:tcPr>
            <w:tcW w:w="1408" w:type="dxa"/>
            <w:vAlign w:val="center"/>
          </w:tcPr>
          <w:p w14:paraId="6CEB1AEC" w14:textId="77777777" w:rsidR="002F3E40" w:rsidRPr="00034A5E" w:rsidRDefault="002F3E40" w:rsidP="00C51FCC">
            <w:pPr>
              <w:widowControl w:val="0"/>
              <w:rPr>
                <w:sz w:val="24"/>
                <w:szCs w:val="24"/>
              </w:rPr>
            </w:pPr>
            <w:r w:rsidRPr="00034A5E">
              <w:rPr>
                <w:sz w:val="24"/>
                <w:szCs w:val="24"/>
              </w:rPr>
              <w:t>1990-92</w:t>
            </w:r>
          </w:p>
        </w:tc>
        <w:tc>
          <w:tcPr>
            <w:tcW w:w="4680" w:type="dxa"/>
            <w:vAlign w:val="center"/>
          </w:tcPr>
          <w:p w14:paraId="1274BB42" w14:textId="77777777" w:rsidR="002F3E40" w:rsidRPr="00034A5E" w:rsidRDefault="002F3E40" w:rsidP="00C51FCC">
            <w:pPr>
              <w:widowControl w:val="0"/>
              <w:rPr>
                <w:sz w:val="24"/>
                <w:szCs w:val="24"/>
              </w:rPr>
            </w:pPr>
            <w:r w:rsidRPr="00034A5E">
              <w:rPr>
                <w:sz w:val="24"/>
                <w:szCs w:val="24"/>
              </w:rPr>
              <w:t>Naval Medical Research Unit No. 3, Cairo Egypt</w:t>
            </w:r>
          </w:p>
        </w:tc>
      </w:tr>
      <w:tr w:rsidR="002F3E40" w:rsidRPr="00034A5E" w14:paraId="79B576EB" w14:textId="77777777" w:rsidTr="00561309">
        <w:trPr>
          <w:cantSplit/>
          <w:trHeight w:val="285"/>
        </w:trPr>
        <w:tc>
          <w:tcPr>
            <w:tcW w:w="3362" w:type="dxa"/>
            <w:vAlign w:val="center"/>
          </w:tcPr>
          <w:p w14:paraId="0138B65D" w14:textId="77777777" w:rsidR="002F3E40" w:rsidRPr="00034A5E" w:rsidRDefault="002F3E40" w:rsidP="00C51FCC">
            <w:pPr>
              <w:widowControl w:val="0"/>
              <w:rPr>
                <w:sz w:val="24"/>
                <w:szCs w:val="24"/>
              </w:rPr>
            </w:pPr>
            <w:r w:rsidRPr="00034A5E">
              <w:rPr>
                <w:sz w:val="24"/>
                <w:szCs w:val="24"/>
              </w:rPr>
              <w:t>Chairman</w:t>
            </w:r>
          </w:p>
        </w:tc>
        <w:tc>
          <w:tcPr>
            <w:tcW w:w="1408" w:type="dxa"/>
            <w:vAlign w:val="center"/>
          </w:tcPr>
          <w:p w14:paraId="77B8BD36" w14:textId="77777777" w:rsidR="002F3E40" w:rsidRPr="00034A5E" w:rsidRDefault="002F3E40" w:rsidP="00C51FCC">
            <w:pPr>
              <w:widowControl w:val="0"/>
              <w:rPr>
                <w:sz w:val="24"/>
                <w:szCs w:val="24"/>
              </w:rPr>
            </w:pPr>
            <w:r w:rsidRPr="00034A5E">
              <w:rPr>
                <w:sz w:val="24"/>
                <w:szCs w:val="24"/>
              </w:rPr>
              <w:t>1990-92</w:t>
            </w:r>
          </w:p>
        </w:tc>
        <w:tc>
          <w:tcPr>
            <w:tcW w:w="4680" w:type="dxa"/>
            <w:vAlign w:val="center"/>
          </w:tcPr>
          <w:p w14:paraId="053FC000" w14:textId="77777777" w:rsidR="002F3E40" w:rsidRPr="00034A5E" w:rsidRDefault="002F3E40" w:rsidP="00C51FCC">
            <w:pPr>
              <w:widowControl w:val="0"/>
              <w:rPr>
                <w:sz w:val="24"/>
                <w:szCs w:val="24"/>
              </w:rPr>
            </w:pPr>
            <w:r w:rsidRPr="00034A5E">
              <w:rPr>
                <w:sz w:val="24"/>
                <w:szCs w:val="24"/>
              </w:rPr>
              <w:t>Committee for the Protection of Human Subjects</w:t>
            </w:r>
          </w:p>
        </w:tc>
      </w:tr>
      <w:tr w:rsidR="002F3E40" w:rsidRPr="00034A5E" w14:paraId="4C145E46" w14:textId="77777777" w:rsidTr="00561309">
        <w:trPr>
          <w:cantSplit/>
          <w:trHeight w:val="270"/>
        </w:trPr>
        <w:tc>
          <w:tcPr>
            <w:tcW w:w="3362" w:type="dxa"/>
            <w:vAlign w:val="center"/>
          </w:tcPr>
          <w:p w14:paraId="41A01B0B" w14:textId="77777777" w:rsidR="002F3E40" w:rsidRPr="00034A5E" w:rsidRDefault="002F3E40" w:rsidP="00C51FCC">
            <w:pPr>
              <w:widowControl w:val="0"/>
              <w:rPr>
                <w:sz w:val="24"/>
                <w:szCs w:val="24"/>
              </w:rPr>
            </w:pPr>
            <w:r w:rsidRPr="00034A5E">
              <w:rPr>
                <w:sz w:val="24"/>
                <w:szCs w:val="24"/>
              </w:rPr>
              <w:t>Epidemiologist</w:t>
            </w:r>
          </w:p>
        </w:tc>
        <w:tc>
          <w:tcPr>
            <w:tcW w:w="1408" w:type="dxa"/>
            <w:vAlign w:val="center"/>
          </w:tcPr>
          <w:p w14:paraId="363A50A2" w14:textId="77777777" w:rsidR="002F3E40" w:rsidRPr="00034A5E" w:rsidRDefault="002F3E40" w:rsidP="00C51FCC">
            <w:pPr>
              <w:widowControl w:val="0"/>
              <w:rPr>
                <w:sz w:val="24"/>
                <w:szCs w:val="24"/>
              </w:rPr>
            </w:pPr>
            <w:r w:rsidRPr="00034A5E">
              <w:rPr>
                <w:sz w:val="24"/>
                <w:szCs w:val="24"/>
              </w:rPr>
              <w:t>1992-01</w:t>
            </w:r>
          </w:p>
        </w:tc>
        <w:tc>
          <w:tcPr>
            <w:tcW w:w="4680" w:type="dxa"/>
            <w:vAlign w:val="center"/>
          </w:tcPr>
          <w:p w14:paraId="7634364F" w14:textId="77777777" w:rsidR="002F3E40" w:rsidRPr="00034A5E" w:rsidRDefault="002F3E40" w:rsidP="00C51FCC">
            <w:pPr>
              <w:widowControl w:val="0"/>
              <w:rPr>
                <w:sz w:val="24"/>
                <w:szCs w:val="24"/>
              </w:rPr>
            </w:pPr>
            <w:r w:rsidRPr="00034A5E">
              <w:rPr>
                <w:sz w:val="24"/>
                <w:szCs w:val="24"/>
              </w:rPr>
              <w:t>Naval Health Research Center, San Diego</w:t>
            </w:r>
          </w:p>
        </w:tc>
      </w:tr>
      <w:tr w:rsidR="002F3E40" w:rsidRPr="00034A5E" w14:paraId="61FEEF0D" w14:textId="77777777" w:rsidTr="00561309">
        <w:trPr>
          <w:cantSplit/>
          <w:trHeight w:val="541"/>
        </w:trPr>
        <w:tc>
          <w:tcPr>
            <w:tcW w:w="3362" w:type="dxa"/>
            <w:vAlign w:val="center"/>
          </w:tcPr>
          <w:p w14:paraId="44717AB9" w14:textId="77777777" w:rsidR="002F3E40" w:rsidRPr="00034A5E" w:rsidRDefault="002F3E40" w:rsidP="00C51FCC">
            <w:pPr>
              <w:widowControl w:val="0"/>
              <w:rPr>
                <w:sz w:val="24"/>
                <w:szCs w:val="24"/>
              </w:rPr>
            </w:pPr>
            <w:r w:rsidRPr="00034A5E">
              <w:rPr>
                <w:sz w:val="24"/>
                <w:szCs w:val="24"/>
              </w:rPr>
              <w:t>Assistant Clinical Professor</w:t>
            </w:r>
          </w:p>
        </w:tc>
        <w:tc>
          <w:tcPr>
            <w:tcW w:w="1408" w:type="dxa"/>
            <w:vAlign w:val="center"/>
          </w:tcPr>
          <w:p w14:paraId="507DD622" w14:textId="77777777" w:rsidR="002F3E40" w:rsidRPr="00034A5E" w:rsidRDefault="002F3E40" w:rsidP="00C51FCC">
            <w:pPr>
              <w:widowControl w:val="0"/>
              <w:rPr>
                <w:sz w:val="24"/>
                <w:szCs w:val="24"/>
              </w:rPr>
            </w:pPr>
            <w:r w:rsidRPr="00034A5E">
              <w:rPr>
                <w:sz w:val="24"/>
                <w:szCs w:val="24"/>
              </w:rPr>
              <w:t>1992-00</w:t>
            </w:r>
          </w:p>
        </w:tc>
        <w:tc>
          <w:tcPr>
            <w:tcW w:w="4680" w:type="dxa"/>
            <w:vAlign w:val="center"/>
          </w:tcPr>
          <w:p w14:paraId="068CC8C5" w14:textId="77777777" w:rsidR="002F3E40" w:rsidRPr="00034A5E" w:rsidRDefault="002F3E40" w:rsidP="00C51FCC">
            <w:pPr>
              <w:widowControl w:val="0"/>
              <w:rPr>
                <w:sz w:val="24"/>
                <w:szCs w:val="24"/>
              </w:rPr>
            </w:pPr>
            <w:r w:rsidRPr="00034A5E">
              <w:rPr>
                <w:sz w:val="24"/>
                <w:szCs w:val="24"/>
              </w:rPr>
              <w:t>Dept of Community &amp; Family Medicine, School of Medicine, University of California, San Diego</w:t>
            </w:r>
          </w:p>
        </w:tc>
      </w:tr>
      <w:tr w:rsidR="002F3E40" w:rsidRPr="00034A5E" w14:paraId="3452C7AE" w14:textId="77777777" w:rsidTr="00561309">
        <w:trPr>
          <w:cantSplit/>
          <w:trHeight w:val="270"/>
        </w:trPr>
        <w:tc>
          <w:tcPr>
            <w:tcW w:w="3362" w:type="dxa"/>
            <w:vAlign w:val="center"/>
          </w:tcPr>
          <w:p w14:paraId="0C25BC7D" w14:textId="77777777" w:rsidR="002F3E40" w:rsidRPr="00034A5E" w:rsidRDefault="002F3E40" w:rsidP="00C51FCC">
            <w:pPr>
              <w:widowControl w:val="0"/>
              <w:rPr>
                <w:sz w:val="24"/>
                <w:szCs w:val="24"/>
              </w:rPr>
            </w:pPr>
            <w:r w:rsidRPr="00034A5E">
              <w:rPr>
                <w:sz w:val="24"/>
                <w:szCs w:val="24"/>
              </w:rPr>
              <w:t>Research Associate</w:t>
            </w:r>
          </w:p>
        </w:tc>
        <w:tc>
          <w:tcPr>
            <w:tcW w:w="1408" w:type="dxa"/>
            <w:vAlign w:val="center"/>
          </w:tcPr>
          <w:p w14:paraId="1EBCB711" w14:textId="77777777" w:rsidR="002F3E40" w:rsidRPr="00034A5E" w:rsidRDefault="002F3E40" w:rsidP="00C51FCC">
            <w:pPr>
              <w:widowControl w:val="0"/>
              <w:rPr>
                <w:sz w:val="24"/>
                <w:szCs w:val="24"/>
              </w:rPr>
            </w:pPr>
            <w:r w:rsidRPr="00034A5E">
              <w:rPr>
                <w:sz w:val="24"/>
                <w:szCs w:val="24"/>
              </w:rPr>
              <w:t>1993-00</w:t>
            </w:r>
          </w:p>
        </w:tc>
        <w:tc>
          <w:tcPr>
            <w:tcW w:w="4680" w:type="dxa"/>
            <w:vAlign w:val="center"/>
          </w:tcPr>
          <w:p w14:paraId="48C7CEBB" w14:textId="77777777" w:rsidR="002F3E40" w:rsidRPr="00034A5E" w:rsidRDefault="002F3E40" w:rsidP="00C51FCC">
            <w:pPr>
              <w:widowControl w:val="0"/>
              <w:rPr>
                <w:sz w:val="24"/>
                <w:szCs w:val="24"/>
              </w:rPr>
            </w:pPr>
            <w:r w:rsidRPr="00034A5E">
              <w:rPr>
                <w:sz w:val="24"/>
                <w:szCs w:val="24"/>
              </w:rPr>
              <w:t>National Research Council</w:t>
            </w:r>
          </w:p>
        </w:tc>
      </w:tr>
      <w:tr w:rsidR="002F3E40" w:rsidRPr="00034A5E" w14:paraId="7AE6709C" w14:textId="77777777" w:rsidTr="00561309">
        <w:trPr>
          <w:cantSplit/>
          <w:trHeight w:val="556"/>
        </w:trPr>
        <w:tc>
          <w:tcPr>
            <w:tcW w:w="3362" w:type="dxa"/>
            <w:vAlign w:val="center"/>
          </w:tcPr>
          <w:p w14:paraId="66C33FB1" w14:textId="77777777" w:rsidR="002F3E40" w:rsidRPr="00034A5E" w:rsidRDefault="002F3E40" w:rsidP="00C51FCC">
            <w:pPr>
              <w:widowControl w:val="0"/>
              <w:rPr>
                <w:sz w:val="24"/>
                <w:szCs w:val="24"/>
              </w:rPr>
            </w:pPr>
            <w:r w:rsidRPr="00034A5E">
              <w:rPr>
                <w:sz w:val="24"/>
                <w:szCs w:val="24"/>
              </w:rPr>
              <w:t xml:space="preserve">Chief, Emerging Illness Division </w:t>
            </w:r>
          </w:p>
        </w:tc>
        <w:tc>
          <w:tcPr>
            <w:tcW w:w="1408" w:type="dxa"/>
            <w:vAlign w:val="center"/>
          </w:tcPr>
          <w:p w14:paraId="6B6F4F33" w14:textId="77777777" w:rsidR="002F3E40" w:rsidRPr="00034A5E" w:rsidRDefault="002F3E40" w:rsidP="00C51FCC">
            <w:pPr>
              <w:widowControl w:val="0"/>
              <w:rPr>
                <w:sz w:val="24"/>
                <w:szCs w:val="24"/>
              </w:rPr>
            </w:pPr>
            <w:r w:rsidRPr="00034A5E">
              <w:rPr>
                <w:sz w:val="24"/>
                <w:szCs w:val="24"/>
              </w:rPr>
              <w:t>1996-99</w:t>
            </w:r>
          </w:p>
        </w:tc>
        <w:tc>
          <w:tcPr>
            <w:tcW w:w="4680" w:type="dxa"/>
            <w:vAlign w:val="center"/>
          </w:tcPr>
          <w:p w14:paraId="283E58EE" w14:textId="77777777" w:rsidR="002F3E40" w:rsidRPr="00034A5E" w:rsidRDefault="002F3E40" w:rsidP="00C51FCC">
            <w:pPr>
              <w:widowControl w:val="0"/>
              <w:rPr>
                <w:sz w:val="24"/>
                <w:szCs w:val="24"/>
              </w:rPr>
            </w:pPr>
            <w:r w:rsidRPr="00034A5E">
              <w:rPr>
                <w:sz w:val="24"/>
                <w:szCs w:val="24"/>
              </w:rPr>
              <w:t>Naval Health Research Center, San Diego (&gt; 45 professionals)</w:t>
            </w:r>
          </w:p>
        </w:tc>
      </w:tr>
      <w:tr w:rsidR="002F3E40" w:rsidRPr="00034A5E" w14:paraId="6D2F3AA6" w14:textId="77777777" w:rsidTr="00561309">
        <w:trPr>
          <w:cantSplit/>
          <w:trHeight w:val="541"/>
        </w:trPr>
        <w:tc>
          <w:tcPr>
            <w:tcW w:w="3362" w:type="dxa"/>
            <w:vAlign w:val="center"/>
          </w:tcPr>
          <w:p w14:paraId="757AFBD1" w14:textId="77777777" w:rsidR="002F3E40" w:rsidRPr="00034A5E" w:rsidRDefault="002F3E40" w:rsidP="00C51FCC">
            <w:pPr>
              <w:widowControl w:val="0"/>
              <w:rPr>
                <w:sz w:val="24"/>
                <w:szCs w:val="24"/>
              </w:rPr>
            </w:pPr>
            <w:r w:rsidRPr="00034A5E">
              <w:rPr>
                <w:sz w:val="24"/>
                <w:szCs w:val="24"/>
              </w:rPr>
              <w:t>Director</w:t>
            </w:r>
          </w:p>
        </w:tc>
        <w:tc>
          <w:tcPr>
            <w:tcW w:w="1408" w:type="dxa"/>
            <w:vAlign w:val="center"/>
          </w:tcPr>
          <w:p w14:paraId="0A1B778A" w14:textId="77777777" w:rsidR="002F3E40" w:rsidRPr="00034A5E" w:rsidRDefault="002F3E40" w:rsidP="00C51FCC">
            <w:pPr>
              <w:widowControl w:val="0"/>
              <w:rPr>
                <w:sz w:val="24"/>
                <w:szCs w:val="24"/>
              </w:rPr>
            </w:pPr>
            <w:r w:rsidRPr="00034A5E">
              <w:rPr>
                <w:sz w:val="24"/>
                <w:szCs w:val="24"/>
              </w:rPr>
              <w:t>1996-01</w:t>
            </w:r>
          </w:p>
        </w:tc>
        <w:tc>
          <w:tcPr>
            <w:tcW w:w="4680" w:type="dxa"/>
            <w:vAlign w:val="center"/>
          </w:tcPr>
          <w:p w14:paraId="5AC5B14A" w14:textId="77777777" w:rsidR="002F3E40" w:rsidRPr="00034A5E" w:rsidRDefault="002F3E40" w:rsidP="00C51FCC">
            <w:pPr>
              <w:widowControl w:val="0"/>
              <w:rPr>
                <w:sz w:val="24"/>
                <w:szCs w:val="24"/>
              </w:rPr>
            </w:pPr>
            <w:r w:rsidRPr="00034A5E">
              <w:rPr>
                <w:sz w:val="24"/>
                <w:szCs w:val="24"/>
              </w:rPr>
              <w:t>Established a DoD Respiratory Disease Reference Laboratory</w:t>
            </w:r>
          </w:p>
        </w:tc>
      </w:tr>
      <w:tr w:rsidR="002F3E40" w:rsidRPr="00034A5E" w14:paraId="0FDF0D80" w14:textId="77777777" w:rsidTr="00561309">
        <w:trPr>
          <w:cantSplit/>
          <w:trHeight w:val="541"/>
        </w:trPr>
        <w:tc>
          <w:tcPr>
            <w:tcW w:w="3362" w:type="dxa"/>
            <w:vAlign w:val="center"/>
          </w:tcPr>
          <w:p w14:paraId="47E9D92E" w14:textId="77777777" w:rsidR="002F3E40" w:rsidRPr="00034A5E" w:rsidRDefault="002F3E40" w:rsidP="00C51FCC">
            <w:pPr>
              <w:widowControl w:val="0"/>
              <w:rPr>
                <w:sz w:val="24"/>
                <w:szCs w:val="24"/>
              </w:rPr>
            </w:pPr>
            <w:r w:rsidRPr="00034A5E">
              <w:rPr>
                <w:sz w:val="24"/>
                <w:szCs w:val="24"/>
              </w:rPr>
              <w:t>Director</w:t>
            </w:r>
          </w:p>
        </w:tc>
        <w:tc>
          <w:tcPr>
            <w:tcW w:w="1408" w:type="dxa"/>
            <w:vAlign w:val="center"/>
          </w:tcPr>
          <w:p w14:paraId="713DA2AF" w14:textId="77777777" w:rsidR="002F3E40" w:rsidRPr="00034A5E" w:rsidRDefault="002F3E40" w:rsidP="00C51FCC">
            <w:pPr>
              <w:widowControl w:val="0"/>
              <w:rPr>
                <w:sz w:val="24"/>
                <w:szCs w:val="24"/>
              </w:rPr>
            </w:pPr>
            <w:r w:rsidRPr="00034A5E">
              <w:rPr>
                <w:sz w:val="24"/>
                <w:szCs w:val="24"/>
              </w:rPr>
              <w:t>1998-01</w:t>
            </w:r>
          </w:p>
        </w:tc>
        <w:tc>
          <w:tcPr>
            <w:tcW w:w="4680" w:type="dxa"/>
            <w:vAlign w:val="center"/>
          </w:tcPr>
          <w:p w14:paraId="6496FFC5" w14:textId="77777777" w:rsidR="002F3E40" w:rsidRPr="00034A5E" w:rsidRDefault="002F3E40" w:rsidP="00C51FCC">
            <w:pPr>
              <w:widowControl w:val="0"/>
              <w:rPr>
                <w:sz w:val="24"/>
                <w:szCs w:val="24"/>
              </w:rPr>
            </w:pPr>
            <w:r w:rsidRPr="00034A5E">
              <w:rPr>
                <w:sz w:val="24"/>
                <w:szCs w:val="24"/>
              </w:rPr>
              <w:t>Established Navy Node in the DoD Surveillance and Response System for Emerging Infectious Diseases</w:t>
            </w:r>
          </w:p>
        </w:tc>
      </w:tr>
      <w:tr w:rsidR="002F3E40" w:rsidRPr="00034A5E" w14:paraId="655C8016" w14:textId="77777777" w:rsidTr="00561309">
        <w:trPr>
          <w:cantSplit/>
          <w:trHeight w:val="556"/>
        </w:trPr>
        <w:tc>
          <w:tcPr>
            <w:tcW w:w="3362" w:type="dxa"/>
            <w:vAlign w:val="center"/>
          </w:tcPr>
          <w:p w14:paraId="7B158E4F" w14:textId="77777777" w:rsidR="002F3E40" w:rsidRPr="00034A5E" w:rsidRDefault="002F3E40" w:rsidP="00C51FCC">
            <w:pPr>
              <w:widowControl w:val="0"/>
              <w:rPr>
                <w:sz w:val="24"/>
                <w:szCs w:val="24"/>
              </w:rPr>
            </w:pPr>
            <w:r w:rsidRPr="00034A5E">
              <w:rPr>
                <w:sz w:val="24"/>
                <w:szCs w:val="24"/>
              </w:rPr>
              <w:t>Director</w:t>
            </w:r>
          </w:p>
        </w:tc>
        <w:tc>
          <w:tcPr>
            <w:tcW w:w="1408" w:type="dxa"/>
            <w:vAlign w:val="center"/>
          </w:tcPr>
          <w:p w14:paraId="0501705A" w14:textId="77777777" w:rsidR="002F3E40" w:rsidRPr="00034A5E" w:rsidRDefault="002F3E40" w:rsidP="00C51FCC">
            <w:pPr>
              <w:widowControl w:val="0"/>
              <w:rPr>
                <w:sz w:val="24"/>
                <w:szCs w:val="24"/>
              </w:rPr>
            </w:pPr>
            <w:r w:rsidRPr="00034A5E">
              <w:rPr>
                <w:sz w:val="24"/>
                <w:szCs w:val="24"/>
              </w:rPr>
              <w:t>1999-01</w:t>
            </w:r>
          </w:p>
        </w:tc>
        <w:tc>
          <w:tcPr>
            <w:tcW w:w="4680" w:type="dxa"/>
            <w:vAlign w:val="center"/>
          </w:tcPr>
          <w:p w14:paraId="233FE5B8" w14:textId="77777777" w:rsidR="002F3E40" w:rsidRPr="00034A5E" w:rsidRDefault="002F3E40" w:rsidP="00C51FCC">
            <w:pPr>
              <w:widowControl w:val="0"/>
              <w:rPr>
                <w:sz w:val="24"/>
                <w:szCs w:val="24"/>
              </w:rPr>
            </w:pPr>
            <w:r w:rsidRPr="00034A5E">
              <w:rPr>
                <w:sz w:val="24"/>
                <w:szCs w:val="24"/>
              </w:rPr>
              <w:t>Established a Clinical Trial Center for the Naval Health Research Center</w:t>
            </w:r>
          </w:p>
        </w:tc>
      </w:tr>
      <w:tr w:rsidR="002F3E40" w:rsidRPr="00034A5E" w14:paraId="5F9624D0" w14:textId="77777777" w:rsidTr="00561309">
        <w:trPr>
          <w:cantSplit/>
          <w:trHeight w:val="541"/>
        </w:trPr>
        <w:tc>
          <w:tcPr>
            <w:tcW w:w="3362" w:type="dxa"/>
            <w:vAlign w:val="center"/>
          </w:tcPr>
          <w:p w14:paraId="28AAA755" w14:textId="77777777" w:rsidR="002F3E40" w:rsidRPr="00034A5E" w:rsidRDefault="002F3E40" w:rsidP="00C51FCC">
            <w:pPr>
              <w:widowControl w:val="0"/>
              <w:rPr>
                <w:sz w:val="24"/>
                <w:szCs w:val="24"/>
              </w:rPr>
            </w:pPr>
            <w:r w:rsidRPr="00034A5E">
              <w:rPr>
                <w:sz w:val="24"/>
                <w:szCs w:val="24"/>
              </w:rPr>
              <w:t>Director</w:t>
            </w:r>
          </w:p>
        </w:tc>
        <w:tc>
          <w:tcPr>
            <w:tcW w:w="1408" w:type="dxa"/>
            <w:vAlign w:val="center"/>
          </w:tcPr>
          <w:p w14:paraId="35E22B77" w14:textId="77777777" w:rsidR="002F3E40" w:rsidRPr="00034A5E" w:rsidRDefault="002F3E40" w:rsidP="00C51FCC">
            <w:pPr>
              <w:widowControl w:val="0"/>
              <w:rPr>
                <w:sz w:val="24"/>
                <w:szCs w:val="24"/>
              </w:rPr>
            </w:pPr>
            <w:r w:rsidRPr="00034A5E">
              <w:rPr>
                <w:sz w:val="24"/>
                <w:szCs w:val="24"/>
              </w:rPr>
              <w:t>1999-01</w:t>
            </w:r>
          </w:p>
        </w:tc>
        <w:tc>
          <w:tcPr>
            <w:tcW w:w="4680" w:type="dxa"/>
            <w:vAlign w:val="center"/>
          </w:tcPr>
          <w:p w14:paraId="40AA47ED" w14:textId="77777777" w:rsidR="002F3E40" w:rsidRPr="00034A5E" w:rsidRDefault="002F3E40" w:rsidP="00C51FCC">
            <w:pPr>
              <w:widowControl w:val="0"/>
              <w:rPr>
                <w:sz w:val="24"/>
                <w:szCs w:val="24"/>
              </w:rPr>
            </w:pPr>
            <w:r w:rsidRPr="00034A5E">
              <w:rPr>
                <w:sz w:val="24"/>
                <w:szCs w:val="24"/>
              </w:rPr>
              <w:t>Established DoD Center for Deployment Health Research (&gt;60 professionals)</w:t>
            </w:r>
          </w:p>
        </w:tc>
      </w:tr>
      <w:tr w:rsidR="002F3E40" w:rsidRPr="00034A5E" w14:paraId="3DD60557" w14:textId="77777777" w:rsidTr="00561309">
        <w:trPr>
          <w:cantSplit/>
          <w:trHeight w:val="556"/>
        </w:trPr>
        <w:tc>
          <w:tcPr>
            <w:tcW w:w="3362" w:type="dxa"/>
            <w:vAlign w:val="center"/>
          </w:tcPr>
          <w:p w14:paraId="1E0F37FA" w14:textId="77777777" w:rsidR="002F3E40" w:rsidRPr="00034A5E" w:rsidRDefault="002F3E40" w:rsidP="00C51FCC">
            <w:pPr>
              <w:widowControl w:val="0"/>
              <w:rPr>
                <w:sz w:val="24"/>
                <w:szCs w:val="24"/>
              </w:rPr>
            </w:pPr>
            <w:r w:rsidRPr="00034A5E">
              <w:rPr>
                <w:sz w:val="24"/>
                <w:szCs w:val="24"/>
              </w:rPr>
              <w:t>Advanced to Adjunct Associate Clinical Professor</w:t>
            </w:r>
          </w:p>
        </w:tc>
        <w:tc>
          <w:tcPr>
            <w:tcW w:w="1408" w:type="dxa"/>
            <w:vAlign w:val="center"/>
          </w:tcPr>
          <w:p w14:paraId="48E32153" w14:textId="77777777" w:rsidR="002F3E40" w:rsidRPr="00034A5E" w:rsidRDefault="002F3E40" w:rsidP="00C51FCC">
            <w:pPr>
              <w:widowControl w:val="0"/>
              <w:rPr>
                <w:sz w:val="24"/>
                <w:szCs w:val="24"/>
              </w:rPr>
            </w:pPr>
            <w:r w:rsidRPr="00034A5E">
              <w:rPr>
                <w:sz w:val="24"/>
                <w:szCs w:val="24"/>
              </w:rPr>
              <w:t>2000-01</w:t>
            </w:r>
          </w:p>
        </w:tc>
        <w:tc>
          <w:tcPr>
            <w:tcW w:w="4680" w:type="dxa"/>
            <w:vAlign w:val="center"/>
          </w:tcPr>
          <w:p w14:paraId="4C824D23" w14:textId="77777777" w:rsidR="002F3E40" w:rsidRPr="00034A5E" w:rsidRDefault="002F3E40" w:rsidP="00C51FCC">
            <w:pPr>
              <w:widowControl w:val="0"/>
              <w:rPr>
                <w:sz w:val="24"/>
                <w:szCs w:val="24"/>
              </w:rPr>
            </w:pPr>
            <w:r w:rsidRPr="00034A5E">
              <w:rPr>
                <w:sz w:val="24"/>
                <w:szCs w:val="24"/>
              </w:rPr>
              <w:t>Dept of Family &amp; Preventive Medicine, School of Medicine, University of California, San Diego</w:t>
            </w:r>
          </w:p>
        </w:tc>
      </w:tr>
      <w:tr w:rsidR="002F3E40" w:rsidRPr="00034A5E" w14:paraId="4D7FA47B" w14:textId="77777777" w:rsidTr="00561309">
        <w:trPr>
          <w:cantSplit/>
          <w:trHeight w:val="270"/>
        </w:trPr>
        <w:tc>
          <w:tcPr>
            <w:tcW w:w="3362" w:type="dxa"/>
            <w:vAlign w:val="center"/>
          </w:tcPr>
          <w:p w14:paraId="5697BB56" w14:textId="77777777" w:rsidR="002F3E40" w:rsidRPr="00034A5E" w:rsidRDefault="002F3E40" w:rsidP="00C51FCC">
            <w:pPr>
              <w:widowControl w:val="0"/>
              <w:rPr>
                <w:sz w:val="24"/>
                <w:szCs w:val="24"/>
              </w:rPr>
            </w:pPr>
            <w:r w:rsidRPr="00034A5E">
              <w:rPr>
                <w:sz w:val="24"/>
                <w:szCs w:val="24"/>
              </w:rPr>
              <w:t>Clinician</w:t>
            </w:r>
          </w:p>
        </w:tc>
        <w:tc>
          <w:tcPr>
            <w:tcW w:w="1408" w:type="dxa"/>
            <w:vAlign w:val="center"/>
          </w:tcPr>
          <w:p w14:paraId="15FABF31" w14:textId="77777777" w:rsidR="002F3E40" w:rsidRPr="00034A5E" w:rsidRDefault="002F3E40" w:rsidP="00C51FCC">
            <w:pPr>
              <w:widowControl w:val="0"/>
              <w:rPr>
                <w:sz w:val="24"/>
                <w:szCs w:val="24"/>
              </w:rPr>
            </w:pPr>
            <w:r w:rsidRPr="00034A5E">
              <w:rPr>
                <w:sz w:val="24"/>
                <w:szCs w:val="24"/>
              </w:rPr>
              <w:t>2000-01</w:t>
            </w:r>
          </w:p>
        </w:tc>
        <w:tc>
          <w:tcPr>
            <w:tcW w:w="4680" w:type="dxa"/>
            <w:vAlign w:val="center"/>
          </w:tcPr>
          <w:p w14:paraId="4F857252" w14:textId="77777777" w:rsidR="002F3E40" w:rsidRPr="00034A5E" w:rsidRDefault="002F3E40" w:rsidP="00C51FCC">
            <w:pPr>
              <w:widowControl w:val="0"/>
              <w:rPr>
                <w:sz w:val="24"/>
                <w:szCs w:val="24"/>
                <w:lang w:val="es-AR"/>
              </w:rPr>
            </w:pPr>
            <w:r w:rsidRPr="00034A5E">
              <w:rPr>
                <w:sz w:val="24"/>
                <w:szCs w:val="24"/>
                <w:lang w:val="es-AR"/>
              </w:rPr>
              <w:t>Naval Medical Center San Diego</w:t>
            </w:r>
          </w:p>
        </w:tc>
      </w:tr>
      <w:tr w:rsidR="002F3E40" w:rsidRPr="00034A5E" w14:paraId="39B34DAF" w14:textId="77777777" w:rsidTr="00561309">
        <w:trPr>
          <w:cantSplit/>
          <w:trHeight w:val="827"/>
        </w:trPr>
        <w:tc>
          <w:tcPr>
            <w:tcW w:w="3362" w:type="dxa"/>
            <w:vAlign w:val="center"/>
          </w:tcPr>
          <w:p w14:paraId="34D5E3B7" w14:textId="77777777" w:rsidR="002F3E40" w:rsidRPr="00034A5E" w:rsidRDefault="002F3E40" w:rsidP="00C51FCC">
            <w:pPr>
              <w:widowControl w:val="0"/>
              <w:rPr>
                <w:sz w:val="24"/>
                <w:szCs w:val="24"/>
              </w:rPr>
            </w:pPr>
            <w:r w:rsidRPr="00034A5E">
              <w:rPr>
                <w:sz w:val="24"/>
                <w:szCs w:val="24"/>
              </w:rPr>
              <w:t>Appointed Adjunct Professor</w:t>
            </w:r>
          </w:p>
        </w:tc>
        <w:tc>
          <w:tcPr>
            <w:tcW w:w="1408" w:type="dxa"/>
            <w:vAlign w:val="center"/>
          </w:tcPr>
          <w:p w14:paraId="0C8DC5F1" w14:textId="77777777" w:rsidR="002F3E40" w:rsidRPr="00034A5E" w:rsidRDefault="002F3E40" w:rsidP="00C51FCC">
            <w:pPr>
              <w:widowControl w:val="0"/>
              <w:rPr>
                <w:sz w:val="24"/>
                <w:szCs w:val="24"/>
              </w:rPr>
            </w:pPr>
            <w:r w:rsidRPr="00034A5E">
              <w:rPr>
                <w:sz w:val="24"/>
                <w:szCs w:val="24"/>
              </w:rPr>
              <w:t>2000-</w:t>
            </w:r>
          </w:p>
        </w:tc>
        <w:tc>
          <w:tcPr>
            <w:tcW w:w="4680" w:type="dxa"/>
            <w:vAlign w:val="center"/>
          </w:tcPr>
          <w:p w14:paraId="35EF5597" w14:textId="77777777" w:rsidR="002F3E40" w:rsidRPr="00034A5E" w:rsidRDefault="002F3E40" w:rsidP="00C51FCC">
            <w:pPr>
              <w:widowControl w:val="0"/>
              <w:rPr>
                <w:sz w:val="24"/>
                <w:szCs w:val="24"/>
              </w:rPr>
            </w:pPr>
            <w:r w:rsidRPr="00034A5E">
              <w:rPr>
                <w:sz w:val="24"/>
                <w:szCs w:val="24"/>
              </w:rPr>
              <w:t>Preventive Medicine &amp; Biometrics (Epidemiology), Uniformed Services University of Health Sciences, Bethesda, MD</w:t>
            </w:r>
          </w:p>
        </w:tc>
      </w:tr>
      <w:tr w:rsidR="002F3E40" w:rsidRPr="00034A5E" w14:paraId="0D697705" w14:textId="77777777" w:rsidTr="00561309">
        <w:trPr>
          <w:cantSplit/>
          <w:trHeight w:val="541"/>
        </w:trPr>
        <w:tc>
          <w:tcPr>
            <w:tcW w:w="3362" w:type="dxa"/>
            <w:vAlign w:val="center"/>
          </w:tcPr>
          <w:p w14:paraId="2EB80585" w14:textId="77777777" w:rsidR="002F3E40" w:rsidRPr="00034A5E" w:rsidRDefault="002F3E40" w:rsidP="00C51FCC">
            <w:pPr>
              <w:widowControl w:val="0"/>
              <w:rPr>
                <w:sz w:val="24"/>
                <w:szCs w:val="24"/>
              </w:rPr>
            </w:pPr>
            <w:r w:rsidRPr="00034A5E">
              <w:rPr>
                <w:sz w:val="24"/>
                <w:szCs w:val="24"/>
              </w:rPr>
              <w:t>Professor</w:t>
            </w:r>
          </w:p>
        </w:tc>
        <w:tc>
          <w:tcPr>
            <w:tcW w:w="1408" w:type="dxa"/>
            <w:vAlign w:val="center"/>
          </w:tcPr>
          <w:p w14:paraId="64B89C13" w14:textId="77777777" w:rsidR="002F3E40" w:rsidRPr="00034A5E" w:rsidRDefault="002F3E40" w:rsidP="00C51FCC">
            <w:pPr>
              <w:widowControl w:val="0"/>
              <w:rPr>
                <w:sz w:val="24"/>
                <w:szCs w:val="24"/>
              </w:rPr>
            </w:pPr>
            <w:r w:rsidRPr="00034A5E">
              <w:rPr>
                <w:sz w:val="24"/>
                <w:szCs w:val="24"/>
              </w:rPr>
              <w:t>2001-9</w:t>
            </w:r>
          </w:p>
        </w:tc>
        <w:tc>
          <w:tcPr>
            <w:tcW w:w="4680" w:type="dxa"/>
            <w:vAlign w:val="center"/>
          </w:tcPr>
          <w:p w14:paraId="19488029" w14:textId="77777777" w:rsidR="002F3E40" w:rsidRPr="00034A5E" w:rsidRDefault="002F3E40" w:rsidP="00C51FCC">
            <w:pPr>
              <w:widowControl w:val="0"/>
              <w:rPr>
                <w:sz w:val="24"/>
                <w:szCs w:val="24"/>
              </w:rPr>
            </w:pPr>
            <w:r w:rsidRPr="00034A5E">
              <w:rPr>
                <w:sz w:val="24"/>
                <w:szCs w:val="24"/>
              </w:rPr>
              <w:t>Dept of Epidemiology, College of Public health, University of Iowa, Iowa City, IA</w:t>
            </w:r>
          </w:p>
        </w:tc>
      </w:tr>
      <w:tr w:rsidR="002F3E40" w:rsidRPr="00034A5E" w14:paraId="303BC32D" w14:textId="77777777" w:rsidTr="00561309">
        <w:trPr>
          <w:cantSplit/>
          <w:trHeight w:val="80"/>
        </w:trPr>
        <w:tc>
          <w:tcPr>
            <w:tcW w:w="3362" w:type="dxa"/>
            <w:vAlign w:val="center"/>
          </w:tcPr>
          <w:p w14:paraId="2207B14B" w14:textId="77777777" w:rsidR="002F3E40" w:rsidRPr="00034A5E" w:rsidRDefault="002F3E40" w:rsidP="00C51FCC">
            <w:pPr>
              <w:widowControl w:val="0"/>
              <w:rPr>
                <w:sz w:val="24"/>
                <w:szCs w:val="24"/>
              </w:rPr>
            </w:pPr>
            <w:r w:rsidRPr="00034A5E">
              <w:rPr>
                <w:sz w:val="24"/>
                <w:szCs w:val="24"/>
              </w:rPr>
              <w:t>Director</w:t>
            </w:r>
          </w:p>
        </w:tc>
        <w:tc>
          <w:tcPr>
            <w:tcW w:w="1408" w:type="dxa"/>
            <w:vAlign w:val="center"/>
          </w:tcPr>
          <w:p w14:paraId="1C293FBF" w14:textId="77777777" w:rsidR="002F3E40" w:rsidRPr="00034A5E" w:rsidRDefault="002F3E40" w:rsidP="00C51FCC">
            <w:pPr>
              <w:widowControl w:val="0"/>
              <w:rPr>
                <w:sz w:val="24"/>
                <w:szCs w:val="24"/>
              </w:rPr>
            </w:pPr>
            <w:r w:rsidRPr="00034A5E">
              <w:rPr>
                <w:sz w:val="24"/>
                <w:szCs w:val="24"/>
              </w:rPr>
              <w:t>2003-9</w:t>
            </w:r>
          </w:p>
        </w:tc>
        <w:tc>
          <w:tcPr>
            <w:tcW w:w="4680" w:type="dxa"/>
            <w:vAlign w:val="center"/>
          </w:tcPr>
          <w:p w14:paraId="757F5062" w14:textId="77777777" w:rsidR="002F3E40" w:rsidRPr="00034A5E" w:rsidRDefault="002F3E40" w:rsidP="00C51FCC">
            <w:pPr>
              <w:widowControl w:val="0"/>
              <w:rPr>
                <w:sz w:val="24"/>
                <w:szCs w:val="24"/>
              </w:rPr>
            </w:pPr>
            <w:r w:rsidRPr="00034A5E">
              <w:rPr>
                <w:sz w:val="24"/>
                <w:szCs w:val="24"/>
              </w:rPr>
              <w:t>Center for Emerging Infectious Diseases, College of Public health, University of Iowa, Iowa City, IA</w:t>
            </w:r>
          </w:p>
        </w:tc>
      </w:tr>
      <w:tr w:rsidR="002F3E40" w:rsidRPr="00034A5E" w14:paraId="66536339" w14:textId="77777777" w:rsidTr="00561309">
        <w:trPr>
          <w:cantSplit/>
          <w:trHeight w:val="80"/>
        </w:trPr>
        <w:tc>
          <w:tcPr>
            <w:tcW w:w="3362" w:type="dxa"/>
            <w:vAlign w:val="center"/>
          </w:tcPr>
          <w:p w14:paraId="7FBB6DAF" w14:textId="77777777" w:rsidR="002F3E40" w:rsidRPr="00034A5E" w:rsidRDefault="002F3E40" w:rsidP="00C51FCC">
            <w:pPr>
              <w:widowControl w:val="0"/>
              <w:rPr>
                <w:sz w:val="24"/>
                <w:szCs w:val="24"/>
              </w:rPr>
            </w:pPr>
            <w:r w:rsidRPr="00034A5E">
              <w:rPr>
                <w:sz w:val="24"/>
                <w:szCs w:val="24"/>
              </w:rPr>
              <w:lastRenderedPageBreak/>
              <w:t>Granted tenure</w:t>
            </w:r>
          </w:p>
        </w:tc>
        <w:tc>
          <w:tcPr>
            <w:tcW w:w="1408" w:type="dxa"/>
            <w:vAlign w:val="center"/>
          </w:tcPr>
          <w:p w14:paraId="546BD8B2" w14:textId="77777777" w:rsidR="002F3E40" w:rsidRPr="00034A5E" w:rsidRDefault="002F3E40" w:rsidP="00C51FCC">
            <w:pPr>
              <w:widowControl w:val="0"/>
              <w:rPr>
                <w:sz w:val="24"/>
                <w:szCs w:val="24"/>
              </w:rPr>
            </w:pPr>
            <w:r w:rsidRPr="00034A5E">
              <w:rPr>
                <w:sz w:val="24"/>
                <w:szCs w:val="24"/>
              </w:rPr>
              <w:t>2004</w:t>
            </w:r>
          </w:p>
        </w:tc>
        <w:tc>
          <w:tcPr>
            <w:tcW w:w="4680" w:type="dxa"/>
            <w:vAlign w:val="center"/>
          </w:tcPr>
          <w:p w14:paraId="486503E6" w14:textId="77777777" w:rsidR="002F3E40" w:rsidRPr="00034A5E" w:rsidRDefault="002F3E40" w:rsidP="00C51FCC">
            <w:pPr>
              <w:widowControl w:val="0"/>
              <w:rPr>
                <w:sz w:val="24"/>
                <w:szCs w:val="24"/>
              </w:rPr>
            </w:pPr>
            <w:r w:rsidRPr="00034A5E">
              <w:rPr>
                <w:sz w:val="24"/>
                <w:szCs w:val="24"/>
              </w:rPr>
              <w:t>Dept of Epidemiology, College of Public health, University of Iowa, Iowa City, IA</w:t>
            </w:r>
          </w:p>
        </w:tc>
      </w:tr>
      <w:tr w:rsidR="002F3E40" w:rsidRPr="00034A5E" w14:paraId="27331FB2" w14:textId="77777777" w:rsidTr="00561309">
        <w:trPr>
          <w:cantSplit/>
          <w:trHeight w:val="80"/>
        </w:trPr>
        <w:tc>
          <w:tcPr>
            <w:tcW w:w="3362" w:type="dxa"/>
            <w:vAlign w:val="center"/>
          </w:tcPr>
          <w:p w14:paraId="2812654A" w14:textId="77777777" w:rsidR="002F3E40" w:rsidRPr="00034A5E" w:rsidRDefault="002F3E40" w:rsidP="00C51FCC">
            <w:pPr>
              <w:widowControl w:val="0"/>
              <w:rPr>
                <w:sz w:val="24"/>
                <w:szCs w:val="24"/>
              </w:rPr>
            </w:pPr>
            <w:r w:rsidRPr="00034A5E">
              <w:rPr>
                <w:sz w:val="24"/>
                <w:szCs w:val="24"/>
              </w:rPr>
              <w:t>Received secondary appointment</w:t>
            </w:r>
          </w:p>
        </w:tc>
        <w:tc>
          <w:tcPr>
            <w:tcW w:w="1408" w:type="dxa"/>
            <w:vAlign w:val="center"/>
          </w:tcPr>
          <w:p w14:paraId="64C48AB8" w14:textId="77777777" w:rsidR="002F3E40" w:rsidRPr="00034A5E" w:rsidRDefault="002F3E40" w:rsidP="00C51FCC">
            <w:pPr>
              <w:widowControl w:val="0"/>
              <w:rPr>
                <w:sz w:val="24"/>
                <w:szCs w:val="24"/>
              </w:rPr>
            </w:pPr>
            <w:r w:rsidRPr="00034A5E">
              <w:rPr>
                <w:sz w:val="24"/>
                <w:szCs w:val="24"/>
              </w:rPr>
              <w:t>2004-9</w:t>
            </w:r>
          </w:p>
        </w:tc>
        <w:tc>
          <w:tcPr>
            <w:tcW w:w="4680" w:type="dxa"/>
            <w:vAlign w:val="center"/>
          </w:tcPr>
          <w:p w14:paraId="630A8F95" w14:textId="77777777" w:rsidR="002F3E40" w:rsidRPr="00034A5E" w:rsidRDefault="002F3E40" w:rsidP="00C51FCC">
            <w:pPr>
              <w:widowControl w:val="0"/>
              <w:rPr>
                <w:sz w:val="24"/>
                <w:szCs w:val="24"/>
              </w:rPr>
            </w:pPr>
            <w:r w:rsidRPr="00034A5E">
              <w:rPr>
                <w:sz w:val="24"/>
                <w:szCs w:val="24"/>
              </w:rPr>
              <w:t>International Programs, University of Iowa, Iowa City, IA</w:t>
            </w:r>
          </w:p>
        </w:tc>
      </w:tr>
      <w:tr w:rsidR="002F3E40" w:rsidRPr="00034A5E" w14:paraId="1DA7B3F9" w14:textId="77777777" w:rsidTr="00561309">
        <w:trPr>
          <w:cantSplit/>
          <w:trHeight w:val="80"/>
        </w:trPr>
        <w:tc>
          <w:tcPr>
            <w:tcW w:w="3362" w:type="dxa"/>
            <w:vAlign w:val="center"/>
          </w:tcPr>
          <w:p w14:paraId="6F53BDF6" w14:textId="77777777" w:rsidR="002F3E40" w:rsidRPr="00034A5E" w:rsidRDefault="002F3E40" w:rsidP="00C51FCC">
            <w:pPr>
              <w:widowControl w:val="0"/>
              <w:rPr>
                <w:sz w:val="24"/>
                <w:szCs w:val="24"/>
              </w:rPr>
            </w:pPr>
            <w:r w:rsidRPr="00034A5E">
              <w:rPr>
                <w:sz w:val="24"/>
                <w:szCs w:val="24"/>
              </w:rPr>
              <w:t>Interim Chief Scientific Advisor</w:t>
            </w:r>
          </w:p>
        </w:tc>
        <w:tc>
          <w:tcPr>
            <w:tcW w:w="1408" w:type="dxa"/>
            <w:vAlign w:val="center"/>
          </w:tcPr>
          <w:p w14:paraId="7AAB7F73" w14:textId="77777777" w:rsidR="002F3E40" w:rsidRPr="00034A5E" w:rsidRDefault="002F3E40" w:rsidP="00C51FCC">
            <w:pPr>
              <w:widowControl w:val="0"/>
              <w:rPr>
                <w:sz w:val="24"/>
                <w:szCs w:val="24"/>
              </w:rPr>
            </w:pPr>
            <w:r w:rsidRPr="00034A5E">
              <w:rPr>
                <w:sz w:val="24"/>
                <w:szCs w:val="24"/>
              </w:rPr>
              <w:t>2006-7</w:t>
            </w:r>
          </w:p>
        </w:tc>
        <w:tc>
          <w:tcPr>
            <w:tcW w:w="4680" w:type="dxa"/>
            <w:vAlign w:val="center"/>
          </w:tcPr>
          <w:p w14:paraId="20454D00" w14:textId="77777777" w:rsidR="002F3E40" w:rsidRPr="00034A5E" w:rsidRDefault="002F3E40" w:rsidP="00C51FCC">
            <w:pPr>
              <w:widowControl w:val="0"/>
              <w:rPr>
                <w:sz w:val="24"/>
                <w:szCs w:val="24"/>
              </w:rPr>
            </w:pPr>
            <w:r w:rsidRPr="00034A5E">
              <w:rPr>
                <w:sz w:val="24"/>
                <w:szCs w:val="24"/>
              </w:rPr>
              <w:t>University of Iowa Hygienic Laboratory (260 employees)</w:t>
            </w:r>
          </w:p>
        </w:tc>
      </w:tr>
      <w:tr w:rsidR="002F3E40" w:rsidRPr="00034A5E" w14:paraId="1FB15534" w14:textId="77777777" w:rsidTr="00561309">
        <w:trPr>
          <w:cantSplit/>
          <w:trHeight w:val="80"/>
        </w:trPr>
        <w:tc>
          <w:tcPr>
            <w:tcW w:w="3362" w:type="dxa"/>
            <w:vAlign w:val="center"/>
          </w:tcPr>
          <w:p w14:paraId="45B0090F" w14:textId="77777777" w:rsidR="002F3E40" w:rsidRPr="00034A5E" w:rsidRDefault="002F3E40" w:rsidP="00C51FCC">
            <w:pPr>
              <w:widowControl w:val="0"/>
              <w:rPr>
                <w:sz w:val="24"/>
                <w:szCs w:val="24"/>
              </w:rPr>
            </w:pPr>
            <w:r w:rsidRPr="00034A5E">
              <w:rPr>
                <w:sz w:val="24"/>
                <w:szCs w:val="24"/>
              </w:rPr>
              <w:t>Adjunct Professor</w:t>
            </w:r>
          </w:p>
        </w:tc>
        <w:tc>
          <w:tcPr>
            <w:tcW w:w="1408" w:type="dxa"/>
            <w:vAlign w:val="center"/>
          </w:tcPr>
          <w:p w14:paraId="0D5867BC" w14:textId="77777777" w:rsidR="002F3E40" w:rsidRPr="00034A5E" w:rsidRDefault="002F3E40" w:rsidP="00C51FCC">
            <w:pPr>
              <w:widowControl w:val="0"/>
              <w:rPr>
                <w:sz w:val="24"/>
                <w:szCs w:val="24"/>
              </w:rPr>
            </w:pPr>
            <w:r w:rsidRPr="00034A5E">
              <w:rPr>
                <w:sz w:val="24"/>
                <w:szCs w:val="24"/>
              </w:rPr>
              <w:t>2008-</w:t>
            </w:r>
          </w:p>
        </w:tc>
        <w:tc>
          <w:tcPr>
            <w:tcW w:w="4680" w:type="dxa"/>
            <w:vAlign w:val="center"/>
          </w:tcPr>
          <w:p w14:paraId="13903E43" w14:textId="77777777" w:rsidR="002F3E40" w:rsidRPr="00034A5E" w:rsidRDefault="002F3E40" w:rsidP="00C51FCC">
            <w:pPr>
              <w:widowControl w:val="0"/>
              <w:rPr>
                <w:sz w:val="24"/>
                <w:szCs w:val="24"/>
              </w:rPr>
            </w:pPr>
            <w:r w:rsidRPr="00034A5E">
              <w:rPr>
                <w:sz w:val="24"/>
                <w:szCs w:val="24"/>
              </w:rPr>
              <w:t xml:space="preserve">University of the Sunshine Coast, </w:t>
            </w:r>
            <w:r w:rsidRPr="00034A5E">
              <w:rPr>
                <w:sz w:val="24"/>
                <w:szCs w:val="24"/>
                <w:lang w:val="en"/>
              </w:rPr>
              <w:t>Maroochydore, Australia</w:t>
            </w:r>
          </w:p>
        </w:tc>
      </w:tr>
      <w:tr w:rsidR="002F3E40" w:rsidRPr="00034A5E" w14:paraId="4EBBD0CE" w14:textId="77777777" w:rsidTr="00561309">
        <w:trPr>
          <w:cantSplit/>
          <w:trHeight w:val="441"/>
        </w:trPr>
        <w:tc>
          <w:tcPr>
            <w:tcW w:w="3362" w:type="dxa"/>
            <w:vAlign w:val="center"/>
          </w:tcPr>
          <w:p w14:paraId="711E5C97" w14:textId="77777777" w:rsidR="002F3E40" w:rsidRPr="00034A5E" w:rsidRDefault="002F3E40" w:rsidP="00C51FCC">
            <w:pPr>
              <w:widowControl w:val="0"/>
              <w:rPr>
                <w:sz w:val="24"/>
                <w:szCs w:val="24"/>
              </w:rPr>
            </w:pPr>
            <w:r w:rsidRPr="00034A5E">
              <w:rPr>
                <w:color w:val="000000"/>
                <w:sz w:val="24"/>
                <w:szCs w:val="24"/>
              </w:rPr>
              <w:t>Member Board of Advisors</w:t>
            </w:r>
          </w:p>
        </w:tc>
        <w:tc>
          <w:tcPr>
            <w:tcW w:w="1408" w:type="dxa"/>
            <w:vAlign w:val="center"/>
          </w:tcPr>
          <w:p w14:paraId="34D30F9B" w14:textId="77777777" w:rsidR="002F3E40" w:rsidRPr="00034A5E" w:rsidRDefault="002F3E40" w:rsidP="00C51FCC">
            <w:pPr>
              <w:widowControl w:val="0"/>
              <w:rPr>
                <w:sz w:val="24"/>
                <w:szCs w:val="24"/>
              </w:rPr>
            </w:pPr>
            <w:r w:rsidRPr="00034A5E">
              <w:rPr>
                <w:sz w:val="24"/>
                <w:szCs w:val="24"/>
              </w:rPr>
              <w:t>2008-</w:t>
            </w:r>
          </w:p>
        </w:tc>
        <w:tc>
          <w:tcPr>
            <w:tcW w:w="4680" w:type="dxa"/>
            <w:vAlign w:val="center"/>
          </w:tcPr>
          <w:p w14:paraId="200A85CD" w14:textId="77777777" w:rsidR="002F3E40" w:rsidRPr="00034A5E" w:rsidRDefault="00785885" w:rsidP="00C51FCC">
            <w:pPr>
              <w:widowControl w:val="0"/>
              <w:rPr>
                <w:sz w:val="24"/>
                <w:szCs w:val="24"/>
              </w:rPr>
            </w:pPr>
            <w:hyperlink r:id="rId70" w:history="1">
              <w:r w:rsidR="002F3E40" w:rsidRPr="00034A5E">
                <w:rPr>
                  <w:color w:val="000000"/>
                  <w:kern w:val="36"/>
                  <w:sz w:val="24"/>
                  <w:szCs w:val="24"/>
                </w:rPr>
                <w:t>Center for Health Policy and Public Health</w:t>
              </w:r>
            </w:hyperlink>
            <w:r w:rsidR="002F3E40" w:rsidRPr="00034A5E">
              <w:rPr>
                <w:color w:val="000000"/>
                <w:kern w:val="36"/>
                <w:sz w:val="24"/>
                <w:szCs w:val="24"/>
              </w:rPr>
              <w:t xml:space="preserve"> at </w:t>
            </w:r>
            <w:proofErr w:type="spellStart"/>
            <w:r w:rsidR="002F3E40" w:rsidRPr="00034A5E">
              <w:rPr>
                <w:color w:val="000000"/>
                <w:sz w:val="24"/>
                <w:szCs w:val="24"/>
              </w:rPr>
              <w:t>Babeş-Bolyai</w:t>
            </w:r>
            <w:proofErr w:type="spellEnd"/>
            <w:r w:rsidR="002F3E40" w:rsidRPr="00034A5E">
              <w:rPr>
                <w:color w:val="000000"/>
                <w:sz w:val="24"/>
                <w:szCs w:val="24"/>
              </w:rPr>
              <w:t xml:space="preserve"> University in Cluj-Napoca, Romania.</w:t>
            </w:r>
          </w:p>
        </w:tc>
      </w:tr>
      <w:tr w:rsidR="002F3E40" w:rsidRPr="00034A5E" w14:paraId="1C67D4E9" w14:textId="77777777" w:rsidTr="00561309">
        <w:trPr>
          <w:cantSplit/>
          <w:trHeight w:val="80"/>
        </w:trPr>
        <w:tc>
          <w:tcPr>
            <w:tcW w:w="3362" w:type="dxa"/>
            <w:vAlign w:val="center"/>
          </w:tcPr>
          <w:p w14:paraId="164645AE" w14:textId="77777777" w:rsidR="002F3E40" w:rsidRPr="00034A5E" w:rsidRDefault="002F3E40" w:rsidP="00C51FCC">
            <w:pPr>
              <w:widowControl w:val="0"/>
              <w:rPr>
                <w:color w:val="000000"/>
                <w:sz w:val="24"/>
                <w:szCs w:val="24"/>
              </w:rPr>
            </w:pPr>
            <w:r w:rsidRPr="00034A5E">
              <w:rPr>
                <w:color w:val="000000"/>
                <w:sz w:val="24"/>
                <w:szCs w:val="24"/>
              </w:rPr>
              <w:t>Professor (tenured) and Founding Chair</w:t>
            </w:r>
          </w:p>
        </w:tc>
        <w:tc>
          <w:tcPr>
            <w:tcW w:w="1408" w:type="dxa"/>
            <w:vAlign w:val="center"/>
          </w:tcPr>
          <w:p w14:paraId="20EBEBB2" w14:textId="77777777" w:rsidR="002F3E40" w:rsidRPr="00034A5E" w:rsidRDefault="002F3E40" w:rsidP="00C51FCC">
            <w:pPr>
              <w:widowControl w:val="0"/>
              <w:rPr>
                <w:sz w:val="24"/>
                <w:szCs w:val="24"/>
              </w:rPr>
            </w:pPr>
            <w:r w:rsidRPr="00034A5E">
              <w:rPr>
                <w:sz w:val="24"/>
                <w:szCs w:val="24"/>
              </w:rPr>
              <w:t>2010-</w:t>
            </w:r>
            <w:r w:rsidR="00B44013" w:rsidRPr="00034A5E">
              <w:rPr>
                <w:sz w:val="24"/>
                <w:szCs w:val="24"/>
              </w:rPr>
              <w:t>14</w:t>
            </w:r>
          </w:p>
        </w:tc>
        <w:tc>
          <w:tcPr>
            <w:tcW w:w="4680" w:type="dxa"/>
            <w:vAlign w:val="center"/>
          </w:tcPr>
          <w:p w14:paraId="15BDCA15" w14:textId="77777777" w:rsidR="002F3E40" w:rsidRPr="00034A5E" w:rsidRDefault="002F3E40" w:rsidP="00C51FCC">
            <w:pPr>
              <w:rPr>
                <w:color w:val="000000"/>
                <w:sz w:val="24"/>
                <w:szCs w:val="24"/>
              </w:rPr>
            </w:pPr>
            <w:r w:rsidRPr="00034A5E">
              <w:rPr>
                <w:color w:val="000000"/>
                <w:sz w:val="24"/>
                <w:szCs w:val="24"/>
              </w:rPr>
              <w:t>Department of Environmental and Global Health</w:t>
            </w:r>
          </w:p>
          <w:p w14:paraId="2CFE46DF" w14:textId="77777777" w:rsidR="002F3E40" w:rsidRPr="00034A5E" w:rsidRDefault="002F3E40" w:rsidP="00C51FCC">
            <w:pPr>
              <w:rPr>
                <w:color w:val="000000"/>
                <w:sz w:val="24"/>
                <w:szCs w:val="24"/>
              </w:rPr>
            </w:pPr>
            <w:r w:rsidRPr="00034A5E">
              <w:rPr>
                <w:color w:val="000000"/>
                <w:sz w:val="24"/>
                <w:szCs w:val="24"/>
              </w:rPr>
              <w:t>College of Public Health and Health Professions</w:t>
            </w:r>
          </w:p>
          <w:p w14:paraId="31F1982D" w14:textId="77777777" w:rsidR="002F3E40" w:rsidRPr="00034A5E" w:rsidRDefault="002F3E40" w:rsidP="00C51FCC">
            <w:pPr>
              <w:rPr>
                <w:color w:val="000000"/>
                <w:kern w:val="36"/>
                <w:sz w:val="24"/>
                <w:szCs w:val="24"/>
              </w:rPr>
            </w:pPr>
            <w:r w:rsidRPr="00034A5E">
              <w:rPr>
                <w:color w:val="000000"/>
                <w:sz w:val="24"/>
                <w:szCs w:val="24"/>
              </w:rPr>
              <w:t>University of Florida, Gainesville, FL</w:t>
            </w:r>
          </w:p>
        </w:tc>
      </w:tr>
      <w:tr w:rsidR="002F3E40" w:rsidRPr="00034A5E" w14:paraId="556D9622" w14:textId="77777777" w:rsidTr="00561309">
        <w:trPr>
          <w:cantSplit/>
          <w:trHeight w:val="80"/>
        </w:trPr>
        <w:tc>
          <w:tcPr>
            <w:tcW w:w="3362" w:type="dxa"/>
            <w:vAlign w:val="center"/>
          </w:tcPr>
          <w:p w14:paraId="565FAAF6" w14:textId="77777777" w:rsidR="002F3E40" w:rsidRPr="00034A5E" w:rsidRDefault="002F3E40" w:rsidP="00C51FCC">
            <w:pPr>
              <w:widowControl w:val="0"/>
              <w:rPr>
                <w:color w:val="000000"/>
                <w:sz w:val="24"/>
                <w:szCs w:val="24"/>
              </w:rPr>
            </w:pPr>
            <w:r w:rsidRPr="00034A5E">
              <w:rPr>
                <w:color w:val="000000"/>
                <w:sz w:val="24"/>
                <w:szCs w:val="24"/>
              </w:rPr>
              <w:t>Professor</w:t>
            </w:r>
          </w:p>
        </w:tc>
        <w:tc>
          <w:tcPr>
            <w:tcW w:w="1408" w:type="dxa"/>
            <w:vAlign w:val="center"/>
          </w:tcPr>
          <w:p w14:paraId="2F2E81AD" w14:textId="77777777" w:rsidR="002F3E40" w:rsidRPr="00034A5E" w:rsidRDefault="002F3E40" w:rsidP="00C51FCC">
            <w:pPr>
              <w:widowControl w:val="0"/>
              <w:rPr>
                <w:sz w:val="24"/>
                <w:szCs w:val="24"/>
              </w:rPr>
            </w:pPr>
            <w:r w:rsidRPr="00034A5E">
              <w:rPr>
                <w:sz w:val="24"/>
                <w:szCs w:val="24"/>
              </w:rPr>
              <w:t>2010-</w:t>
            </w:r>
            <w:r w:rsidR="00B44013" w:rsidRPr="00034A5E">
              <w:rPr>
                <w:sz w:val="24"/>
                <w:szCs w:val="24"/>
              </w:rPr>
              <w:t>14</w:t>
            </w:r>
          </w:p>
        </w:tc>
        <w:tc>
          <w:tcPr>
            <w:tcW w:w="4680" w:type="dxa"/>
            <w:vAlign w:val="center"/>
          </w:tcPr>
          <w:p w14:paraId="26318950" w14:textId="77777777" w:rsidR="002F3E40" w:rsidRPr="00034A5E" w:rsidRDefault="002F3E40" w:rsidP="00C51FCC">
            <w:pPr>
              <w:rPr>
                <w:color w:val="000000"/>
                <w:sz w:val="24"/>
                <w:szCs w:val="24"/>
              </w:rPr>
            </w:pPr>
            <w:r w:rsidRPr="00034A5E">
              <w:rPr>
                <w:sz w:val="24"/>
                <w:szCs w:val="24"/>
              </w:rPr>
              <w:t xml:space="preserve">Department of Infectious Diseases and Pathology, College of Veterinary Medicine, </w:t>
            </w:r>
            <w:r w:rsidRPr="00034A5E">
              <w:rPr>
                <w:color w:val="000000"/>
                <w:sz w:val="24"/>
                <w:szCs w:val="24"/>
              </w:rPr>
              <w:t>University of Florida, Gainesville, FL</w:t>
            </w:r>
          </w:p>
        </w:tc>
      </w:tr>
      <w:tr w:rsidR="002F3E40" w:rsidRPr="00034A5E" w14:paraId="1289BFF4" w14:textId="77777777" w:rsidTr="00561309">
        <w:trPr>
          <w:cantSplit/>
          <w:trHeight w:val="80"/>
        </w:trPr>
        <w:tc>
          <w:tcPr>
            <w:tcW w:w="3362" w:type="dxa"/>
            <w:vAlign w:val="center"/>
          </w:tcPr>
          <w:p w14:paraId="6825688C" w14:textId="77777777" w:rsidR="002F3E40" w:rsidRPr="00034A5E" w:rsidRDefault="002F3E40" w:rsidP="00C51FCC">
            <w:pPr>
              <w:widowControl w:val="0"/>
              <w:rPr>
                <w:color w:val="000000"/>
                <w:sz w:val="24"/>
                <w:szCs w:val="24"/>
              </w:rPr>
            </w:pPr>
            <w:r w:rsidRPr="00034A5E">
              <w:rPr>
                <w:color w:val="000000"/>
                <w:sz w:val="24"/>
                <w:szCs w:val="24"/>
              </w:rPr>
              <w:t>Director</w:t>
            </w:r>
          </w:p>
        </w:tc>
        <w:tc>
          <w:tcPr>
            <w:tcW w:w="1408" w:type="dxa"/>
            <w:vAlign w:val="center"/>
          </w:tcPr>
          <w:p w14:paraId="7E28A6A9" w14:textId="77777777" w:rsidR="002F3E40" w:rsidRPr="00034A5E" w:rsidRDefault="002F3E40" w:rsidP="00C51FCC">
            <w:pPr>
              <w:widowControl w:val="0"/>
              <w:rPr>
                <w:sz w:val="24"/>
                <w:szCs w:val="24"/>
              </w:rPr>
            </w:pPr>
            <w:r w:rsidRPr="00034A5E">
              <w:rPr>
                <w:sz w:val="24"/>
                <w:szCs w:val="24"/>
              </w:rPr>
              <w:t>2010-</w:t>
            </w:r>
            <w:r w:rsidR="00B44013" w:rsidRPr="00034A5E">
              <w:rPr>
                <w:sz w:val="24"/>
                <w:szCs w:val="24"/>
              </w:rPr>
              <w:t>1</w:t>
            </w:r>
            <w:r w:rsidRPr="00034A5E">
              <w:rPr>
                <w:sz w:val="24"/>
                <w:szCs w:val="24"/>
              </w:rPr>
              <w:t>4</w:t>
            </w:r>
          </w:p>
        </w:tc>
        <w:tc>
          <w:tcPr>
            <w:tcW w:w="4680" w:type="dxa"/>
            <w:vAlign w:val="center"/>
          </w:tcPr>
          <w:p w14:paraId="788E9F7F" w14:textId="77777777" w:rsidR="002F3E40" w:rsidRPr="00034A5E" w:rsidRDefault="002F3E40" w:rsidP="00C51FCC">
            <w:pPr>
              <w:rPr>
                <w:sz w:val="24"/>
                <w:szCs w:val="24"/>
              </w:rPr>
            </w:pPr>
            <w:r w:rsidRPr="00034A5E">
              <w:rPr>
                <w:sz w:val="24"/>
                <w:szCs w:val="24"/>
              </w:rPr>
              <w:t>Global Pathogens Laboratory, Emerging Pathogens Institute, University of Florida</w:t>
            </w:r>
          </w:p>
        </w:tc>
      </w:tr>
      <w:tr w:rsidR="002F3E40" w:rsidRPr="00034A5E" w14:paraId="05CFC1D8" w14:textId="77777777" w:rsidTr="00561309">
        <w:trPr>
          <w:cantSplit/>
          <w:trHeight w:val="80"/>
        </w:trPr>
        <w:tc>
          <w:tcPr>
            <w:tcW w:w="3362" w:type="dxa"/>
            <w:vAlign w:val="center"/>
          </w:tcPr>
          <w:p w14:paraId="4995AE02" w14:textId="77777777" w:rsidR="002F3E40" w:rsidRPr="00034A5E" w:rsidRDefault="002F3E40" w:rsidP="00C51FCC">
            <w:pPr>
              <w:widowControl w:val="0"/>
              <w:rPr>
                <w:color w:val="000000"/>
                <w:sz w:val="24"/>
                <w:szCs w:val="24"/>
              </w:rPr>
            </w:pPr>
            <w:r w:rsidRPr="00034A5E">
              <w:rPr>
                <w:color w:val="000000"/>
                <w:sz w:val="24"/>
                <w:szCs w:val="24"/>
              </w:rPr>
              <w:t>Director</w:t>
            </w:r>
          </w:p>
        </w:tc>
        <w:tc>
          <w:tcPr>
            <w:tcW w:w="1408" w:type="dxa"/>
            <w:vAlign w:val="center"/>
          </w:tcPr>
          <w:p w14:paraId="0E416FAD" w14:textId="77777777" w:rsidR="002F3E40" w:rsidRPr="00034A5E" w:rsidRDefault="002F3E40" w:rsidP="00C51FCC">
            <w:pPr>
              <w:widowControl w:val="0"/>
              <w:rPr>
                <w:sz w:val="24"/>
                <w:szCs w:val="24"/>
              </w:rPr>
            </w:pPr>
            <w:r w:rsidRPr="00034A5E">
              <w:rPr>
                <w:sz w:val="24"/>
                <w:szCs w:val="24"/>
              </w:rPr>
              <w:t>2014</w:t>
            </w:r>
          </w:p>
        </w:tc>
        <w:tc>
          <w:tcPr>
            <w:tcW w:w="4680" w:type="dxa"/>
            <w:vAlign w:val="center"/>
          </w:tcPr>
          <w:p w14:paraId="7F65F75E" w14:textId="77777777" w:rsidR="002F3E40" w:rsidRPr="00034A5E" w:rsidRDefault="00493E33" w:rsidP="00C51FCC">
            <w:pPr>
              <w:rPr>
                <w:sz w:val="24"/>
                <w:szCs w:val="24"/>
              </w:rPr>
            </w:pPr>
            <w:r>
              <w:rPr>
                <w:sz w:val="24"/>
                <w:szCs w:val="24"/>
              </w:rPr>
              <w:t xml:space="preserve">Established a </w:t>
            </w:r>
            <w:r w:rsidR="002F3E40" w:rsidRPr="00034A5E">
              <w:rPr>
                <w:sz w:val="24"/>
                <w:szCs w:val="24"/>
              </w:rPr>
              <w:t>One Health Center of Excellence for Research and Training</w:t>
            </w:r>
          </w:p>
        </w:tc>
      </w:tr>
    </w:tbl>
    <w:p w14:paraId="0E4C3624" w14:textId="77777777" w:rsidR="00796FC5" w:rsidRPr="00796FC5" w:rsidRDefault="00796FC5" w:rsidP="00796FC5">
      <w:pPr>
        <w:widowControl w:val="0"/>
        <w:ind w:left="1440" w:hanging="720"/>
        <w:rPr>
          <w:rFonts w:ascii="Arial" w:hAnsi="Arial" w:cs="Arial"/>
          <w:sz w:val="24"/>
          <w:szCs w:val="24"/>
        </w:rPr>
      </w:pPr>
    </w:p>
    <w:p w14:paraId="4001C31A" w14:textId="77777777" w:rsidR="008E3F41" w:rsidRDefault="008E3F41">
      <w:pPr>
        <w:rPr>
          <w:sz w:val="24"/>
          <w:szCs w:val="24"/>
        </w:rPr>
      </w:pPr>
      <w:r>
        <w:rPr>
          <w:sz w:val="24"/>
          <w:szCs w:val="24"/>
        </w:rPr>
        <w:br w:type="page"/>
      </w:r>
    </w:p>
    <w:p w14:paraId="1CC5BF2C" w14:textId="13ABC719" w:rsidR="00796FC5" w:rsidRPr="00AB07D2" w:rsidRDefault="00796FC5" w:rsidP="00796FC5">
      <w:pPr>
        <w:widowControl w:val="0"/>
        <w:ind w:left="-540" w:firstLine="630"/>
        <w:rPr>
          <w:sz w:val="24"/>
          <w:szCs w:val="24"/>
        </w:rPr>
      </w:pPr>
      <w:r w:rsidRPr="00AB07D2">
        <w:rPr>
          <w:sz w:val="24"/>
          <w:szCs w:val="24"/>
        </w:rPr>
        <w:lastRenderedPageBreak/>
        <w:t>Invited Presentations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93"/>
        <w:gridCol w:w="4747"/>
      </w:tblGrid>
      <w:tr w:rsidR="00796FC5" w:rsidRPr="00AB07D2" w14:paraId="0D323A11" w14:textId="77777777" w:rsidTr="00561309">
        <w:trPr>
          <w:cantSplit/>
          <w:tblHeader/>
        </w:trPr>
        <w:tc>
          <w:tcPr>
            <w:tcW w:w="810" w:type="dxa"/>
            <w:vAlign w:val="center"/>
          </w:tcPr>
          <w:p w14:paraId="6943C862" w14:textId="77777777" w:rsidR="00796FC5" w:rsidRPr="00AB07D2" w:rsidRDefault="00796FC5" w:rsidP="00796FC5">
            <w:pPr>
              <w:widowControl w:val="0"/>
              <w:rPr>
                <w:sz w:val="24"/>
                <w:szCs w:val="24"/>
                <w:u w:val="single"/>
              </w:rPr>
            </w:pPr>
            <w:r w:rsidRPr="00AB07D2">
              <w:rPr>
                <w:sz w:val="24"/>
                <w:szCs w:val="24"/>
                <w:u w:val="single"/>
              </w:rPr>
              <w:t>Year</w:t>
            </w:r>
          </w:p>
        </w:tc>
        <w:tc>
          <w:tcPr>
            <w:tcW w:w="3893" w:type="dxa"/>
            <w:vAlign w:val="center"/>
          </w:tcPr>
          <w:p w14:paraId="686B49CA" w14:textId="77777777" w:rsidR="00796FC5" w:rsidRPr="00AB07D2" w:rsidRDefault="00796FC5" w:rsidP="00796FC5">
            <w:pPr>
              <w:widowControl w:val="0"/>
              <w:rPr>
                <w:sz w:val="24"/>
                <w:szCs w:val="24"/>
                <w:u w:val="single"/>
              </w:rPr>
            </w:pPr>
            <w:r w:rsidRPr="00AB07D2">
              <w:rPr>
                <w:sz w:val="24"/>
                <w:szCs w:val="24"/>
                <w:u w:val="single"/>
              </w:rPr>
              <w:t>Title</w:t>
            </w:r>
          </w:p>
        </w:tc>
        <w:tc>
          <w:tcPr>
            <w:tcW w:w="4747" w:type="dxa"/>
            <w:vAlign w:val="center"/>
          </w:tcPr>
          <w:p w14:paraId="76FAC3B0" w14:textId="77777777" w:rsidR="00796FC5" w:rsidRPr="00AB07D2" w:rsidRDefault="00796FC5" w:rsidP="00796FC5">
            <w:pPr>
              <w:widowControl w:val="0"/>
              <w:rPr>
                <w:sz w:val="24"/>
                <w:szCs w:val="24"/>
                <w:u w:val="single"/>
              </w:rPr>
            </w:pPr>
            <w:r w:rsidRPr="00AB07D2">
              <w:rPr>
                <w:sz w:val="24"/>
                <w:szCs w:val="24"/>
                <w:u w:val="single"/>
              </w:rPr>
              <w:t>Organization</w:t>
            </w:r>
          </w:p>
        </w:tc>
      </w:tr>
      <w:tr w:rsidR="00796FC5" w:rsidRPr="00AB07D2" w14:paraId="7A1C3EE2" w14:textId="77777777" w:rsidTr="00561309">
        <w:trPr>
          <w:cantSplit/>
        </w:trPr>
        <w:tc>
          <w:tcPr>
            <w:tcW w:w="810" w:type="dxa"/>
            <w:vAlign w:val="center"/>
          </w:tcPr>
          <w:p w14:paraId="5AEA4CDB" w14:textId="77777777" w:rsidR="00796FC5" w:rsidRPr="00AB07D2" w:rsidRDefault="00796FC5" w:rsidP="00796FC5">
            <w:pPr>
              <w:widowControl w:val="0"/>
              <w:rPr>
                <w:sz w:val="24"/>
                <w:szCs w:val="24"/>
              </w:rPr>
            </w:pPr>
            <w:r w:rsidRPr="00AB07D2">
              <w:rPr>
                <w:sz w:val="24"/>
                <w:szCs w:val="24"/>
              </w:rPr>
              <w:t>1988</w:t>
            </w:r>
          </w:p>
        </w:tc>
        <w:tc>
          <w:tcPr>
            <w:tcW w:w="3893" w:type="dxa"/>
            <w:vAlign w:val="center"/>
          </w:tcPr>
          <w:p w14:paraId="69934D9D" w14:textId="77777777" w:rsidR="00796FC5" w:rsidRPr="00AB07D2" w:rsidRDefault="00796FC5" w:rsidP="00796FC5">
            <w:pPr>
              <w:widowControl w:val="0"/>
              <w:rPr>
                <w:sz w:val="24"/>
                <w:szCs w:val="24"/>
              </w:rPr>
            </w:pPr>
            <w:r w:rsidRPr="00AB07D2">
              <w:rPr>
                <w:sz w:val="24"/>
                <w:szCs w:val="24"/>
              </w:rPr>
              <w:t>Investigation of a fatal febrile illness outbreak in the Peruvian Andes</w:t>
            </w:r>
          </w:p>
        </w:tc>
        <w:tc>
          <w:tcPr>
            <w:tcW w:w="4747" w:type="dxa"/>
            <w:vAlign w:val="center"/>
          </w:tcPr>
          <w:p w14:paraId="53157AFE" w14:textId="77777777" w:rsidR="00796FC5" w:rsidRPr="00AB07D2" w:rsidRDefault="00796FC5" w:rsidP="00796FC5">
            <w:pPr>
              <w:widowControl w:val="0"/>
              <w:rPr>
                <w:sz w:val="24"/>
                <w:szCs w:val="24"/>
              </w:rPr>
            </w:pPr>
            <w:r w:rsidRPr="00AB07D2">
              <w:rPr>
                <w:sz w:val="24"/>
                <w:szCs w:val="24"/>
              </w:rPr>
              <w:t>The Armed Forces Epidemiological Board, Walter Reed Army Institute of Research</w:t>
            </w:r>
          </w:p>
        </w:tc>
      </w:tr>
      <w:tr w:rsidR="00796FC5" w:rsidRPr="00AB07D2" w14:paraId="5B3697EA" w14:textId="77777777" w:rsidTr="00561309">
        <w:trPr>
          <w:cantSplit/>
        </w:trPr>
        <w:tc>
          <w:tcPr>
            <w:tcW w:w="810" w:type="dxa"/>
            <w:vAlign w:val="center"/>
          </w:tcPr>
          <w:p w14:paraId="28A5516C"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693176AC" w14:textId="77777777" w:rsidR="00796FC5" w:rsidRPr="00AB07D2" w:rsidRDefault="00796FC5" w:rsidP="00796FC5">
            <w:pPr>
              <w:widowControl w:val="0"/>
              <w:rPr>
                <w:sz w:val="24"/>
                <w:szCs w:val="24"/>
              </w:rPr>
            </w:pPr>
            <w:r w:rsidRPr="00AB07D2">
              <w:rPr>
                <w:sz w:val="24"/>
                <w:szCs w:val="24"/>
              </w:rPr>
              <w:t>Streptococcal surveillance (Navy)</w:t>
            </w:r>
          </w:p>
        </w:tc>
        <w:tc>
          <w:tcPr>
            <w:tcW w:w="4747" w:type="dxa"/>
            <w:vAlign w:val="center"/>
          </w:tcPr>
          <w:p w14:paraId="29A2878B" w14:textId="77777777" w:rsidR="00796FC5" w:rsidRPr="00AB07D2" w:rsidRDefault="00796FC5" w:rsidP="00796FC5">
            <w:pPr>
              <w:widowControl w:val="0"/>
              <w:rPr>
                <w:sz w:val="24"/>
                <w:szCs w:val="24"/>
              </w:rPr>
            </w:pPr>
            <w:r w:rsidRPr="00AB07D2">
              <w:rPr>
                <w:sz w:val="24"/>
                <w:szCs w:val="24"/>
              </w:rPr>
              <w:t>The Armed Forces Epidemiological Board, Walter Reed Army Institute of Research</w:t>
            </w:r>
          </w:p>
        </w:tc>
      </w:tr>
      <w:tr w:rsidR="00796FC5" w:rsidRPr="00AB07D2" w14:paraId="761C0155" w14:textId="77777777" w:rsidTr="00561309">
        <w:trPr>
          <w:cantSplit/>
        </w:trPr>
        <w:tc>
          <w:tcPr>
            <w:tcW w:w="810" w:type="dxa"/>
            <w:vAlign w:val="center"/>
          </w:tcPr>
          <w:p w14:paraId="586EE398"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311E142A" w14:textId="77777777" w:rsidR="00796FC5" w:rsidRPr="00AB07D2" w:rsidRDefault="00796FC5" w:rsidP="00796FC5">
            <w:pPr>
              <w:widowControl w:val="0"/>
              <w:rPr>
                <w:sz w:val="24"/>
                <w:szCs w:val="24"/>
              </w:rPr>
            </w:pPr>
            <w:r w:rsidRPr="00AB07D2">
              <w:rPr>
                <w:sz w:val="24"/>
                <w:szCs w:val="24"/>
              </w:rPr>
              <w:t>Streptococcal disease in recruit training</w:t>
            </w:r>
          </w:p>
        </w:tc>
        <w:tc>
          <w:tcPr>
            <w:tcW w:w="4747" w:type="dxa"/>
            <w:vAlign w:val="center"/>
          </w:tcPr>
          <w:p w14:paraId="69F84FD8" w14:textId="77777777" w:rsidR="00796FC5" w:rsidRPr="00AB07D2" w:rsidRDefault="00796FC5" w:rsidP="00796FC5">
            <w:pPr>
              <w:widowControl w:val="0"/>
              <w:rPr>
                <w:sz w:val="24"/>
                <w:szCs w:val="24"/>
              </w:rPr>
            </w:pPr>
            <w:r w:rsidRPr="00AB07D2">
              <w:rPr>
                <w:sz w:val="24"/>
                <w:szCs w:val="24"/>
              </w:rPr>
              <w:t>31</w:t>
            </w:r>
            <w:r w:rsidRPr="00AB07D2">
              <w:rPr>
                <w:sz w:val="24"/>
                <w:szCs w:val="24"/>
                <w:vertAlign w:val="superscript"/>
              </w:rPr>
              <w:t>st</w:t>
            </w:r>
            <w:r w:rsidRPr="00AB07D2">
              <w:rPr>
                <w:sz w:val="24"/>
                <w:szCs w:val="24"/>
              </w:rPr>
              <w:t xml:space="preserve"> Navy Occupational Health and Preventive Medicine Workshop</w:t>
            </w:r>
          </w:p>
        </w:tc>
      </w:tr>
      <w:tr w:rsidR="00796FC5" w:rsidRPr="00AB07D2" w14:paraId="5EE389D4" w14:textId="77777777" w:rsidTr="00561309">
        <w:trPr>
          <w:cantSplit/>
        </w:trPr>
        <w:tc>
          <w:tcPr>
            <w:tcW w:w="810" w:type="dxa"/>
            <w:vAlign w:val="center"/>
          </w:tcPr>
          <w:p w14:paraId="2B6C215A"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6E483CC1" w14:textId="77777777" w:rsidR="00796FC5" w:rsidRPr="00AB07D2" w:rsidRDefault="00796FC5" w:rsidP="00796FC5">
            <w:pPr>
              <w:widowControl w:val="0"/>
              <w:rPr>
                <w:sz w:val="24"/>
                <w:szCs w:val="24"/>
              </w:rPr>
            </w:pPr>
            <w:r w:rsidRPr="00AB07D2">
              <w:rPr>
                <w:sz w:val="24"/>
                <w:szCs w:val="24"/>
              </w:rPr>
              <w:t>Risk factors for varicella in the Navy</w:t>
            </w:r>
          </w:p>
        </w:tc>
        <w:tc>
          <w:tcPr>
            <w:tcW w:w="4747" w:type="dxa"/>
            <w:vAlign w:val="center"/>
          </w:tcPr>
          <w:p w14:paraId="644FA7C1" w14:textId="77777777" w:rsidR="00796FC5" w:rsidRPr="00AB07D2" w:rsidRDefault="00796FC5" w:rsidP="00796FC5">
            <w:pPr>
              <w:widowControl w:val="0"/>
              <w:rPr>
                <w:sz w:val="24"/>
                <w:szCs w:val="24"/>
              </w:rPr>
            </w:pPr>
            <w:r w:rsidRPr="00AB07D2">
              <w:rPr>
                <w:sz w:val="24"/>
                <w:szCs w:val="24"/>
              </w:rPr>
              <w:t>31</w:t>
            </w:r>
            <w:r w:rsidRPr="00AB07D2">
              <w:rPr>
                <w:sz w:val="24"/>
                <w:szCs w:val="24"/>
                <w:vertAlign w:val="superscript"/>
              </w:rPr>
              <w:t>st</w:t>
            </w:r>
            <w:r w:rsidRPr="00AB07D2">
              <w:rPr>
                <w:sz w:val="24"/>
                <w:szCs w:val="24"/>
              </w:rPr>
              <w:t xml:space="preserve"> Navy Occupational Health and Preventive Medicine Workshop</w:t>
            </w:r>
          </w:p>
        </w:tc>
      </w:tr>
      <w:tr w:rsidR="00796FC5" w:rsidRPr="00AB07D2" w14:paraId="2B8D0069" w14:textId="77777777" w:rsidTr="00561309">
        <w:trPr>
          <w:cantSplit/>
        </w:trPr>
        <w:tc>
          <w:tcPr>
            <w:tcW w:w="810" w:type="dxa"/>
            <w:vAlign w:val="center"/>
          </w:tcPr>
          <w:p w14:paraId="5A2B6760"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4E29B427" w14:textId="77777777" w:rsidR="00796FC5" w:rsidRPr="00AB07D2" w:rsidRDefault="00796FC5" w:rsidP="00796FC5">
            <w:pPr>
              <w:widowControl w:val="0"/>
              <w:rPr>
                <w:sz w:val="24"/>
                <w:szCs w:val="24"/>
              </w:rPr>
            </w:pPr>
            <w:r w:rsidRPr="00AB07D2">
              <w:rPr>
                <w:sz w:val="24"/>
                <w:szCs w:val="24"/>
              </w:rPr>
              <w:t>Navy streptococcal surveillance – Tropical Medicine Course</w:t>
            </w:r>
          </w:p>
        </w:tc>
        <w:tc>
          <w:tcPr>
            <w:tcW w:w="4747" w:type="dxa"/>
            <w:vAlign w:val="center"/>
          </w:tcPr>
          <w:p w14:paraId="30F113AF" w14:textId="77777777" w:rsidR="00796FC5" w:rsidRPr="00AB07D2" w:rsidRDefault="00796FC5" w:rsidP="00796FC5">
            <w:pPr>
              <w:widowControl w:val="0"/>
              <w:rPr>
                <w:sz w:val="24"/>
                <w:szCs w:val="24"/>
              </w:rPr>
            </w:pPr>
            <w:r w:rsidRPr="00AB07D2">
              <w:rPr>
                <w:sz w:val="24"/>
                <w:szCs w:val="24"/>
              </w:rPr>
              <w:t>Walter Reed Army Institute of Research</w:t>
            </w:r>
          </w:p>
        </w:tc>
      </w:tr>
      <w:tr w:rsidR="00796FC5" w:rsidRPr="00AB07D2" w14:paraId="6BB0B2C1" w14:textId="77777777" w:rsidTr="00561309">
        <w:trPr>
          <w:cantSplit/>
        </w:trPr>
        <w:tc>
          <w:tcPr>
            <w:tcW w:w="810" w:type="dxa"/>
            <w:vAlign w:val="center"/>
          </w:tcPr>
          <w:p w14:paraId="5B557BD5"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797C835A" w14:textId="77777777" w:rsidR="00796FC5" w:rsidRPr="00AB07D2" w:rsidRDefault="00796FC5" w:rsidP="00796FC5">
            <w:pPr>
              <w:widowControl w:val="0"/>
              <w:rPr>
                <w:sz w:val="24"/>
                <w:szCs w:val="24"/>
              </w:rPr>
            </w:pPr>
            <w:r w:rsidRPr="00AB07D2">
              <w:rPr>
                <w:sz w:val="24"/>
                <w:szCs w:val="24"/>
              </w:rPr>
              <w:t>Streptococcus update</w:t>
            </w:r>
          </w:p>
        </w:tc>
        <w:tc>
          <w:tcPr>
            <w:tcW w:w="4747" w:type="dxa"/>
            <w:vAlign w:val="center"/>
          </w:tcPr>
          <w:p w14:paraId="38C7FFE4" w14:textId="77777777" w:rsidR="00796FC5" w:rsidRPr="00AB07D2" w:rsidRDefault="00796FC5" w:rsidP="00796FC5">
            <w:pPr>
              <w:widowControl w:val="0"/>
              <w:rPr>
                <w:sz w:val="24"/>
                <w:szCs w:val="24"/>
              </w:rPr>
            </w:pPr>
            <w:r w:rsidRPr="00AB07D2">
              <w:rPr>
                <w:sz w:val="24"/>
                <w:szCs w:val="24"/>
              </w:rPr>
              <w:t>The Armed Forces Epidemiological Board, Walter Reed Army Institute of Research</w:t>
            </w:r>
          </w:p>
        </w:tc>
      </w:tr>
      <w:tr w:rsidR="00796FC5" w:rsidRPr="00AB07D2" w14:paraId="236F34A5" w14:textId="77777777" w:rsidTr="00561309">
        <w:trPr>
          <w:cantSplit/>
        </w:trPr>
        <w:tc>
          <w:tcPr>
            <w:tcW w:w="810" w:type="dxa"/>
            <w:vAlign w:val="center"/>
          </w:tcPr>
          <w:p w14:paraId="74C689A6" w14:textId="77777777" w:rsidR="00796FC5" w:rsidRPr="00AB07D2" w:rsidRDefault="00796FC5" w:rsidP="00796FC5">
            <w:pPr>
              <w:widowControl w:val="0"/>
              <w:rPr>
                <w:sz w:val="24"/>
                <w:szCs w:val="24"/>
              </w:rPr>
            </w:pPr>
            <w:r w:rsidRPr="00AB07D2">
              <w:rPr>
                <w:sz w:val="24"/>
                <w:szCs w:val="24"/>
              </w:rPr>
              <w:t>1989</w:t>
            </w:r>
          </w:p>
        </w:tc>
        <w:tc>
          <w:tcPr>
            <w:tcW w:w="3893" w:type="dxa"/>
            <w:vAlign w:val="center"/>
          </w:tcPr>
          <w:p w14:paraId="7F9BA91A" w14:textId="77777777" w:rsidR="00796FC5" w:rsidRPr="00AB07D2" w:rsidRDefault="00796FC5" w:rsidP="00796FC5">
            <w:pPr>
              <w:widowControl w:val="0"/>
              <w:rPr>
                <w:sz w:val="24"/>
                <w:szCs w:val="24"/>
              </w:rPr>
            </w:pPr>
            <w:r w:rsidRPr="00AB07D2">
              <w:rPr>
                <w:sz w:val="24"/>
                <w:szCs w:val="24"/>
              </w:rPr>
              <w:t>Streptococcal disease</w:t>
            </w:r>
          </w:p>
        </w:tc>
        <w:tc>
          <w:tcPr>
            <w:tcW w:w="4747" w:type="dxa"/>
            <w:vAlign w:val="center"/>
          </w:tcPr>
          <w:p w14:paraId="11B337C5" w14:textId="77777777" w:rsidR="00796FC5" w:rsidRPr="00AB07D2" w:rsidRDefault="00796FC5" w:rsidP="00796FC5">
            <w:pPr>
              <w:widowControl w:val="0"/>
              <w:rPr>
                <w:sz w:val="24"/>
                <w:szCs w:val="24"/>
              </w:rPr>
            </w:pPr>
            <w:r w:rsidRPr="00AB07D2">
              <w:rPr>
                <w:sz w:val="24"/>
                <w:szCs w:val="24"/>
              </w:rPr>
              <w:t>UCSD-SDSU General Preventive Medicine Residency Program, San Diego State University</w:t>
            </w:r>
          </w:p>
        </w:tc>
      </w:tr>
      <w:tr w:rsidR="00796FC5" w:rsidRPr="00AB07D2" w14:paraId="0FF7D381" w14:textId="77777777" w:rsidTr="00561309">
        <w:trPr>
          <w:cantSplit/>
        </w:trPr>
        <w:tc>
          <w:tcPr>
            <w:tcW w:w="810" w:type="dxa"/>
            <w:vAlign w:val="center"/>
          </w:tcPr>
          <w:p w14:paraId="7C435AA1"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3EF8D7A3" w14:textId="77777777" w:rsidR="00796FC5" w:rsidRPr="00AB07D2" w:rsidRDefault="00796FC5" w:rsidP="00796FC5">
            <w:pPr>
              <w:widowControl w:val="0"/>
              <w:rPr>
                <w:sz w:val="24"/>
                <w:szCs w:val="24"/>
              </w:rPr>
            </w:pPr>
            <w:r w:rsidRPr="00AB07D2">
              <w:rPr>
                <w:sz w:val="24"/>
                <w:szCs w:val="24"/>
              </w:rPr>
              <w:t>The increasing incidence of varicella admissions in Army and Navy populations 1975-1988</w:t>
            </w:r>
          </w:p>
        </w:tc>
        <w:tc>
          <w:tcPr>
            <w:tcW w:w="4747" w:type="dxa"/>
            <w:vAlign w:val="center"/>
          </w:tcPr>
          <w:p w14:paraId="6B755982" w14:textId="77777777" w:rsidR="00796FC5" w:rsidRPr="00AB07D2" w:rsidRDefault="00796FC5" w:rsidP="00796FC5">
            <w:pPr>
              <w:widowControl w:val="0"/>
              <w:rPr>
                <w:sz w:val="24"/>
                <w:szCs w:val="24"/>
              </w:rPr>
            </w:pPr>
            <w:r w:rsidRPr="00AB07D2">
              <w:rPr>
                <w:sz w:val="24"/>
                <w:szCs w:val="24"/>
              </w:rPr>
              <w:t>UCSD Department of Community &amp; Family Medicine Clinical Epidemiology Conference, University of California</w:t>
            </w:r>
          </w:p>
        </w:tc>
      </w:tr>
      <w:tr w:rsidR="00796FC5" w:rsidRPr="00AB07D2" w14:paraId="030438A3" w14:textId="77777777" w:rsidTr="00561309">
        <w:trPr>
          <w:cantSplit/>
        </w:trPr>
        <w:tc>
          <w:tcPr>
            <w:tcW w:w="810" w:type="dxa"/>
            <w:vAlign w:val="center"/>
          </w:tcPr>
          <w:p w14:paraId="3179B855"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25A15EC3" w14:textId="77777777" w:rsidR="00796FC5" w:rsidRPr="00AB07D2" w:rsidRDefault="00796FC5" w:rsidP="00796FC5">
            <w:pPr>
              <w:widowControl w:val="0"/>
              <w:rPr>
                <w:sz w:val="24"/>
                <w:szCs w:val="24"/>
              </w:rPr>
            </w:pPr>
            <w:r w:rsidRPr="00AB07D2">
              <w:rPr>
                <w:sz w:val="24"/>
                <w:szCs w:val="24"/>
              </w:rPr>
              <w:t>Navy question: Varicella immunization</w:t>
            </w:r>
          </w:p>
        </w:tc>
        <w:tc>
          <w:tcPr>
            <w:tcW w:w="4747" w:type="dxa"/>
            <w:vAlign w:val="center"/>
          </w:tcPr>
          <w:p w14:paraId="3ABD1610" w14:textId="77777777" w:rsidR="00796FC5" w:rsidRPr="00AB07D2" w:rsidRDefault="00796FC5" w:rsidP="00796FC5">
            <w:pPr>
              <w:widowControl w:val="0"/>
              <w:rPr>
                <w:sz w:val="24"/>
                <w:szCs w:val="24"/>
              </w:rPr>
            </w:pPr>
            <w:r w:rsidRPr="00AB07D2">
              <w:rPr>
                <w:sz w:val="24"/>
                <w:szCs w:val="24"/>
              </w:rPr>
              <w:t>The Armed Forces Epidemiological Board, Walter Reed Army Institute of Research</w:t>
            </w:r>
          </w:p>
        </w:tc>
      </w:tr>
      <w:tr w:rsidR="00796FC5" w:rsidRPr="00AB07D2" w14:paraId="4352EF9D" w14:textId="77777777" w:rsidTr="00561309">
        <w:trPr>
          <w:cantSplit/>
        </w:trPr>
        <w:tc>
          <w:tcPr>
            <w:tcW w:w="810" w:type="dxa"/>
            <w:vAlign w:val="center"/>
          </w:tcPr>
          <w:p w14:paraId="53FD6A01"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3BD88953" w14:textId="77777777" w:rsidR="00796FC5" w:rsidRPr="00AB07D2" w:rsidRDefault="00796FC5" w:rsidP="00796FC5">
            <w:pPr>
              <w:widowControl w:val="0"/>
              <w:rPr>
                <w:sz w:val="24"/>
                <w:szCs w:val="24"/>
              </w:rPr>
            </w:pPr>
            <w:r w:rsidRPr="00AB07D2">
              <w:rPr>
                <w:sz w:val="24"/>
                <w:szCs w:val="24"/>
              </w:rPr>
              <w:t>Streptococcal disease control program</w:t>
            </w:r>
          </w:p>
        </w:tc>
        <w:tc>
          <w:tcPr>
            <w:tcW w:w="4747" w:type="dxa"/>
            <w:vAlign w:val="center"/>
          </w:tcPr>
          <w:p w14:paraId="7D190147" w14:textId="77777777" w:rsidR="00796FC5" w:rsidRPr="00AB07D2" w:rsidRDefault="00796FC5" w:rsidP="00796FC5">
            <w:pPr>
              <w:widowControl w:val="0"/>
              <w:rPr>
                <w:sz w:val="24"/>
                <w:szCs w:val="24"/>
              </w:rPr>
            </w:pPr>
            <w:r w:rsidRPr="00AB07D2">
              <w:rPr>
                <w:sz w:val="24"/>
                <w:szCs w:val="24"/>
              </w:rPr>
              <w:t>32</w:t>
            </w:r>
            <w:r w:rsidRPr="00AB07D2">
              <w:rPr>
                <w:sz w:val="24"/>
                <w:szCs w:val="24"/>
                <w:vertAlign w:val="superscript"/>
              </w:rPr>
              <w:t>nd</w:t>
            </w:r>
            <w:r w:rsidRPr="00AB07D2">
              <w:rPr>
                <w:sz w:val="24"/>
                <w:szCs w:val="24"/>
              </w:rPr>
              <w:t xml:space="preserve"> Navy Occupational Health and Preventive Medicine Workshop</w:t>
            </w:r>
          </w:p>
        </w:tc>
      </w:tr>
      <w:tr w:rsidR="00796FC5" w:rsidRPr="00AB07D2" w14:paraId="0567DA7B" w14:textId="77777777" w:rsidTr="00561309">
        <w:trPr>
          <w:cantSplit/>
        </w:trPr>
        <w:tc>
          <w:tcPr>
            <w:tcW w:w="810" w:type="dxa"/>
            <w:vAlign w:val="center"/>
          </w:tcPr>
          <w:p w14:paraId="5FBF2663"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43308153" w14:textId="77777777" w:rsidR="00796FC5" w:rsidRPr="00AB07D2" w:rsidRDefault="00796FC5" w:rsidP="00796FC5">
            <w:pPr>
              <w:widowControl w:val="0"/>
              <w:rPr>
                <w:sz w:val="24"/>
                <w:szCs w:val="24"/>
              </w:rPr>
            </w:pPr>
            <w:r w:rsidRPr="00AB07D2">
              <w:rPr>
                <w:sz w:val="24"/>
                <w:szCs w:val="24"/>
              </w:rPr>
              <w:t>Varicella (chickenpox) among recruits</w:t>
            </w:r>
          </w:p>
        </w:tc>
        <w:tc>
          <w:tcPr>
            <w:tcW w:w="4747" w:type="dxa"/>
            <w:vAlign w:val="center"/>
          </w:tcPr>
          <w:p w14:paraId="36DE336E" w14:textId="77777777" w:rsidR="00796FC5" w:rsidRPr="00AB07D2" w:rsidRDefault="00796FC5" w:rsidP="00796FC5">
            <w:pPr>
              <w:widowControl w:val="0"/>
              <w:rPr>
                <w:sz w:val="24"/>
                <w:szCs w:val="24"/>
              </w:rPr>
            </w:pPr>
            <w:r w:rsidRPr="00AB07D2">
              <w:rPr>
                <w:sz w:val="24"/>
                <w:szCs w:val="24"/>
              </w:rPr>
              <w:t>32</w:t>
            </w:r>
            <w:r w:rsidRPr="00AB07D2">
              <w:rPr>
                <w:sz w:val="24"/>
                <w:szCs w:val="24"/>
                <w:vertAlign w:val="superscript"/>
              </w:rPr>
              <w:t>nd</w:t>
            </w:r>
            <w:r w:rsidRPr="00AB07D2">
              <w:rPr>
                <w:sz w:val="24"/>
                <w:szCs w:val="24"/>
              </w:rPr>
              <w:t xml:space="preserve"> Navy Occupational Health and Preventive Medicine Workshop</w:t>
            </w:r>
          </w:p>
        </w:tc>
      </w:tr>
      <w:tr w:rsidR="00796FC5" w:rsidRPr="00AB07D2" w14:paraId="3EA1B85D" w14:textId="77777777" w:rsidTr="00561309">
        <w:trPr>
          <w:cantSplit/>
        </w:trPr>
        <w:tc>
          <w:tcPr>
            <w:tcW w:w="810" w:type="dxa"/>
            <w:vAlign w:val="center"/>
          </w:tcPr>
          <w:p w14:paraId="7C355A26"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25D07039" w14:textId="77777777" w:rsidR="00796FC5" w:rsidRPr="00AB07D2" w:rsidRDefault="00796FC5" w:rsidP="00796FC5">
            <w:pPr>
              <w:widowControl w:val="0"/>
              <w:rPr>
                <w:sz w:val="24"/>
                <w:szCs w:val="24"/>
              </w:rPr>
            </w:pPr>
            <w:r w:rsidRPr="00AB07D2">
              <w:rPr>
                <w:sz w:val="24"/>
                <w:szCs w:val="24"/>
              </w:rPr>
              <w:t>Equipping the epidemiologist: Optical scanners, film recorders, and statistical software</w:t>
            </w:r>
          </w:p>
        </w:tc>
        <w:tc>
          <w:tcPr>
            <w:tcW w:w="4747" w:type="dxa"/>
            <w:vAlign w:val="center"/>
          </w:tcPr>
          <w:p w14:paraId="486DFD78" w14:textId="77777777" w:rsidR="00796FC5" w:rsidRPr="00AB07D2" w:rsidRDefault="00796FC5" w:rsidP="00796FC5">
            <w:pPr>
              <w:widowControl w:val="0"/>
              <w:rPr>
                <w:sz w:val="24"/>
                <w:szCs w:val="24"/>
              </w:rPr>
            </w:pPr>
            <w:r w:rsidRPr="00AB07D2">
              <w:rPr>
                <w:sz w:val="24"/>
                <w:szCs w:val="24"/>
              </w:rPr>
              <w:t>32</w:t>
            </w:r>
            <w:r w:rsidRPr="00AB07D2">
              <w:rPr>
                <w:sz w:val="24"/>
                <w:szCs w:val="24"/>
                <w:vertAlign w:val="superscript"/>
              </w:rPr>
              <w:t>nd</w:t>
            </w:r>
            <w:r w:rsidRPr="00AB07D2">
              <w:rPr>
                <w:sz w:val="24"/>
                <w:szCs w:val="24"/>
              </w:rPr>
              <w:t xml:space="preserve"> Navy Occupational Health and Preventive Medicine Workshop</w:t>
            </w:r>
          </w:p>
        </w:tc>
      </w:tr>
      <w:tr w:rsidR="00796FC5" w:rsidRPr="00AB07D2" w14:paraId="2A7B4B6F" w14:textId="77777777" w:rsidTr="00561309">
        <w:trPr>
          <w:cantSplit/>
        </w:trPr>
        <w:tc>
          <w:tcPr>
            <w:tcW w:w="810" w:type="dxa"/>
            <w:vAlign w:val="center"/>
          </w:tcPr>
          <w:p w14:paraId="5D2AA478"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47F483E2" w14:textId="77777777" w:rsidR="00796FC5" w:rsidRPr="00AB07D2" w:rsidRDefault="00796FC5" w:rsidP="00796FC5">
            <w:pPr>
              <w:widowControl w:val="0"/>
              <w:rPr>
                <w:sz w:val="24"/>
                <w:szCs w:val="24"/>
              </w:rPr>
            </w:pPr>
            <w:r w:rsidRPr="00AB07D2">
              <w:rPr>
                <w:sz w:val="24"/>
                <w:szCs w:val="24"/>
              </w:rPr>
              <w:t>The failure of benzathine penicillin G to prevent streptococcal infection among recruits</w:t>
            </w:r>
          </w:p>
        </w:tc>
        <w:tc>
          <w:tcPr>
            <w:tcW w:w="4747" w:type="dxa"/>
            <w:vAlign w:val="center"/>
          </w:tcPr>
          <w:p w14:paraId="0A744B59" w14:textId="77777777" w:rsidR="00796FC5" w:rsidRPr="00AB07D2" w:rsidRDefault="00796FC5" w:rsidP="00796FC5">
            <w:pPr>
              <w:widowControl w:val="0"/>
              <w:rPr>
                <w:sz w:val="24"/>
                <w:szCs w:val="24"/>
              </w:rPr>
            </w:pPr>
            <w:r w:rsidRPr="00AB07D2">
              <w:rPr>
                <w:sz w:val="24"/>
                <w:szCs w:val="24"/>
              </w:rPr>
              <w:t>32</w:t>
            </w:r>
            <w:r w:rsidRPr="00AB07D2">
              <w:rPr>
                <w:sz w:val="24"/>
                <w:szCs w:val="24"/>
                <w:vertAlign w:val="superscript"/>
              </w:rPr>
              <w:t>nd</w:t>
            </w:r>
            <w:r w:rsidRPr="00AB07D2">
              <w:rPr>
                <w:sz w:val="24"/>
                <w:szCs w:val="24"/>
              </w:rPr>
              <w:t xml:space="preserve"> Navy Occupational Health and Preventive Medicine Workshop</w:t>
            </w:r>
          </w:p>
        </w:tc>
      </w:tr>
      <w:tr w:rsidR="00796FC5" w:rsidRPr="00AB07D2" w14:paraId="3AA37A9C" w14:textId="77777777" w:rsidTr="00561309">
        <w:trPr>
          <w:cantSplit/>
        </w:trPr>
        <w:tc>
          <w:tcPr>
            <w:tcW w:w="810" w:type="dxa"/>
            <w:vAlign w:val="center"/>
          </w:tcPr>
          <w:p w14:paraId="57099A58"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26730494" w14:textId="77777777" w:rsidR="00796FC5" w:rsidRPr="00AB07D2" w:rsidRDefault="00796FC5" w:rsidP="00796FC5">
            <w:pPr>
              <w:widowControl w:val="0"/>
              <w:rPr>
                <w:sz w:val="24"/>
                <w:szCs w:val="24"/>
              </w:rPr>
            </w:pPr>
            <w:r w:rsidRPr="00AB07D2">
              <w:rPr>
                <w:sz w:val="24"/>
                <w:szCs w:val="24"/>
              </w:rPr>
              <w:t>The failure of benzathine penicillin G to prevent streptococcal colonization and infection of the pharynx: A prospective study of 874 military recruits</w:t>
            </w:r>
          </w:p>
        </w:tc>
        <w:tc>
          <w:tcPr>
            <w:tcW w:w="4747" w:type="dxa"/>
            <w:vAlign w:val="center"/>
          </w:tcPr>
          <w:p w14:paraId="258356BE" w14:textId="77777777" w:rsidR="00796FC5" w:rsidRPr="00AB07D2" w:rsidRDefault="00796FC5" w:rsidP="00796FC5">
            <w:pPr>
              <w:widowControl w:val="0"/>
              <w:rPr>
                <w:sz w:val="24"/>
                <w:szCs w:val="24"/>
              </w:rPr>
            </w:pPr>
            <w:r w:rsidRPr="00AB07D2">
              <w:rPr>
                <w:sz w:val="24"/>
                <w:szCs w:val="24"/>
              </w:rPr>
              <w:t>San Diego Epidemiology Research Exchange</w:t>
            </w:r>
          </w:p>
        </w:tc>
      </w:tr>
      <w:tr w:rsidR="00796FC5" w:rsidRPr="00AB07D2" w14:paraId="60ACA188" w14:textId="77777777" w:rsidTr="00561309">
        <w:trPr>
          <w:cantSplit/>
        </w:trPr>
        <w:tc>
          <w:tcPr>
            <w:tcW w:w="810" w:type="dxa"/>
            <w:vAlign w:val="center"/>
          </w:tcPr>
          <w:p w14:paraId="2CA3865E" w14:textId="77777777" w:rsidR="00796FC5" w:rsidRPr="00AB07D2" w:rsidRDefault="00796FC5" w:rsidP="00796FC5">
            <w:pPr>
              <w:widowControl w:val="0"/>
              <w:rPr>
                <w:sz w:val="24"/>
                <w:szCs w:val="24"/>
              </w:rPr>
            </w:pPr>
            <w:r w:rsidRPr="00AB07D2">
              <w:rPr>
                <w:sz w:val="24"/>
                <w:szCs w:val="24"/>
              </w:rPr>
              <w:t>1990</w:t>
            </w:r>
          </w:p>
        </w:tc>
        <w:tc>
          <w:tcPr>
            <w:tcW w:w="3893" w:type="dxa"/>
            <w:vAlign w:val="center"/>
          </w:tcPr>
          <w:p w14:paraId="186699DF" w14:textId="77777777" w:rsidR="00796FC5" w:rsidRPr="00AB07D2" w:rsidRDefault="00796FC5" w:rsidP="00796FC5">
            <w:pPr>
              <w:widowControl w:val="0"/>
              <w:rPr>
                <w:sz w:val="24"/>
                <w:szCs w:val="24"/>
              </w:rPr>
            </w:pPr>
            <w:r w:rsidRPr="00AB07D2">
              <w:rPr>
                <w:sz w:val="24"/>
                <w:szCs w:val="24"/>
              </w:rPr>
              <w:t>Navy streptococcal surveillance – Tropical Medicine Course</w:t>
            </w:r>
          </w:p>
        </w:tc>
        <w:tc>
          <w:tcPr>
            <w:tcW w:w="4747" w:type="dxa"/>
            <w:vAlign w:val="center"/>
          </w:tcPr>
          <w:p w14:paraId="3329ABB2" w14:textId="77777777" w:rsidR="00796FC5" w:rsidRPr="00AB07D2" w:rsidRDefault="00796FC5" w:rsidP="00796FC5">
            <w:pPr>
              <w:widowControl w:val="0"/>
              <w:rPr>
                <w:sz w:val="24"/>
                <w:szCs w:val="24"/>
              </w:rPr>
            </w:pPr>
            <w:r w:rsidRPr="00AB07D2">
              <w:rPr>
                <w:sz w:val="24"/>
                <w:szCs w:val="24"/>
              </w:rPr>
              <w:t>Walter Reed Army Institute of Research</w:t>
            </w:r>
          </w:p>
        </w:tc>
      </w:tr>
      <w:tr w:rsidR="00796FC5" w:rsidRPr="00AB07D2" w14:paraId="2D31BD75" w14:textId="77777777" w:rsidTr="00561309">
        <w:trPr>
          <w:cantSplit/>
        </w:trPr>
        <w:tc>
          <w:tcPr>
            <w:tcW w:w="810" w:type="dxa"/>
            <w:vAlign w:val="center"/>
          </w:tcPr>
          <w:p w14:paraId="59BDBE63" w14:textId="77777777" w:rsidR="00796FC5" w:rsidRPr="00AB07D2" w:rsidRDefault="00796FC5" w:rsidP="00796FC5">
            <w:pPr>
              <w:widowControl w:val="0"/>
              <w:rPr>
                <w:sz w:val="24"/>
                <w:szCs w:val="24"/>
              </w:rPr>
            </w:pPr>
            <w:r w:rsidRPr="00AB07D2">
              <w:rPr>
                <w:sz w:val="24"/>
                <w:szCs w:val="24"/>
              </w:rPr>
              <w:t>1992</w:t>
            </w:r>
          </w:p>
        </w:tc>
        <w:tc>
          <w:tcPr>
            <w:tcW w:w="3893" w:type="dxa"/>
            <w:vAlign w:val="center"/>
          </w:tcPr>
          <w:p w14:paraId="5F3DCFF4" w14:textId="77777777" w:rsidR="00796FC5" w:rsidRPr="00AB07D2" w:rsidRDefault="00796FC5" w:rsidP="00796FC5">
            <w:pPr>
              <w:widowControl w:val="0"/>
              <w:rPr>
                <w:sz w:val="24"/>
                <w:szCs w:val="24"/>
              </w:rPr>
            </w:pPr>
            <w:r w:rsidRPr="00AB07D2">
              <w:rPr>
                <w:sz w:val="24"/>
                <w:szCs w:val="24"/>
              </w:rPr>
              <w:t>The epidemiology and prevention of acute respiratory disease in military populations</w:t>
            </w:r>
          </w:p>
        </w:tc>
        <w:tc>
          <w:tcPr>
            <w:tcW w:w="4747" w:type="dxa"/>
            <w:vAlign w:val="center"/>
          </w:tcPr>
          <w:p w14:paraId="615FA45F" w14:textId="77777777" w:rsidR="00796FC5" w:rsidRPr="00AB07D2" w:rsidRDefault="00796FC5" w:rsidP="00796FC5">
            <w:pPr>
              <w:widowControl w:val="0"/>
              <w:rPr>
                <w:sz w:val="24"/>
                <w:szCs w:val="24"/>
              </w:rPr>
            </w:pPr>
            <w:r w:rsidRPr="00AB07D2">
              <w:rPr>
                <w:sz w:val="24"/>
                <w:szCs w:val="24"/>
              </w:rPr>
              <w:t>Military Disease Hazard Research Program</w:t>
            </w:r>
          </w:p>
        </w:tc>
      </w:tr>
      <w:tr w:rsidR="00796FC5" w:rsidRPr="00AB07D2" w14:paraId="03E11F46" w14:textId="77777777" w:rsidTr="00561309">
        <w:trPr>
          <w:cantSplit/>
        </w:trPr>
        <w:tc>
          <w:tcPr>
            <w:tcW w:w="810" w:type="dxa"/>
            <w:vAlign w:val="center"/>
          </w:tcPr>
          <w:p w14:paraId="683E0F63" w14:textId="77777777" w:rsidR="00796FC5" w:rsidRPr="00AB07D2" w:rsidRDefault="00796FC5" w:rsidP="00796FC5">
            <w:pPr>
              <w:widowControl w:val="0"/>
              <w:rPr>
                <w:sz w:val="24"/>
                <w:szCs w:val="24"/>
              </w:rPr>
            </w:pPr>
            <w:r w:rsidRPr="00AB07D2">
              <w:rPr>
                <w:sz w:val="24"/>
                <w:szCs w:val="24"/>
              </w:rPr>
              <w:t>1992</w:t>
            </w:r>
          </w:p>
        </w:tc>
        <w:tc>
          <w:tcPr>
            <w:tcW w:w="3893" w:type="dxa"/>
            <w:vAlign w:val="center"/>
          </w:tcPr>
          <w:p w14:paraId="2FE139A9" w14:textId="77777777" w:rsidR="00796FC5" w:rsidRPr="00AB07D2" w:rsidRDefault="00796FC5" w:rsidP="00796FC5">
            <w:pPr>
              <w:widowControl w:val="0"/>
              <w:rPr>
                <w:sz w:val="24"/>
                <w:szCs w:val="24"/>
              </w:rPr>
            </w:pPr>
            <w:r w:rsidRPr="00AB07D2">
              <w:rPr>
                <w:sz w:val="24"/>
                <w:szCs w:val="24"/>
              </w:rPr>
              <w:t>Acute respiratory infections in military personnel</w:t>
            </w:r>
          </w:p>
        </w:tc>
        <w:tc>
          <w:tcPr>
            <w:tcW w:w="4747" w:type="dxa"/>
            <w:vAlign w:val="center"/>
          </w:tcPr>
          <w:p w14:paraId="6E6DC310" w14:textId="77777777" w:rsidR="00796FC5" w:rsidRPr="00AB07D2" w:rsidRDefault="00796FC5" w:rsidP="00796FC5">
            <w:pPr>
              <w:widowControl w:val="0"/>
              <w:rPr>
                <w:sz w:val="24"/>
                <w:szCs w:val="24"/>
              </w:rPr>
            </w:pPr>
            <w:r w:rsidRPr="00AB07D2">
              <w:rPr>
                <w:sz w:val="24"/>
                <w:szCs w:val="24"/>
              </w:rPr>
              <w:t>Navy Epidemiology Board</w:t>
            </w:r>
          </w:p>
        </w:tc>
      </w:tr>
      <w:tr w:rsidR="00796FC5" w:rsidRPr="00AB07D2" w14:paraId="2C741D9F" w14:textId="77777777" w:rsidTr="00561309">
        <w:trPr>
          <w:cantSplit/>
        </w:trPr>
        <w:tc>
          <w:tcPr>
            <w:tcW w:w="810" w:type="dxa"/>
            <w:vAlign w:val="center"/>
          </w:tcPr>
          <w:p w14:paraId="6E79679D" w14:textId="77777777" w:rsidR="00796FC5" w:rsidRPr="00AB07D2" w:rsidRDefault="00796FC5" w:rsidP="00796FC5">
            <w:pPr>
              <w:widowControl w:val="0"/>
              <w:rPr>
                <w:sz w:val="24"/>
                <w:szCs w:val="24"/>
              </w:rPr>
            </w:pPr>
            <w:r w:rsidRPr="00AB07D2">
              <w:rPr>
                <w:sz w:val="24"/>
                <w:szCs w:val="24"/>
              </w:rPr>
              <w:lastRenderedPageBreak/>
              <w:t>1993</w:t>
            </w:r>
          </w:p>
        </w:tc>
        <w:tc>
          <w:tcPr>
            <w:tcW w:w="3893" w:type="dxa"/>
            <w:vAlign w:val="center"/>
          </w:tcPr>
          <w:p w14:paraId="4288F22A" w14:textId="77777777" w:rsidR="00796FC5" w:rsidRPr="00AB07D2" w:rsidRDefault="00796FC5" w:rsidP="00796FC5">
            <w:pPr>
              <w:widowControl w:val="0"/>
              <w:rPr>
                <w:sz w:val="24"/>
                <w:szCs w:val="24"/>
              </w:rPr>
            </w:pPr>
            <w:r w:rsidRPr="00AB07D2">
              <w:rPr>
                <w:sz w:val="24"/>
                <w:szCs w:val="24"/>
              </w:rPr>
              <w:t>Respiratory disease in military populations: Strategies to withstand the changing bacterial threat</w:t>
            </w:r>
          </w:p>
        </w:tc>
        <w:tc>
          <w:tcPr>
            <w:tcW w:w="4747" w:type="dxa"/>
            <w:vAlign w:val="center"/>
          </w:tcPr>
          <w:p w14:paraId="1ABF001D" w14:textId="77777777" w:rsidR="00796FC5" w:rsidRPr="00AB07D2" w:rsidRDefault="00796FC5" w:rsidP="00796FC5">
            <w:pPr>
              <w:widowControl w:val="0"/>
              <w:rPr>
                <w:sz w:val="24"/>
                <w:szCs w:val="24"/>
              </w:rPr>
            </w:pPr>
            <w:r w:rsidRPr="00AB07D2">
              <w:rPr>
                <w:sz w:val="24"/>
                <w:szCs w:val="24"/>
              </w:rPr>
              <w:t>34</w:t>
            </w:r>
            <w:r w:rsidRPr="00AB07D2">
              <w:rPr>
                <w:sz w:val="24"/>
                <w:szCs w:val="24"/>
                <w:vertAlign w:val="superscript"/>
              </w:rPr>
              <w:t>th</w:t>
            </w:r>
            <w:r w:rsidRPr="00AB07D2">
              <w:rPr>
                <w:sz w:val="24"/>
                <w:szCs w:val="24"/>
              </w:rPr>
              <w:t xml:space="preserve"> Navy Occupational Health and Preventive Medicine Workshop</w:t>
            </w:r>
          </w:p>
        </w:tc>
      </w:tr>
      <w:tr w:rsidR="00796FC5" w:rsidRPr="00AB07D2" w14:paraId="2086B2F3" w14:textId="77777777" w:rsidTr="00561309">
        <w:trPr>
          <w:cantSplit/>
        </w:trPr>
        <w:tc>
          <w:tcPr>
            <w:tcW w:w="810" w:type="dxa"/>
            <w:vAlign w:val="center"/>
          </w:tcPr>
          <w:p w14:paraId="7DA1225E" w14:textId="77777777" w:rsidR="00796FC5" w:rsidRPr="00AB07D2" w:rsidRDefault="00796FC5" w:rsidP="00796FC5">
            <w:pPr>
              <w:widowControl w:val="0"/>
              <w:rPr>
                <w:sz w:val="24"/>
                <w:szCs w:val="24"/>
              </w:rPr>
            </w:pPr>
            <w:r w:rsidRPr="00AB07D2">
              <w:rPr>
                <w:sz w:val="24"/>
                <w:szCs w:val="24"/>
              </w:rPr>
              <w:t>1993</w:t>
            </w:r>
          </w:p>
        </w:tc>
        <w:tc>
          <w:tcPr>
            <w:tcW w:w="3893" w:type="dxa"/>
            <w:vAlign w:val="center"/>
          </w:tcPr>
          <w:p w14:paraId="29B06689" w14:textId="77777777" w:rsidR="00796FC5" w:rsidRPr="00AB07D2" w:rsidRDefault="00796FC5" w:rsidP="00796FC5">
            <w:pPr>
              <w:widowControl w:val="0"/>
              <w:rPr>
                <w:sz w:val="24"/>
                <w:szCs w:val="24"/>
              </w:rPr>
            </w:pPr>
            <w:r w:rsidRPr="00AB07D2">
              <w:rPr>
                <w:sz w:val="24"/>
                <w:szCs w:val="24"/>
              </w:rPr>
              <w:t>From the Andes mountain range of Peru to the world’s hottest desert of Djibouti: Conducting epidemiologic research for the US Navy</w:t>
            </w:r>
          </w:p>
        </w:tc>
        <w:tc>
          <w:tcPr>
            <w:tcW w:w="4747" w:type="dxa"/>
            <w:vAlign w:val="center"/>
          </w:tcPr>
          <w:p w14:paraId="6F5A6F4E" w14:textId="77777777" w:rsidR="00796FC5" w:rsidRPr="00AB07D2" w:rsidRDefault="00796FC5" w:rsidP="00796FC5">
            <w:pPr>
              <w:widowControl w:val="0"/>
              <w:rPr>
                <w:sz w:val="24"/>
                <w:szCs w:val="24"/>
              </w:rPr>
            </w:pPr>
          </w:p>
          <w:p w14:paraId="7B6D05DC" w14:textId="77777777" w:rsidR="00796FC5" w:rsidRPr="00AB07D2" w:rsidRDefault="00796FC5" w:rsidP="00796FC5">
            <w:pPr>
              <w:widowControl w:val="0"/>
              <w:rPr>
                <w:sz w:val="24"/>
                <w:szCs w:val="24"/>
              </w:rPr>
            </w:pPr>
            <w:r w:rsidRPr="00AB07D2">
              <w:rPr>
                <w:sz w:val="24"/>
                <w:szCs w:val="24"/>
              </w:rPr>
              <w:t>Microbiology Graduate Students and Medical Student Research Society, University of Alabama</w:t>
            </w:r>
          </w:p>
        </w:tc>
      </w:tr>
      <w:tr w:rsidR="00796FC5" w:rsidRPr="00AB07D2" w14:paraId="769DACCD" w14:textId="77777777" w:rsidTr="00561309">
        <w:trPr>
          <w:cantSplit/>
        </w:trPr>
        <w:tc>
          <w:tcPr>
            <w:tcW w:w="810" w:type="dxa"/>
            <w:vAlign w:val="center"/>
          </w:tcPr>
          <w:p w14:paraId="6A8BC8A6" w14:textId="77777777" w:rsidR="00796FC5" w:rsidRPr="00AB07D2" w:rsidRDefault="00796FC5" w:rsidP="00796FC5">
            <w:pPr>
              <w:widowControl w:val="0"/>
              <w:rPr>
                <w:sz w:val="24"/>
                <w:szCs w:val="24"/>
              </w:rPr>
            </w:pPr>
            <w:r w:rsidRPr="00AB07D2">
              <w:rPr>
                <w:sz w:val="24"/>
                <w:szCs w:val="24"/>
              </w:rPr>
              <w:t>1993</w:t>
            </w:r>
          </w:p>
        </w:tc>
        <w:tc>
          <w:tcPr>
            <w:tcW w:w="3893" w:type="dxa"/>
            <w:vAlign w:val="center"/>
          </w:tcPr>
          <w:p w14:paraId="0F9D873D" w14:textId="77777777" w:rsidR="00796FC5" w:rsidRPr="00AB07D2" w:rsidRDefault="00796FC5" w:rsidP="00796FC5">
            <w:pPr>
              <w:widowControl w:val="0"/>
              <w:rPr>
                <w:sz w:val="24"/>
                <w:szCs w:val="24"/>
              </w:rPr>
            </w:pPr>
            <w:r w:rsidRPr="00AB07D2">
              <w:rPr>
                <w:sz w:val="24"/>
                <w:szCs w:val="24"/>
              </w:rPr>
              <w:t>Respiratory disease in military populations: Strategies to withstand the changing bacterial threat</w:t>
            </w:r>
          </w:p>
        </w:tc>
        <w:tc>
          <w:tcPr>
            <w:tcW w:w="4747" w:type="dxa"/>
            <w:vAlign w:val="center"/>
          </w:tcPr>
          <w:p w14:paraId="2959D719" w14:textId="77777777" w:rsidR="00796FC5" w:rsidRPr="00AB07D2" w:rsidRDefault="00796FC5" w:rsidP="00796FC5">
            <w:pPr>
              <w:widowControl w:val="0"/>
              <w:rPr>
                <w:sz w:val="24"/>
                <w:szCs w:val="24"/>
              </w:rPr>
            </w:pPr>
            <w:r w:rsidRPr="00AB07D2">
              <w:rPr>
                <w:sz w:val="24"/>
                <w:szCs w:val="24"/>
              </w:rPr>
              <w:t>Armed Forces Epidemiologic Board</w:t>
            </w:r>
          </w:p>
        </w:tc>
      </w:tr>
      <w:tr w:rsidR="00796FC5" w:rsidRPr="00AB07D2" w14:paraId="768EA434" w14:textId="77777777" w:rsidTr="00561309">
        <w:trPr>
          <w:cantSplit/>
        </w:trPr>
        <w:tc>
          <w:tcPr>
            <w:tcW w:w="810" w:type="dxa"/>
            <w:vAlign w:val="center"/>
          </w:tcPr>
          <w:p w14:paraId="19FB22B2" w14:textId="77777777" w:rsidR="00796FC5" w:rsidRPr="00AB07D2" w:rsidRDefault="00796FC5" w:rsidP="00796FC5">
            <w:pPr>
              <w:widowControl w:val="0"/>
              <w:rPr>
                <w:sz w:val="24"/>
                <w:szCs w:val="24"/>
              </w:rPr>
            </w:pPr>
            <w:r w:rsidRPr="00AB07D2">
              <w:rPr>
                <w:sz w:val="24"/>
                <w:szCs w:val="24"/>
              </w:rPr>
              <w:t>1994</w:t>
            </w:r>
          </w:p>
        </w:tc>
        <w:tc>
          <w:tcPr>
            <w:tcW w:w="3893" w:type="dxa"/>
            <w:vAlign w:val="center"/>
          </w:tcPr>
          <w:p w14:paraId="526EC1A2" w14:textId="77777777" w:rsidR="00796FC5" w:rsidRPr="00AB07D2" w:rsidRDefault="00796FC5" w:rsidP="00796FC5">
            <w:pPr>
              <w:widowControl w:val="0"/>
              <w:rPr>
                <w:sz w:val="24"/>
                <w:szCs w:val="24"/>
              </w:rPr>
            </w:pPr>
            <w:r w:rsidRPr="00AB07D2">
              <w:rPr>
                <w:sz w:val="24"/>
                <w:szCs w:val="24"/>
              </w:rPr>
              <w:t>Epidemiologic studies of morbidity among Gulf War veterans: A search for etiologic agents and risk factors</w:t>
            </w:r>
          </w:p>
        </w:tc>
        <w:tc>
          <w:tcPr>
            <w:tcW w:w="4747" w:type="dxa"/>
            <w:vAlign w:val="center"/>
          </w:tcPr>
          <w:p w14:paraId="7E073BD0" w14:textId="77777777" w:rsidR="00796FC5" w:rsidRPr="00AB07D2" w:rsidRDefault="00796FC5" w:rsidP="00796FC5">
            <w:pPr>
              <w:widowControl w:val="0"/>
              <w:rPr>
                <w:sz w:val="24"/>
                <w:szCs w:val="24"/>
              </w:rPr>
            </w:pPr>
            <w:r w:rsidRPr="00AB07D2">
              <w:rPr>
                <w:sz w:val="24"/>
                <w:szCs w:val="24"/>
              </w:rPr>
              <w:t>Defense Science Board Task Force</w:t>
            </w:r>
          </w:p>
        </w:tc>
      </w:tr>
      <w:tr w:rsidR="00796FC5" w:rsidRPr="00AB07D2" w14:paraId="1A423F4E" w14:textId="77777777" w:rsidTr="00561309">
        <w:trPr>
          <w:cantSplit/>
        </w:trPr>
        <w:tc>
          <w:tcPr>
            <w:tcW w:w="810" w:type="dxa"/>
            <w:vAlign w:val="center"/>
          </w:tcPr>
          <w:p w14:paraId="593E52A7" w14:textId="77777777" w:rsidR="00796FC5" w:rsidRPr="00AB07D2" w:rsidRDefault="00796FC5" w:rsidP="00796FC5">
            <w:pPr>
              <w:widowControl w:val="0"/>
              <w:rPr>
                <w:sz w:val="24"/>
                <w:szCs w:val="24"/>
              </w:rPr>
            </w:pPr>
            <w:r w:rsidRPr="00AB07D2">
              <w:rPr>
                <w:sz w:val="24"/>
                <w:szCs w:val="24"/>
              </w:rPr>
              <w:t>1994</w:t>
            </w:r>
          </w:p>
        </w:tc>
        <w:tc>
          <w:tcPr>
            <w:tcW w:w="3893" w:type="dxa"/>
            <w:vAlign w:val="center"/>
          </w:tcPr>
          <w:p w14:paraId="46F5C2EF" w14:textId="77777777" w:rsidR="00796FC5" w:rsidRPr="00AB07D2" w:rsidRDefault="00796FC5" w:rsidP="00796FC5">
            <w:pPr>
              <w:widowControl w:val="0"/>
              <w:rPr>
                <w:sz w:val="24"/>
                <w:szCs w:val="24"/>
              </w:rPr>
            </w:pPr>
            <w:r w:rsidRPr="00AB07D2">
              <w:rPr>
                <w:sz w:val="24"/>
                <w:szCs w:val="24"/>
              </w:rPr>
              <w:t>Acute respiratory disease problems</w:t>
            </w:r>
          </w:p>
        </w:tc>
        <w:tc>
          <w:tcPr>
            <w:tcW w:w="4747" w:type="dxa"/>
            <w:vAlign w:val="center"/>
          </w:tcPr>
          <w:p w14:paraId="5D4424BD" w14:textId="77777777" w:rsidR="00796FC5" w:rsidRPr="00AB07D2" w:rsidRDefault="00796FC5" w:rsidP="00796FC5">
            <w:pPr>
              <w:widowControl w:val="0"/>
              <w:rPr>
                <w:sz w:val="24"/>
                <w:szCs w:val="24"/>
              </w:rPr>
            </w:pPr>
            <w:r w:rsidRPr="00AB07D2">
              <w:rPr>
                <w:sz w:val="24"/>
                <w:szCs w:val="24"/>
              </w:rPr>
              <w:t>Armed Forces Epidemiologic Board</w:t>
            </w:r>
          </w:p>
        </w:tc>
      </w:tr>
      <w:tr w:rsidR="00796FC5" w:rsidRPr="00AB07D2" w14:paraId="1E53E12B" w14:textId="77777777" w:rsidTr="00561309">
        <w:trPr>
          <w:cantSplit/>
        </w:trPr>
        <w:tc>
          <w:tcPr>
            <w:tcW w:w="810" w:type="dxa"/>
            <w:vAlign w:val="center"/>
          </w:tcPr>
          <w:p w14:paraId="7A83423D" w14:textId="77777777" w:rsidR="00796FC5" w:rsidRPr="00AB07D2" w:rsidRDefault="00796FC5" w:rsidP="00796FC5">
            <w:pPr>
              <w:widowControl w:val="0"/>
              <w:rPr>
                <w:sz w:val="24"/>
                <w:szCs w:val="24"/>
              </w:rPr>
            </w:pPr>
            <w:r w:rsidRPr="00AB07D2">
              <w:rPr>
                <w:sz w:val="24"/>
                <w:szCs w:val="24"/>
              </w:rPr>
              <w:t>1994</w:t>
            </w:r>
          </w:p>
        </w:tc>
        <w:tc>
          <w:tcPr>
            <w:tcW w:w="3893" w:type="dxa"/>
            <w:vAlign w:val="center"/>
          </w:tcPr>
          <w:p w14:paraId="18911320" w14:textId="77777777" w:rsidR="00796FC5" w:rsidRPr="00AB07D2" w:rsidRDefault="00796FC5" w:rsidP="00796FC5">
            <w:pPr>
              <w:widowControl w:val="0"/>
              <w:rPr>
                <w:sz w:val="24"/>
                <w:szCs w:val="24"/>
              </w:rPr>
            </w:pPr>
            <w:r w:rsidRPr="00AB07D2">
              <w:rPr>
                <w:sz w:val="24"/>
                <w:szCs w:val="24"/>
              </w:rPr>
              <w:t>Update on proposed US Navy Gulf War veteran research studies</w:t>
            </w:r>
          </w:p>
        </w:tc>
        <w:tc>
          <w:tcPr>
            <w:tcW w:w="4747" w:type="dxa"/>
            <w:vAlign w:val="center"/>
          </w:tcPr>
          <w:p w14:paraId="10977AEF" w14:textId="77777777" w:rsidR="00796FC5" w:rsidRPr="00AB07D2" w:rsidRDefault="00796FC5" w:rsidP="00796FC5">
            <w:pPr>
              <w:widowControl w:val="0"/>
              <w:rPr>
                <w:sz w:val="24"/>
                <w:szCs w:val="24"/>
              </w:rPr>
            </w:pPr>
            <w:r w:rsidRPr="00AB07D2">
              <w:rPr>
                <w:sz w:val="24"/>
                <w:szCs w:val="24"/>
              </w:rPr>
              <w:t>Armed Forces Epidemiologic Board</w:t>
            </w:r>
          </w:p>
        </w:tc>
      </w:tr>
      <w:tr w:rsidR="00796FC5" w:rsidRPr="00AB07D2" w14:paraId="07393B12" w14:textId="77777777" w:rsidTr="00561309">
        <w:trPr>
          <w:cantSplit/>
        </w:trPr>
        <w:tc>
          <w:tcPr>
            <w:tcW w:w="810" w:type="dxa"/>
            <w:vAlign w:val="center"/>
          </w:tcPr>
          <w:p w14:paraId="12F1E6E5" w14:textId="77777777" w:rsidR="00796FC5" w:rsidRPr="00AB07D2" w:rsidRDefault="00796FC5" w:rsidP="00796FC5">
            <w:pPr>
              <w:widowControl w:val="0"/>
              <w:rPr>
                <w:sz w:val="24"/>
                <w:szCs w:val="24"/>
              </w:rPr>
            </w:pPr>
            <w:r w:rsidRPr="00AB07D2">
              <w:rPr>
                <w:sz w:val="24"/>
                <w:szCs w:val="24"/>
              </w:rPr>
              <w:t>1994</w:t>
            </w:r>
          </w:p>
        </w:tc>
        <w:tc>
          <w:tcPr>
            <w:tcW w:w="3893" w:type="dxa"/>
            <w:vAlign w:val="center"/>
          </w:tcPr>
          <w:p w14:paraId="6533A27A" w14:textId="77777777" w:rsidR="00796FC5" w:rsidRPr="00AB07D2" w:rsidRDefault="00796FC5" w:rsidP="00796FC5">
            <w:pPr>
              <w:widowControl w:val="0"/>
              <w:rPr>
                <w:sz w:val="24"/>
                <w:szCs w:val="24"/>
              </w:rPr>
            </w:pPr>
            <w:r w:rsidRPr="00AB07D2">
              <w:rPr>
                <w:sz w:val="24"/>
                <w:szCs w:val="24"/>
              </w:rPr>
              <w:t>Epidemiologic studies of morbidity among Persian Gulf veterans</w:t>
            </w:r>
          </w:p>
        </w:tc>
        <w:tc>
          <w:tcPr>
            <w:tcW w:w="4747" w:type="dxa"/>
            <w:vAlign w:val="center"/>
          </w:tcPr>
          <w:p w14:paraId="08ED0082" w14:textId="77777777" w:rsidR="00796FC5" w:rsidRPr="00AB07D2" w:rsidRDefault="00796FC5" w:rsidP="00796FC5">
            <w:pPr>
              <w:widowControl w:val="0"/>
              <w:rPr>
                <w:sz w:val="24"/>
                <w:szCs w:val="24"/>
              </w:rPr>
            </w:pPr>
            <w:r w:rsidRPr="00AB07D2">
              <w:rPr>
                <w:sz w:val="24"/>
                <w:szCs w:val="24"/>
              </w:rPr>
              <w:t>National Academy of Science’s Committee to Review Health Consequences of Service during the Persian Gulf War</w:t>
            </w:r>
          </w:p>
        </w:tc>
      </w:tr>
      <w:tr w:rsidR="00796FC5" w:rsidRPr="00AB07D2" w14:paraId="5DF8AB89" w14:textId="77777777" w:rsidTr="00561309">
        <w:trPr>
          <w:cantSplit/>
        </w:trPr>
        <w:tc>
          <w:tcPr>
            <w:tcW w:w="810" w:type="dxa"/>
            <w:vAlign w:val="center"/>
          </w:tcPr>
          <w:p w14:paraId="399BCBB9" w14:textId="77777777" w:rsidR="00796FC5" w:rsidRPr="00AB07D2" w:rsidRDefault="00796FC5" w:rsidP="00796FC5">
            <w:pPr>
              <w:widowControl w:val="0"/>
              <w:rPr>
                <w:sz w:val="24"/>
                <w:szCs w:val="24"/>
              </w:rPr>
            </w:pPr>
            <w:r w:rsidRPr="00AB07D2">
              <w:rPr>
                <w:sz w:val="24"/>
                <w:szCs w:val="24"/>
              </w:rPr>
              <w:t>1994</w:t>
            </w:r>
          </w:p>
        </w:tc>
        <w:tc>
          <w:tcPr>
            <w:tcW w:w="3893" w:type="dxa"/>
            <w:vAlign w:val="center"/>
          </w:tcPr>
          <w:p w14:paraId="28E35C2A" w14:textId="77777777" w:rsidR="00796FC5" w:rsidRPr="00AB07D2" w:rsidRDefault="00796FC5" w:rsidP="00796FC5">
            <w:pPr>
              <w:widowControl w:val="0"/>
              <w:rPr>
                <w:sz w:val="24"/>
                <w:szCs w:val="24"/>
              </w:rPr>
            </w:pPr>
            <w:r w:rsidRPr="00AB07D2">
              <w:rPr>
                <w:sz w:val="24"/>
                <w:szCs w:val="24"/>
              </w:rPr>
              <w:t>Recent Navy streptococcal and other respiratory disease pathogen epidemiology</w:t>
            </w:r>
          </w:p>
        </w:tc>
        <w:tc>
          <w:tcPr>
            <w:tcW w:w="4747" w:type="dxa"/>
            <w:vAlign w:val="center"/>
          </w:tcPr>
          <w:p w14:paraId="35537693" w14:textId="77777777" w:rsidR="00796FC5" w:rsidRPr="00AB07D2" w:rsidRDefault="00796FC5" w:rsidP="00796FC5">
            <w:pPr>
              <w:widowControl w:val="0"/>
              <w:rPr>
                <w:sz w:val="24"/>
                <w:szCs w:val="24"/>
              </w:rPr>
            </w:pPr>
            <w:r w:rsidRPr="00AB07D2">
              <w:rPr>
                <w:sz w:val="24"/>
                <w:szCs w:val="24"/>
              </w:rPr>
              <w:t>Consultation (Workshop) on the Emergence of Streptococcal Toxic Shock-Like Syndrome, National Institutes of Health – Fogarty International Center</w:t>
            </w:r>
          </w:p>
        </w:tc>
      </w:tr>
      <w:tr w:rsidR="00796FC5" w:rsidRPr="00AB07D2" w14:paraId="74DD2044" w14:textId="77777777" w:rsidTr="00561309">
        <w:trPr>
          <w:cantSplit/>
        </w:trPr>
        <w:tc>
          <w:tcPr>
            <w:tcW w:w="810" w:type="dxa"/>
            <w:vAlign w:val="center"/>
          </w:tcPr>
          <w:p w14:paraId="27D98136" w14:textId="77777777" w:rsidR="00796FC5" w:rsidRPr="00AB07D2" w:rsidRDefault="00796FC5" w:rsidP="00796FC5">
            <w:pPr>
              <w:widowControl w:val="0"/>
              <w:rPr>
                <w:sz w:val="24"/>
                <w:szCs w:val="24"/>
              </w:rPr>
            </w:pPr>
            <w:r w:rsidRPr="00AB07D2">
              <w:rPr>
                <w:sz w:val="24"/>
                <w:szCs w:val="24"/>
              </w:rPr>
              <w:t>1995</w:t>
            </w:r>
          </w:p>
        </w:tc>
        <w:tc>
          <w:tcPr>
            <w:tcW w:w="3893" w:type="dxa"/>
            <w:vAlign w:val="center"/>
          </w:tcPr>
          <w:p w14:paraId="5E3EB14F" w14:textId="77777777" w:rsidR="00796FC5" w:rsidRPr="00AB07D2" w:rsidRDefault="00796FC5" w:rsidP="00796FC5">
            <w:pPr>
              <w:widowControl w:val="0"/>
              <w:rPr>
                <w:sz w:val="24"/>
                <w:szCs w:val="24"/>
              </w:rPr>
            </w:pPr>
            <w:r w:rsidRPr="00AB07D2">
              <w:rPr>
                <w:sz w:val="24"/>
                <w:szCs w:val="24"/>
              </w:rPr>
              <w:t>Gulf War veteran research</w:t>
            </w:r>
          </w:p>
        </w:tc>
        <w:tc>
          <w:tcPr>
            <w:tcW w:w="4747" w:type="dxa"/>
            <w:vAlign w:val="center"/>
          </w:tcPr>
          <w:p w14:paraId="2625027C" w14:textId="77777777" w:rsidR="00796FC5" w:rsidRPr="00AB07D2" w:rsidRDefault="00796FC5" w:rsidP="00796FC5">
            <w:pPr>
              <w:widowControl w:val="0"/>
              <w:rPr>
                <w:sz w:val="24"/>
                <w:szCs w:val="24"/>
              </w:rPr>
            </w:pPr>
            <w:r w:rsidRPr="00AB07D2">
              <w:rPr>
                <w:sz w:val="24"/>
                <w:szCs w:val="24"/>
              </w:rPr>
              <w:t>Department of Defense/Health Affairs, The Pentagon</w:t>
            </w:r>
          </w:p>
        </w:tc>
      </w:tr>
      <w:tr w:rsidR="00796FC5" w:rsidRPr="00AB07D2" w14:paraId="4E3BAF7A" w14:textId="77777777" w:rsidTr="00561309">
        <w:trPr>
          <w:cantSplit/>
        </w:trPr>
        <w:tc>
          <w:tcPr>
            <w:tcW w:w="810" w:type="dxa"/>
            <w:vAlign w:val="center"/>
          </w:tcPr>
          <w:p w14:paraId="622BCD02" w14:textId="77777777" w:rsidR="00796FC5" w:rsidRPr="00AB07D2" w:rsidRDefault="00796FC5" w:rsidP="00796FC5">
            <w:pPr>
              <w:widowControl w:val="0"/>
              <w:rPr>
                <w:sz w:val="24"/>
                <w:szCs w:val="24"/>
              </w:rPr>
            </w:pPr>
            <w:r w:rsidRPr="00AB07D2">
              <w:rPr>
                <w:sz w:val="24"/>
                <w:szCs w:val="24"/>
              </w:rPr>
              <w:t>1995</w:t>
            </w:r>
          </w:p>
        </w:tc>
        <w:tc>
          <w:tcPr>
            <w:tcW w:w="3893" w:type="dxa"/>
            <w:vAlign w:val="center"/>
          </w:tcPr>
          <w:p w14:paraId="4564ACC1" w14:textId="77777777" w:rsidR="00796FC5" w:rsidRPr="00AB07D2" w:rsidRDefault="00796FC5" w:rsidP="00796FC5">
            <w:pPr>
              <w:widowControl w:val="0"/>
              <w:rPr>
                <w:sz w:val="24"/>
                <w:szCs w:val="24"/>
              </w:rPr>
            </w:pPr>
            <w:r w:rsidRPr="00AB07D2">
              <w:rPr>
                <w:sz w:val="24"/>
                <w:szCs w:val="24"/>
              </w:rPr>
              <w:t>DoD/VA epidemiologic studies of morbidity among Persian Gulf War veterans</w:t>
            </w:r>
          </w:p>
        </w:tc>
        <w:tc>
          <w:tcPr>
            <w:tcW w:w="4747" w:type="dxa"/>
            <w:vAlign w:val="center"/>
          </w:tcPr>
          <w:p w14:paraId="42443896" w14:textId="77777777" w:rsidR="00796FC5" w:rsidRPr="00AB07D2" w:rsidRDefault="00796FC5" w:rsidP="00796FC5">
            <w:pPr>
              <w:widowControl w:val="0"/>
              <w:rPr>
                <w:sz w:val="24"/>
                <w:szCs w:val="24"/>
              </w:rPr>
            </w:pPr>
            <w:r w:rsidRPr="00AB07D2">
              <w:rPr>
                <w:sz w:val="24"/>
                <w:szCs w:val="24"/>
              </w:rPr>
              <w:t>36</w:t>
            </w:r>
            <w:r w:rsidRPr="00AB07D2">
              <w:rPr>
                <w:sz w:val="24"/>
                <w:szCs w:val="24"/>
                <w:vertAlign w:val="superscript"/>
              </w:rPr>
              <w:t>th</w:t>
            </w:r>
            <w:r w:rsidRPr="00AB07D2">
              <w:rPr>
                <w:sz w:val="24"/>
                <w:szCs w:val="24"/>
              </w:rPr>
              <w:t xml:space="preserve"> Navy Occupational and Preventive Medicine Workshop</w:t>
            </w:r>
          </w:p>
        </w:tc>
      </w:tr>
      <w:tr w:rsidR="00796FC5" w:rsidRPr="00AB07D2" w14:paraId="44E58897" w14:textId="77777777" w:rsidTr="00561309">
        <w:trPr>
          <w:cantSplit/>
        </w:trPr>
        <w:tc>
          <w:tcPr>
            <w:tcW w:w="810" w:type="dxa"/>
            <w:vAlign w:val="center"/>
          </w:tcPr>
          <w:p w14:paraId="62C7C51E" w14:textId="77777777" w:rsidR="00796FC5" w:rsidRPr="00AB07D2" w:rsidRDefault="00796FC5" w:rsidP="00796FC5">
            <w:pPr>
              <w:widowControl w:val="0"/>
              <w:rPr>
                <w:sz w:val="24"/>
                <w:szCs w:val="24"/>
              </w:rPr>
            </w:pPr>
            <w:r w:rsidRPr="00AB07D2">
              <w:rPr>
                <w:sz w:val="24"/>
                <w:szCs w:val="24"/>
              </w:rPr>
              <w:t>1995</w:t>
            </w:r>
          </w:p>
        </w:tc>
        <w:tc>
          <w:tcPr>
            <w:tcW w:w="3893" w:type="dxa"/>
            <w:vAlign w:val="center"/>
          </w:tcPr>
          <w:p w14:paraId="24E1FC06" w14:textId="77777777" w:rsidR="00796FC5" w:rsidRPr="00AB07D2" w:rsidRDefault="00796FC5" w:rsidP="00796FC5">
            <w:pPr>
              <w:widowControl w:val="0"/>
              <w:rPr>
                <w:sz w:val="24"/>
                <w:szCs w:val="24"/>
              </w:rPr>
            </w:pPr>
            <w:r w:rsidRPr="00AB07D2">
              <w:rPr>
                <w:sz w:val="24"/>
                <w:szCs w:val="24"/>
              </w:rPr>
              <w:t>Respiratory disease surveillance: Camp Pendleton, CA</w:t>
            </w:r>
          </w:p>
        </w:tc>
        <w:tc>
          <w:tcPr>
            <w:tcW w:w="4747" w:type="dxa"/>
            <w:vAlign w:val="center"/>
          </w:tcPr>
          <w:p w14:paraId="0C8E29C8" w14:textId="77777777" w:rsidR="00796FC5" w:rsidRPr="00AB07D2" w:rsidRDefault="00796FC5" w:rsidP="00796FC5">
            <w:pPr>
              <w:widowControl w:val="0"/>
              <w:rPr>
                <w:sz w:val="24"/>
                <w:szCs w:val="24"/>
              </w:rPr>
            </w:pPr>
            <w:r w:rsidRPr="00AB07D2">
              <w:rPr>
                <w:sz w:val="24"/>
                <w:szCs w:val="24"/>
              </w:rPr>
              <w:t>36</w:t>
            </w:r>
            <w:r w:rsidRPr="00AB07D2">
              <w:rPr>
                <w:sz w:val="24"/>
                <w:szCs w:val="24"/>
                <w:vertAlign w:val="superscript"/>
              </w:rPr>
              <w:t>th</w:t>
            </w:r>
            <w:r w:rsidRPr="00AB07D2">
              <w:rPr>
                <w:sz w:val="24"/>
                <w:szCs w:val="24"/>
              </w:rPr>
              <w:t xml:space="preserve"> Navy Occupational and Preventive Medicine Workshop</w:t>
            </w:r>
          </w:p>
        </w:tc>
      </w:tr>
      <w:tr w:rsidR="00796FC5" w:rsidRPr="00AB07D2" w14:paraId="2EC49164" w14:textId="77777777" w:rsidTr="00561309">
        <w:trPr>
          <w:cantSplit/>
        </w:trPr>
        <w:tc>
          <w:tcPr>
            <w:tcW w:w="810" w:type="dxa"/>
            <w:vAlign w:val="center"/>
          </w:tcPr>
          <w:p w14:paraId="34B5E5C4" w14:textId="77777777" w:rsidR="00796FC5" w:rsidRPr="00AB07D2" w:rsidRDefault="00796FC5" w:rsidP="00796FC5">
            <w:pPr>
              <w:widowControl w:val="0"/>
              <w:rPr>
                <w:sz w:val="24"/>
                <w:szCs w:val="24"/>
              </w:rPr>
            </w:pPr>
            <w:r w:rsidRPr="00AB07D2">
              <w:rPr>
                <w:sz w:val="24"/>
                <w:szCs w:val="24"/>
              </w:rPr>
              <w:t>1995</w:t>
            </w:r>
          </w:p>
        </w:tc>
        <w:tc>
          <w:tcPr>
            <w:tcW w:w="3893" w:type="dxa"/>
            <w:vAlign w:val="center"/>
          </w:tcPr>
          <w:p w14:paraId="413C7309" w14:textId="77777777" w:rsidR="00796FC5" w:rsidRPr="00AB07D2" w:rsidRDefault="00796FC5" w:rsidP="00796FC5">
            <w:pPr>
              <w:widowControl w:val="0"/>
              <w:rPr>
                <w:sz w:val="24"/>
                <w:szCs w:val="24"/>
              </w:rPr>
            </w:pPr>
            <w:r w:rsidRPr="00AB07D2">
              <w:rPr>
                <w:sz w:val="24"/>
                <w:szCs w:val="24"/>
              </w:rPr>
              <w:t>Navy respiratory disease study</w:t>
            </w:r>
          </w:p>
        </w:tc>
        <w:tc>
          <w:tcPr>
            <w:tcW w:w="4747" w:type="dxa"/>
            <w:vAlign w:val="center"/>
          </w:tcPr>
          <w:p w14:paraId="4715EA26" w14:textId="77777777" w:rsidR="00796FC5" w:rsidRPr="00AB07D2" w:rsidRDefault="00796FC5" w:rsidP="00796FC5">
            <w:pPr>
              <w:widowControl w:val="0"/>
              <w:rPr>
                <w:sz w:val="24"/>
                <w:szCs w:val="24"/>
              </w:rPr>
            </w:pPr>
            <w:r w:rsidRPr="00AB07D2">
              <w:rPr>
                <w:sz w:val="24"/>
                <w:szCs w:val="24"/>
              </w:rPr>
              <w:t>United States Army Preventive Medicine Symposium</w:t>
            </w:r>
          </w:p>
        </w:tc>
      </w:tr>
      <w:tr w:rsidR="00796FC5" w:rsidRPr="00AB07D2" w14:paraId="2E5365DB" w14:textId="77777777" w:rsidTr="00561309">
        <w:trPr>
          <w:cantSplit/>
        </w:trPr>
        <w:tc>
          <w:tcPr>
            <w:tcW w:w="810" w:type="dxa"/>
            <w:vAlign w:val="center"/>
          </w:tcPr>
          <w:p w14:paraId="460A7E26" w14:textId="77777777" w:rsidR="00796FC5" w:rsidRPr="00AB07D2" w:rsidRDefault="00796FC5" w:rsidP="00796FC5">
            <w:pPr>
              <w:widowControl w:val="0"/>
              <w:rPr>
                <w:sz w:val="24"/>
                <w:szCs w:val="24"/>
              </w:rPr>
            </w:pPr>
            <w:r w:rsidRPr="00AB07D2">
              <w:rPr>
                <w:sz w:val="24"/>
                <w:szCs w:val="24"/>
              </w:rPr>
              <w:t>1995</w:t>
            </w:r>
          </w:p>
        </w:tc>
        <w:tc>
          <w:tcPr>
            <w:tcW w:w="3893" w:type="dxa"/>
            <w:vAlign w:val="center"/>
          </w:tcPr>
          <w:p w14:paraId="1B9642F6" w14:textId="77777777" w:rsidR="00796FC5" w:rsidRPr="00AB07D2" w:rsidRDefault="00796FC5" w:rsidP="00796FC5">
            <w:pPr>
              <w:widowControl w:val="0"/>
              <w:rPr>
                <w:sz w:val="24"/>
                <w:szCs w:val="24"/>
              </w:rPr>
            </w:pPr>
            <w:r w:rsidRPr="00AB07D2">
              <w:rPr>
                <w:sz w:val="24"/>
                <w:szCs w:val="24"/>
              </w:rPr>
              <w:t>Methodological issues in epidemiological studies of morbidity among Gulf War veterans</w:t>
            </w:r>
          </w:p>
        </w:tc>
        <w:tc>
          <w:tcPr>
            <w:tcW w:w="4747" w:type="dxa"/>
            <w:vAlign w:val="center"/>
          </w:tcPr>
          <w:p w14:paraId="6E9391F5" w14:textId="77777777" w:rsidR="00796FC5" w:rsidRPr="00AB07D2" w:rsidRDefault="00796FC5" w:rsidP="00796FC5">
            <w:pPr>
              <w:widowControl w:val="0"/>
              <w:rPr>
                <w:sz w:val="24"/>
                <w:szCs w:val="24"/>
              </w:rPr>
            </w:pPr>
            <w:r w:rsidRPr="00AB07D2">
              <w:rPr>
                <w:sz w:val="24"/>
                <w:szCs w:val="24"/>
              </w:rPr>
              <w:t>Presidential Advisory Committee on Gulf War Veterans’ Illnesses</w:t>
            </w:r>
          </w:p>
        </w:tc>
      </w:tr>
      <w:tr w:rsidR="00796FC5" w:rsidRPr="00AB07D2" w14:paraId="2DF9434A" w14:textId="77777777" w:rsidTr="00561309">
        <w:trPr>
          <w:cantSplit/>
        </w:trPr>
        <w:tc>
          <w:tcPr>
            <w:tcW w:w="810" w:type="dxa"/>
            <w:vAlign w:val="center"/>
          </w:tcPr>
          <w:p w14:paraId="50775428" w14:textId="77777777" w:rsidR="00796FC5" w:rsidRPr="00AB07D2" w:rsidRDefault="00796FC5" w:rsidP="00796FC5">
            <w:pPr>
              <w:widowControl w:val="0"/>
              <w:rPr>
                <w:sz w:val="24"/>
                <w:szCs w:val="24"/>
              </w:rPr>
            </w:pPr>
            <w:r w:rsidRPr="00AB07D2">
              <w:rPr>
                <w:sz w:val="24"/>
                <w:szCs w:val="24"/>
              </w:rPr>
              <w:t>1996</w:t>
            </w:r>
          </w:p>
        </w:tc>
        <w:tc>
          <w:tcPr>
            <w:tcW w:w="3893" w:type="dxa"/>
            <w:vAlign w:val="center"/>
          </w:tcPr>
          <w:p w14:paraId="0CE454F5" w14:textId="77777777" w:rsidR="00796FC5" w:rsidRPr="00AB07D2" w:rsidRDefault="00796FC5" w:rsidP="00796FC5">
            <w:pPr>
              <w:widowControl w:val="0"/>
              <w:rPr>
                <w:sz w:val="24"/>
                <w:szCs w:val="24"/>
              </w:rPr>
            </w:pPr>
            <w:r w:rsidRPr="00AB07D2">
              <w:rPr>
                <w:sz w:val="24"/>
                <w:szCs w:val="24"/>
              </w:rPr>
              <w:t>Recent epidemiologic studies regarding varicella and respiratory pathogens</w:t>
            </w:r>
          </w:p>
        </w:tc>
        <w:tc>
          <w:tcPr>
            <w:tcW w:w="4747" w:type="dxa"/>
            <w:vAlign w:val="center"/>
          </w:tcPr>
          <w:p w14:paraId="2E9BE6FD" w14:textId="77777777" w:rsidR="00796FC5" w:rsidRPr="00AB07D2" w:rsidRDefault="00796FC5" w:rsidP="00796FC5">
            <w:pPr>
              <w:widowControl w:val="0"/>
              <w:rPr>
                <w:sz w:val="24"/>
                <w:szCs w:val="24"/>
              </w:rPr>
            </w:pPr>
            <w:r w:rsidRPr="00AB07D2">
              <w:rPr>
                <w:sz w:val="24"/>
                <w:szCs w:val="24"/>
              </w:rPr>
              <w:t>37</w:t>
            </w:r>
            <w:r w:rsidRPr="00AB07D2">
              <w:rPr>
                <w:sz w:val="24"/>
                <w:szCs w:val="24"/>
                <w:vertAlign w:val="superscript"/>
              </w:rPr>
              <w:t>th</w:t>
            </w:r>
            <w:r w:rsidRPr="00AB07D2">
              <w:rPr>
                <w:sz w:val="24"/>
                <w:szCs w:val="24"/>
              </w:rPr>
              <w:t xml:space="preserve"> Navy Occupational and Preventive Medicine Workshop</w:t>
            </w:r>
          </w:p>
        </w:tc>
      </w:tr>
      <w:tr w:rsidR="00796FC5" w:rsidRPr="00AB07D2" w14:paraId="1181EE3C" w14:textId="77777777" w:rsidTr="00561309">
        <w:trPr>
          <w:cantSplit/>
        </w:trPr>
        <w:tc>
          <w:tcPr>
            <w:tcW w:w="810" w:type="dxa"/>
            <w:vAlign w:val="center"/>
          </w:tcPr>
          <w:p w14:paraId="4E973D62" w14:textId="77777777" w:rsidR="00796FC5" w:rsidRPr="00AB07D2" w:rsidRDefault="00796FC5" w:rsidP="00796FC5">
            <w:pPr>
              <w:widowControl w:val="0"/>
              <w:rPr>
                <w:sz w:val="24"/>
                <w:szCs w:val="24"/>
              </w:rPr>
            </w:pPr>
            <w:r w:rsidRPr="00AB07D2">
              <w:rPr>
                <w:sz w:val="24"/>
                <w:szCs w:val="24"/>
              </w:rPr>
              <w:t>1996</w:t>
            </w:r>
          </w:p>
        </w:tc>
        <w:tc>
          <w:tcPr>
            <w:tcW w:w="3893" w:type="dxa"/>
            <w:vAlign w:val="center"/>
          </w:tcPr>
          <w:p w14:paraId="1B1AA7BA" w14:textId="77777777" w:rsidR="00796FC5" w:rsidRPr="00AB07D2" w:rsidRDefault="00796FC5" w:rsidP="00796FC5">
            <w:pPr>
              <w:widowControl w:val="0"/>
              <w:rPr>
                <w:sz w:val="24"/>
                <w:szCs w:val="24"/>
              </w:rPr>
            </w:pPr>
            <w:r w:rsidRPr="00AB07D2">
              <w:rPr>
                <w:sz w:val="24"/>
                <w:szCs w:val="24"/>
              </w:rPr>
              <w:t>Morbidity among Gulf War veterans</w:t>
            </w:r>
          </w:p>
        </w:tc>
        <w:tc>
          <w:tcPr>
            <w:tcW w:w="4747" w:type="dxa"/>
            <w:vAlign w:val="center"/>
          </w:tcPr>
          <w:p w14:paraId="68A15D37" w14:textId="77777777" w:rsidR="00796FC5" w:rsidRPr="00AB07D2" w:rsidRDefault="00796FC5" w:rsidP="00796FC5">
            <w:pPr>
              <w:widowControl w:val="0"/>
              <w:rPr>
                <w:sz w:val="24"/>
                <w:szCs w:val="24"/>
              </w:rPr>
            </w:pPr>
            <w:r w:rsidRPr="00AB07D2">
              <w:rPr>
                <w:sz w:val="24"/>
                <w:szCs w:val="24"/>
              </w:rPr>
              <w:t>Operational Preventive Medicine Course, Navy Environmental and Preventive Medicine Unit No. 5</w:t>
            </w:r>
          </w:p>
        </w:tc>
      </w:tr>
      <w:tr w:rsidR="00796FC5" w:rsidRPr="00AB07D2" w14:paraId="0287EF33" w14:textId="77777777" w:rsidTr="00561309">
        <w:trPr>
          <w:cantSplit/>
        </w:trPr>
        <w:tc>
          <w:tcPr>
            <w:tcW w:w="810" w:type="dxa"/>
            <w:vAlign w:val="center"/>
          </w:tcPr>
          <w:p w14:paraId="409D32D0" w14:textId="77777777" w:rsidR="00796FC5" w:rsidRPr="00AB07D2" w:rsidRDefault="00796FC5" w:rsidP="00796FC5">
            <w:pPr>
              <w:widowControl w:val="0"/>
              <w:rPr>
                <w:sz w:val="24"/>
                <w:szCs w:val="24"/>
              </w:rPr>
            </w:pPr>
            <w:r w:rsidRPr="00AB07D2">
              <w:rPr>
                <w:sz w:val="24"/>
                <w:szCs w:val="24"/>
              </w:rPr>
              <w:t>1996</w:t>
            </w:r>
          </w:p>
        </w:tc>
        <w:tc>
          <w:tcPr>
            <w:tcW w:w="3893" w:type="dxa"/>
            <w:vAlign w:val="center"/>
          </w:tcPr>
          <w:p w14:paraId="69B3262F" w14:textId="77777777" w:rsidR="00796FC5" w:rsidRPr="00AB07D2" w:rsidRDefault="00796FC5" w:rsidP="00796FC5">
            <w:pPr>
              <w:widowControl w:val="0"/>
              <w:rPr>
                <w:sz w:val="24"/>
                <w:szCs w:val="24"/>
              </w:rPr>
            </w:pPr>
            <w:r w:rsidRPr="00AB07D2">
              <w:rPr>
                <w:sz w:val="24"/>
                <w:szCs w:val="24"/>
              </w:rPr>
              <w:t>Infectious diseases among military trainees – Tropical Medicine Course</w:t>
            </w:r>
          </w:p>
        </w:tc>
        <w:tc>
          <w:tcPr>
            <w:tcW w:w="4747" w:type="dxa"/>
            <w:vAlign w:val="center"/>
          </w:tcPr>
          <w:p w14:paraId="18CCC400" w14:textId="77777777" w:rsidR="00796FC5" w:rsidRPr="00AB07D2" w:rsidRDefault="00796FC5" w:rsidP="00796FC5">
            <w:pPr>
              <w:widowControl w:val="0"/>
              <w:rPr>
                <w:sz w:val="24"/>
                <w:szCs w:val="24"/>
              </w:rPr>
            </w:pPr>
            <w:r w:rsidRPr="00AB07D2">
              <w:rPr>
                <w:sz w:val="24"/>
                <w:szCs w:val="24"/>
              </w:rPr>
              <w:t>Uniformed Services University of Health Sciences</w:t>
            </w:r>
          </w:p>
        </w:tc>
      </w:tr>
      <w:tr w:rsidR="00796FC5" w:rsidRPr="00AB07D2" w14:paraId="29D37E9B" w14:textId="77777777" w:rsidTr="00561309">
        <w:trPr>
          <w:cantSplit/>
        </w:trPr>
        <w:tc>
          <w:tcPr>
            <w:tcW w:w="810" w:type="dxa"/>
            <w:vAlign w:val="center"/>
          </w:tcPr>
          <w:p w14:paraId="33F017AC" w14:textId="77777777" w:rsidR="00796FC5" w:rsidRPr="00AB07D2" w:rsidRDefault="00796FC5" w:rsidP="00796FC5">
            <w:pPr>
              <w:widowControl w:val="0"/>
              <w:rPr>
                <w:sz w:val="24"/>
                <w:szCs w:val="24"/>
              </w:rPr>
            </w:pPr>
            <w:r w:rsidRPr="00AB07D2">
              <w:rPr>
                <w:sz w:val="24"/>
                <w:szCs w:val="24"/>
              </w:rPr>
              <w:lastRenderedPageBreak/>
              <w:t>1996</w:t>
            </w:r>
          </w:p>
        </w:tc>
        <w:tc>
          <w:tcPr>
            <w:tcW w:w="3893" w:type="dxa"/>
            <w:vAlign w:val="center"/>
          </w:tcPr>
          <w:p w14:paraId="1CC8F868" w14:textId="77777777" w:rsidR="00796FC5" w:rsidRPr="00AB07D2" w:rsidRDefault="00796FC5" w:rsidP="00796FC5">
            <w:pPr>
              <w:widowControl w:val="0"/>
              <w:rPr>
                <w:sz w:val="24"/>
                <w:szCs w:val="24"/>
              </w:rPr>
            </w:pPr>
            <w:r w:rsidRPr="00AB07D2">
              <w:rPr>
                <w:sz w:val="24"/>
                <w:szCs w:val="24"/>
              </w:rPr>
              <w:t>Reproductive health issues and Persian Gulf War service: What I tell veterans who are concerned about having children</w:t>
            </w:r>
          </w:p>
        </w:tc>
        <w:tc>
          <w:tcPr>
            <w:tcW w:w="4747" w:type="dxa"/>
            <w:vAlign w:val="center"/>
          </w:tcPr>
          <w:p w14:paraId="64EE6CDE" w14:textId="77777777" w:rsidR="00796FC5" w:rsidRPr="00AB07D2" w:rsidRDefault="00796FC5" w:rsidP="00796FC5">
            <w:pPr>
              <w:widowControl w:val="0"/>
              <w:rPr>
                <w:sz w:val="24"/>
                <w:szCs w:val="24"/>
              </w:rPr>
            </w:pPr>
            <w:r w:rsidRPr="00AB07D2">
              <w:rPr>
                <w:sz w:val="24"/>
                <w:szCs w:val="24"/>
              </w:rPr>
              <w:t>Current Concepts of Persian Gulf Veterans’ Illnesses, Department of Veterans Affairs</w:t>
            </w:r>
          </w:p>
        </w:tc>
      </w:tr>
      <w:tr w:rsidR="00796FC5" w:rsidRPr="00AB07D2" w14:paraId="103EF99C" w14:textId="77777777" w:rsidTr="00561309">
        <w:trPr>
          <w:cantSplit/>
        </w:trPr>
        <w:tc>
          <w:tcPr>
            <w:tcW w:w="810" w:type="dxa"/>
            <w:vAlign w:val="center"/>
          </w:tcPr>
          <w:p w14:paraId="31ACC0C0" w14:textId="77777777" w:rsidR="00796FC5" w:rsidRPr="00AB07D2" w:rsidRDefault="00796FC5" w:rsidP="00796FC5">
            <w:pPr>
              <w:widowControl w:val="0"/>
              <w:rPr>
                <w:sz w:val="24"/>
                <w:szCs w:val="24"/>
              </w:rPr>
            </w:pPr>
            <w:r w:rsidRPr="00AB07D2">
              <w:rPr>
                <w:sz w:val="24"/>
                <w:szCs w:val="24"/>
              </w:rPr>
              <w:t>1996</w:t>
            </w:r>
          </w:p>
        </w:tc>
        <w:tc>
          <w:tcPr>
            <w:tcW w:w="3893" w:type="dxa"/>
            <w:vAlign w:val="center"/>
          </w:tcPr>
          <w:p w14:paraId="4B6B4151" w14:textId="77777777" w:rsidR="00796FC5" w:rsidRPr="00AB07D2" w:rsidRDefault="00796FC5" w:rsidP="00796FC5">
            <w:pPr>
              <w:widowControl w:val="0"/>
              <w:rPr>
                <w:sz w:val="24"/>
                <w:szCs w:val="24"/>
              </w:rPr>
            </w:pPr>
            <w:r w:rsidRPr="00AB07D2">
              <w:rPr>
                <w:sz w:val="24"/>
                <w:szCs w:val="24"/>
              </w:rPr>
              <w:t>Post-war hospitalization experience of Persian Gulf War veterans</w:t>
            </w:r>
          </w:p>
        </w:tc>
        <w:tc>
          <w:tcPr>
            <w:tcW w:w="4747" w:type="dxa"/>
            <w:vAlign w:val="center"/>
          </w:tcPr>
          <w:p w14:paraId="6CB5A9C6" w14:textId="77777777" w:rsidR="00796FC5" w:rsidRPr="00AB07D2" w:rsidRDefault="00796FC5" w:rsidP="00796FC5">
            <w:pPr>
              <w:widowControl w:val="0"/>
              <w:rPr>
                <w:sz w:val="24"/>
                <w:szCs w:val="24"/>
              </w:rPr>
            </w:pPr>
            <w:r w:rsidRPr="00AB07D2">
              <w:rPr>
                <w:sz w:val="24"/>
                <w:szCs w:val="24"/>
              </w:rPr>
              <w:t>Armed Forces Epidemiological Board</w:t>
            </w:r>
          </w:p>
        </w:tc>
      </w:tr>
      <w:tr w:rsidR="00796FC5" w:rsidRPr="00AB07D2" w14:paraId="0AFA1FCC" w14:textId="77777777" w:rsidTr="00561309">
        <w:trPr>
          <w:cantSplit/>
        </w:trPr>
        <w:tc>
          <w:tcPr>
            <w:tcW w:w="810" w:type="dxa"/>
            <w:vAlign w:val="center"/>
          </w:tcPr>
          <w:p w14:paraId="5AFA7FB5"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570218C5" w14:textId="77777777" w:rsidR="00796FC5" w:rsidRPr="00AB07D2" w:rsidRDefault="00796FC5" w:rsidP="00796FC5">
            <w:pPr>
              <w:widowControl w:val="0"/>
              <w:rPr>
                <w:sz w:val="24"/>
                <w:szCs w:val="24"/>
              </w:rPr>
            </w:pPr>
            <w:r w:rsidRPr="00AB07D2">
              <w:rPr>
                <w:sz w:val="24"/>
                <w:szCs w:val="24"/>
              </w:rPr>
              <w:t>Epidemiologic studies among Persian Gulf War veterans</w:t>
            </w:r>
          </w:p>
        </w:tc>
        <w:tc>
          <w:tcPr>
            <w:tcW w:w="4747" w:type="dxa"/>
            <w:vAlign w:val="center"/>
          </w:tcPr>
          <w:p w14:paraId="067D2B7D" w14:textId="77777777" w:rsidR="00796FC5" w:rsidRPr="00AB07D2" w:rsidRDefault="00796FC5" w:rsidP="00796FC5">
            <w:pPr>
              <w:widowControl w:val="0"/>
              <w:rPr>
                <w:sz w:val="24"/>
                <w:szCs w:val="24"/>
              </w:rPr>
            </w:pPr>
            <w:r w:rsidRPr="00AB07D2">
              <w:rPr>
                <w:sz w:val="24"/>
                <w:szCs w:val="24"/>
              </w:rPr>
              <w:t>Government Accounting Team Visit</w:t>
            </w:r>
          </w:p>
        </w:tc>
      </w:tr>
      <w:tr w:rsidR="00796FC5" w:rsidRPr="00AB07D2" w14:paraId="58190B36" w14:textId="77777777" w:rsidTr="00561309">
        <w:trPr>
          <w:cantSplit/>
        </w:trPr>
        <w:tc>
          <w:tcPr>
            <w:tcW w:w="810" w:type="dxa"/>
            <w:vAlign w:val="center"/>
          </w:tcPr>
          <w:p w14:paraId="38A2903B"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4F83E6F9" w14:textId="77777777" w:rsidR="00796FC5" w:rsidRPr="00AB07D2" w:rsidRDefault="00796FC5" w:rsidP="00796FC5">
            <w:pPr>
              <w:widowControl w:val="0"/>
              <w:rPr>
                <w:sz w:val="24"/>
                <w:szCs w:val="24"/>
              </w:rPr>
            </w:pPr>
            <w:r w:rsidRPr="00AB07D2">
              <w:rPr>
                <w:sz w:val="24"/>
                <w:szCs w:val="24"/>
              </w:rPr>
              <w:t>Epidemiologic studies among Persian Gulf War veterans</w:t>
            </w:r>
          </w:p>
        </w:tc>
        <w:tc>
          <w:tcPr>
            <w:tcW w:w="4747" w:type="dxa"/>
            <w:vAlign w:val="center"/>
          </w:tcPr>
          <w:p w14:paraId="1240B97F" w14:textId="77777777" w:rsidR="00796FC5" w:rsidRPr="00AB07D2" w:rsidRDefault="00796FC5" w:rsidP="00796FC5">
            <w:pPr>
              <w:widowControl w:val="0"/>
              <w:rPr>
                <w:sz w:val="24"/>
                <w:szCs w:val="24"/>
              </w:rPr>
            </w:pPr>
            <w:r w:rsidRPr="00AB07D2">
              <w:rPr>
                <w:sz w:val="24"/>
                <w:szCs w:val="24"/>
              </w:rPr>
              <w:t>UCSD Department of Family &amp; Preventive Medicine, Clinical Epidemiology Conference</w:t>
            </w:r>
          </w:p>
        </w:tc>
      </w:tr>
      <w:tr w:rsidR="00796FC5" w:rsidRPr="00AB07D2" w14:paraId="60AA91F1" w14:textId="77777777" w:rsidTr="00561309">
        <w:trPr>
          <w:cantSplit/>
        </w:trPr>
        <w:tc>
          <w:tcPr>
            <w:tcW w:w="810" w:type="dxa"/>
            <w:vAlign w:val="center"/>
          </w:tcPr>
          <w:p w14:paraId="53CFFACC"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6CD53854" w14:textId="77777777" w:rsidR="00796FC5" w:rsidRPr="00AB07D2" w:rsidRDefault="00796FC5" w:rsidP="00796FC5">
            <w:pPr>
              <w:widowControl w:val="0"/>
              <w:rPr>
                <w:sz w:val="24"/>
                <w:szCs w:val="24"/>
              </w:rPr>
            </w:pPr>
            <w:r w:rsidRPr="00AB07D2">
              <w:rPr>
                <w:sz w:val="24"/>
                <w:szCs w:val="24"/>
              </w:rPr>
              <w:t>Respiratory disease control in military basic training camps</w:t>
            </w:r>
          </w:p>
        </w:tc>
        <w:tc>
          <w:tcPr>
            <w:tcW w:w="4747" w:type="dxa"/>
            <w:vAlign w:val="center"/>
          </w:tcPr>
          <w:p w14:paraId="4ADECEA6" w14:textId="77777777" w:rsidR="00796FC5" w:rsidRPr="00AB07D2" w:rsidRDefault="00796FC5" w:rsidP="00796FC5">
            <w:pPr>
              <w:widowControl w:val="0"/>
              <w:rPr>
                <w:sz w:val="24"/>
                <w:szCs w:val="24"/>
              </w:rPr>
            </w:pPr>
            <w:r w:rsidRPr="00AB07D2">
              <w:rPr>
                <w:sz w:val="24"/>
                <w:szCs w:val="24"/>
              </w:rPr>
              <w:t>3</w:t>
            </w:r>
            <w:r w:rsidRPr="00AB07D2">
              <w:rPr>
                <w:sz w:val="24"/>
                <w:szCs w:val="24"/>
                <w:vertAlign w:val="superscript"/>
              </w:rPr>
              <w:t>rd</w:t>
            </w:r>
            <w:r w:rsidRPr="00AB07D2">
              <w:rPr>
                <w:sz w:val="24"/>
                <w:szCs w:val="24"/>
              </w:rPr>
              <w:t xml:space="preserve"> Annual Uniformed Services Recruit &amp; Trainee Health Care Symposium</w:t>
            </w:r>
          </w:p>
        </w:tc>
      </w:tr>
      <w:tr w:rsidR="00796FC5" w:rsidRPr="00AB07D2" w14:paraId="59C710C2" w14:textId="77777777" w:rsidTr="00561309">
        <w:trPr>
          <w:cantSplit/>
        </w:trPr>
        <w:tc>
          <w:tcPr>
            <w:tcW w:w="810" w:type="dxa"/>
            <w:vAlign w:val="center"/>
          </w:tcPr>
          <w:p w14:paraId="0AADAA03"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435FF84D" w14:textId="77777777" w:rsidR="00796FC5" w:rsidRPr="00AB07D2" w:rsidRDefault="00796FC5" w:rsidP="00796FC5">
            <w:pPr>
              <w:widowControl w:val="0"/>
              <w:rPr>
                <w:sz w:val="24"/>
                <w:szCs w:val="24"/>
              </w:rPr>
            </w:pPr>
            <w:r w:rsidRPr="00AB07D2">
              <w:rPr>
                <w:sz w:val="24"/>
                <w:szCs w:val="24"/>
              </w:rPr>
              <w:t>Clinical research: A strategy for publishing in the peer-reviewed literature</w:t>
            </w:r>
          </w:p>
        </w:tc>
        <w:tc>
          <w:tcPr>
            <w:tcW w:w="4747" w:type="dxa"/>
            <w:vAlign w:val="center"/>
          </w:tcPr>
          <w:p w14:paraId="53C57930" w14:textId="77777777" w:rsidR="00796FC5" w:rsidRPr="00AB07D2" w:rsidRDefault="00796FC5" w:rsidP="00796FC5">
            <w:pPr>
              <w:widowControl w:val="0"/>
              <w:rPr>
                <w:sz w:val="24"/>
                <w:szCs w:val="24"/>
              </w:rPr>
            </w:pPr>
            <w:r w:rsidRPr="00AB07D2">
              <w:rPr>
                <w:sz w:val="24"/>
                <w:szCs w:val="24"/>
              </w:rPr>
              <w:t>Keynote Address, Clinical Research Symposium, Naval Hospital</w:t>
            </w:r>
          </w:p>
        </w:tc>
      </w:tr>
      <w:tr w:rsidR="00796FC5" w:rsidRPr="00AB07D2" w14:paraId="03812ED9" w14:textId="77777777" w:rsidTr="00561309">
        <w:trPr>
          <w:cantSplit/>
        </w:trPr>
        <w:tc>
          <w:tcPr>
            <w:tcW w:w="810" w:type="dxa"/>
            <w:vAlign w:val="center"/>
          </w:tcPr>
          <w:p w14:paraId="44DAD903"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1AC42F92" w14:textId="77777777" w:rsidR="00796FC5" w:rsidRPr="00AB07D2" w:rsidRDefault="00796FC5" w:rsidP="00796FC5">
            <w:pPr>
              <w:widowControl w:val="0"/>
              <w:rPr>
                <w:sz w:val="24"/>
                <w:szCs w:val="24"/>
              </w:rPr>
            </w:pPr>
            <w:r w:rsidRPr="00AB07D2">
              <w:rPr>
                <w:sz w:val="24"/>
                <w:szCs w:val="24"/>
              </w:rPr>
              <w:t>Hospitalization studies among Persian Gulf War veterans</w:t>
            </w:r>
          </w:p>
        </w:tc>
        <w:tc>
          <w:tcPr>
            <w:tcW w:w="4747" w:type="dxa"/>
            <w:vAlign w:val="center"/>
          </w:tcPr>
          <w:p w14:paraId="7361A198" w14:textId="77777777" w:rsidR="00796FC5" w:rsidRPr="00AB07D2" w:rsidRDefault="00796FC5" w:rsidP="00796FC5">
            <w:pPr>
              <w:widowControl w:val="0"/>
              <w:rPr>
                <w:sz w:val="24"/>
                <w:szCs w:val="24"/>
              </w:rPr>
            </w:pPr>
            <w:r w:rsidRPr="00AB07D2">
              <w:rPr>
                <w:sz w:val="24"/>
                <w:szCs w:val="24"/>
              </w:rPr>
              <w:t>Health Consequences of Persian Gulf Service</w:t>
            </w:r>
          </w:p>
        </w:tc>
      </w:tr>
      <w:tr w:rsidR="00796FC5" w:rsidRPr="00AB07D2" w14:paraId="713EA4CD" w14:textId="77777777" w:rsidTr="00561309">
        <w:trPr>
          <w:cantSplit/>
        </w:trPr>
        <w:tc>
          <w:tcPr>
            <w:tcW w:w="810" w:type="dxa"/>
            <w:vAlign w:val="center"/>
          </w:tcPr>
          <w:p w14:paraId="0DEEDA3B"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1F36C108" w14:textId="77777777" w:rsidR="00796FC5" w:rsidRPr="00AB07D2" w:rsidRDefault="00796FC5" w:rsidP="00796FC5">
            <w:pPr>
              <w:widowControl w:val="0"/>
              <w:rPr>
                <w:sz w:val="24"/>
                <w:szCs w:val="24"/>
              </w:rPr>
            </w:pPr>
            <w:r w:rsidRPr="00AB07D2">
              <w:rPr>
                <w:sz w:val="24"/>
                <w:szCs w:val="24"/>
              </w:rPr>
              <w:t>Birth defects among children of Persian Gulf veterans</w:t>
            </w:r>
          </w:p>
        </w:tc>
        <w:tc>
          <w:tcPr>
            <w:tcW w:w="4747" w:type="dxa"/>
            <w:vAlign w:val="center"/>
          </w:tcPr>
          <w:p w14:paraId="12982135" w14:textId="77777777" w:rsidR="00796FC5" w:rsidRPr="00AB07D2" w:rsidRDefault="00796FC5" w:rsidP="00796FC5">
            <w:pPr>
              <w:widowControl w:val="0"/>
              <w:rPr>
                <w:sz w:val="24"/>
                <w:szCs w:val="24"/>
              </w:rPr>
            </w:pPr>
            <w:r w:rsidRPr="00AB07D2">
              <w:rPr>
                <w:sz w:val="24"/>
                <w:szCs w:val="24"/>
              </w:rPr>
              <w:t>Health Consequences of Persian Gulf Service</w:t>
            </w:r>
          </w:p>
        </w:tc>
      </w:tr>
      <w:tr w:rsidR="00796FC5" w:rsidRPr="00AB07D2" w14:paraId="62717D89" w14:textId="77777777" w:rsidTr="00561309">
        <w:trPr>
          <w:cantSplit/>
        </w:trPr>
        <w:tc>
          <w:tcPr>
            <w:tcW w:w="810" w:type="dxa"/>
            <w:vAlign w:val="center"/>
          </w:tcPr>
          <w:p w14:paraId="0B452F4E"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78348D49" w14:textId="77777777" w:rsidR="00796FC5" w:rsidRPr="00AB07D2" w:rsidRDefault="00796FC5" w:rsidP="00796FC5">
            <w:pPr>
              <w:widowControl w:val="0"/>
              <w:rPr>
                <w:sz w:val="24"/>
                <w:szCs w:val="24"/>
              </w:rPr>
            </w:pPr>
            <w:r w:rsidRPr="00AB07D2">
              <w:rPr>
                <w:sz w:val="24"/>
                <w:szCs w:val="24"/>
              </w:rPr>
              <w:t>Gulf War veteran morbidity</w:t>
            </w:r>
          </w:p>
        </w:tc>
        <w:tc>
          <w:tcPr>
            <w:tcW w:w="4747" w:type="dxa"/>
            <w:vAlign w:val="center"/>
          </w:tcPr>
          <w:p w14:paraId="131D3471" w14:textId="77777777" w:rsidR="00796FC5" w:rsidRPr="00AB07D2" w:rsidRDefault="00796FC5" w:rsidP="00796FC5">
            <w:pPr>
              <w:widowControl w:val="0"/>
              <w:rPr>
                <w:sz w:val="24"/>
                <w:szCs w:val="24"/>
              </w:rPr>
            </w:pPr>
            <w:r w:rsidRPr="00AB07D2">
              <w:rPr>
                <w:sz w:val="24"/>
                <w:szCs w:val="24"/>
              </w:rPr>
              <w:t>Operational Medicine Preventive Medicine Course, Navy Environmental and Preventive Medicine Unit No. 5</w:t>
            </w:r>
          </w:p>
        </w:tc>
      </w:tr>
      <w:tr w:rsidR="00796FC5" w:rsidRPr="00AB07D2" w14:paraId="4D1E7FA2" w14:textId="77777777" w:rsidTr="00561309">
        <w:trPr>
          <w:cantSplit/>
        </w:trPr>
        <w:tc>
          <w:tcPr>
            <w:tcW w:w="810" w:type="dxa"/>
            <w:vAlign w:val="center"/>
          </w:tcPr>
          <w:p w14:paraId="36E9CA3C"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420034FE" w14:textId="77777777" w:rsidR="00796FC5" w:rsidRPr="00AB07D2" w:rsidRDefault="00796FC5" w:rsidP="00796FC5">
            <w:pPr>
              <w:widowControl w:val="0"/>
              <w:rPr>
                <w:sz w:val="24"/>
                <w:szCs w:val="24"/>
              </w:rPr>
            </w:pPr>
            <w:r w:rsidRPr="00AB07D2">
              <w:rPr>
                <w:sz w:val="24"/>
                <w:szCs w:val="24"/>
              </w:rPr>
              <w:t>Infectious disease threats to military trainees – Tropical Medicine Course</w:t>
            </w:r>
          </w:p>
        </w:tc>
        <w:tc>
          <w:tcPr>
            <w:tcW w:w="4747" w:type="dxa"/>
            <w:vAlign w:val="center"/>
          </w:tcPr>
          <w:p w14:paraId="1CFDBBE8" w14:textId="77777777" w:rsidR="00796FC5" w:rsidRPr="00AB07D2" w:rsidRDefault="00796FC5" w:rsidP="00796FC5">
            <w:pPr>
              <w:widowControl w:val="0"/>
              <w:rPr>
                <w:sz w:val="24"/>
                <w:szCs w:val="24"/>
              </w:rPr>
            </w:pPr>
            <w:r w:rsidRPr="00AB07D2">
              <w:rPr>
                <w:sz w:val="24"/>
                <w:szCs w:val="24"/>
              </w:rPr>
              <w:t>Uniformed Services University of Health Sciences</w:t>
            </w:r>
          </w:p>
        </w:tc>
      </w:tr>
      <w:tr w:rsidR="00796FC5" w:rsidRPr="00AB07D2" w14:paraId="53558F96" w14:textId="77777777" w:rsidTr="00561309">
        <w:trPr>
          <w:cantSplit/>
        </w:trPr>
        <w:tc>
          <w:tcPr>
            <w:tcW w:w="810" w:type="dxa"/>
            <w:vAlign w:val="center"/>
          </w:tcPr>
          <w:p w14:paraId="26134737"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4C9FC8E5" w14:textId="77777777" w:rsidR="00796FC5" w:rsidRPr="00AB07D2" w:rsidRDefault="00796FC5" w:rsidP="00796FC5">
            <w:pPr>
              <w:widowControl w:val="0"/>
              <w:rPr>
                <w:sz w:val="24"/>
                <w:szCs w:val="24"/>
              </w:rPr>
            </w:pPr>
            <w:r w:rsidRPr="00AB07D2">
              <w:rPr>
                <w:sz w:val="24"/>
                <w:szCs w:val="24"/>
              </w:rPr>
              <w:t>Adenovirus surveillance</w:t>
            </w:r>
          </w:p>
        </w:tc>
        <w:tc>
          <w:tcPr>
            <w:tcW w:w="4747" w:type="dxa"/>
            <w:vAlign w:val="center"/>
          </w:tcPr>
          <w:p w14:paraId="28EAD0B6" w14:textId="77777777" w:rsidR="00796FC5" w:rsidRPr="00AB07D2" w:rsidRDefault="00796FC5" w:rsidP="00796FC5">
            <w:pPr>
              <w:widowControl w:val="0"/>
              <w:rPr>
                <w:sz w:val="24"/>
                <w:szCs w:val="24"/>
              </w:rPr>
            </w:pPr>
            <w:r w:rsidRPr="00AB07D2">
              <w:rPr>
                <w:sz w:val="24"/>
                <w:szCs w:val="24"/>
              </w:rPr>
              <w:t>Armed Forces Epidemiological Board</w:t>
            </w:r>
          </w:p>
        </w:tc>
      </w:tr>
      <w:tr w:rsidR="00796FC5" w:rsidRPr="00AB07D2" w14:paraId="64C9194F" w14:textId="77777777" w:rsidTr="00561309">
        <w:trPr>
          <w:cantSplit/>
        </w:trPr>
        <w:tc>
          <w:tcPr>
            <w:tcW w:w="810" w:type="dxa"/>
            <w:vAlign w:val="center"/>
          </w:tcPr>
          <w:p w14:paraId="1472538C"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00FBE47A" w14:textId="77777777" w:rsidR="00796FC5" w:rsidRPr="00AB07D2" w:rsidRDefault="00796FC5" w:rsidP="00796FC5">
            <w:pPr>
              <w:widowControl w:val="0"/>
              <w:rPr>
                <w:sz w:val="24"/>
                <w:szCs w:val="24"/>
              </w:rPr>
            </w:pPr>
            <w:r w:rsidRPr="00AB07D2">
              <w:rPr>
                <w:sz w:val="24"/>
                <w:szCs w:val="24"/>
              </w:rPr>
              <w:t>Gulf War health effects epidemiology: A recap</w:t>
            </w:r>
          </w:p>
        </w:tc>
        <w:tc>
          <w:tcPr>
            <w:tcW w:w="4747" w:type="dxa"/>
            <w:vAlign w:val="center"/>
          </w:tcPr>
          <w:p w14:paraId="5A78BBCA" w14:textId="77777777" w:rsidR="00796FC5" w:rsidRPr="00AB07D2" w:rsidRDefault="00796FC5" w:rsidP="00796FC5">
            <w:pPr>
              <w:widowControl w:val="0"/>
              <w:rPr>
                <w:sz w:val="24"/>
                <w:szCs w:val="24"/>
              </w:rPr>
            </w:pPr>
            <w:r w:rsidRPr="00AB07D2">
              <w:rPr>
                <w:sz w:val="24"/>
                <w:szCs w:val="24"/>
              </w:rPr>
              <w:t>US Army Preventive Medicine Officer’s Symposium</w:t>
            </w:r>
          </w:p>
        </w:tc>
      </w:tr>
      <w:tr w:rsidR="00796FC5" w:rsidRPr="00AB07D2" w14:paraId="566A4BDE" w14:textId="77777777" w:rsidTr="00561309">
        <w:trPr>
          <w:cantSplit/>
        </w:trPr>
        <w:tc>
          <w:tcPr>
            <w:tcW w:w="810" w:type="dxa"/>
            <w:vAlign w:val="center"/>
          </w:tcPr>
          <w:p w14:paraId="11DCEAB5"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6324D0A8" w14:textId="77777777" w:rsidR="00796FC5" w:rsidRPr="00AB07D2" w:rsidRDefault="00796FC5" w:rsidP="00796FC5">
            <w:pPr>
              <w:widowControl w:val="0"/>
              <w:rPr>
                <w:sz w:val="24"/>
                <w:szCs w:val="24"/>
              </w:rPr>
            </w:pPr>
            <w:r w:rsidRPr="00AB07D2">
              <w:rPr>
                <w:sz w:val="24"/>
                <w:szCs w:val="24"/>
              </w:rPr>
              <w:t xml:space="preserve">Six presentations </w:t>
            </w:r>
          </w:p>
        </w:tc>
        <w:tc>
          <w:tcPr>
            <w:tcW w:w="4747" w:type="dxa"/>
            <w:vAlign w:val="center"/>
          </w:tcPr>
          <w:p w14:paraId="1665B1FF" w14:textId="77777777" w:rsidR="00796FC5" w:rsidRPr="00AB07D2" w:rsidRDefault="00796FC5" w:rsidP="00796FC5">
            <w:pPr>
              <w:widowControl w:val="0"/>
              <w:rPr>
                <w:sz w:val="24"/>
                <w:szCs w:val="24"/>
              </w:rPr>
            </w:pPr>
            <w:r w:rsidRPr="00AB07D2">
              <w:rPr>
                <w:sz w:val="24"/>
                <w:szCs w:val="24"/>
              </w:rPr>
              <w:t>US/UK Gulf Epidemiological Research Meetings</w:t>
            </w:r>
          </w:p>
        </w:tc>
      </w:tr>
      <w:tr w:rsidR="00796FC5" w:rsidRPr="00AB07D2" w14:paraId="3F610196" w14:textId="77777777" w:rsidTr="00561309">
        <w:trPr>
          <w:cantSplit/>
        </w:trPr>
        <w:tc>
          <w:tcPr>
            <w:tcW w:w="810" w:type="dxa"/>
            <w:vAlign w:val="center"/>
          </w:tcPr>
          <w:p w14:paraId="46ED6162" w14:textId="77777777" w:rsidR="00796FC5" w:rsidRPr="00AB07D2" w:rsidRDefault="00796FC5" w:rsidP="00796FC5">
            <w:pPr>
              <w:widowControl w:val="0"/>
              <w:rPr>
                <w:sz w:val="24"/>
                <w:szCs w:val="24"/>
              </w:rPr>
            </w:pPr>
            <w:r w:rsidRPr="00AB07D2">
              <w:rPr>
                <w:sz w:val="24"/>
                <w:szCs w:val="24"/>
              </w:rPr>
              <w:t>1997</w:t>
            </w:r>
          </w:p>
        </w:tc>
        <w:tc>
          <w:tcPr>
            <w:tcW w:w="3893" w:type="dxa"/>
            <w:vAlign w:val="center"/>
          </w:tcPr>
          <w:p w14:paraId="1BBDCF5C" w14:textId="77777777" w:rsidR="00796FC5" w:rsidRPr="00AB07D2" w:rsidRDefault="00796FC5" w:rsidP="00796FC5">
            <w:pPr>
              <w:widowControl w:val="0"/>
              <w:rPr>
                <w:sz w:val="24"/>
                <w:szCs w:val="24"/>
              </w:rPr>
            </w:pPr>
            <w:r w:rsidRPr="00AB07D2">
              <w:rPr>
                <w:sz w:val="24"/>
                <w:szCs w:val="24"/>
              </w:rPr>
              <w:t>Presentations to representatives of veteran service organizations regarding Goldenhar syndrome research study</w:t>
            </w:r>
          </w:p>
        </w:tc>
        <w:tc>
          <w:tcPr>
            <w:tcW w:w="4747" w:type="dxa"/>
            <w:vAlign w:val="center"/>
          </w:tcPr>
          <w:p w14:paraId="5BC8BF55" w14:textId="77777777" w:rsidR="00796FC5" w:rsidRPr="00AB07D2" w:rsidRDefault="00796FC5" w:rsidP="00796FC5">
            <w:pPr>
              <w:widowControl w:val="0"/>
              <w:rPr>
                <w:sz w:val="24"/>
                <w:szCs w:val="24"/>
              </w:rPr>
            </w:pPr>
            <w:r w:rsidRPr="00AB07D2">
              <w:rPr>
                <w:sz w:val="24"/>
                <w:szCs w:val="24"/>
              </w:rPr>
              <w:t>The Pentagon</w:t>
            </w:r>
          </w:p>
        </w:tc>
      </w:tr>
      <w:tr w:rsidR="00796FC5" w:rsidRPr="00AB07D2" w14:paraId="6DF18BA9" w14:textId="77777777" w:rsidTr="00561309">
        <w:trPr>
          <w:cantSplit/>
        </w:trPr>
        <w:tc>
          <w:tcPr>
            <w:tcW w:w="810" w:type="dxa"/>
            <w:vAlign w:val="center"/>
          </w:tcPr>
          <w:p w14:paraId="0786ABF1" w14:textId="77777777" w:rsidR="00796FC5" w:rsidRPr="00AB07D2" w:rsidRDefault="00796FC5" w:rsidP="00796FC5">
            <w:pPr>
              <w:widowControl w:val="0"/>
              <w:rPr>
                <w:sz w:val="24"/>
                <w:szCs w:val="24"/>
              </w:rPr>
            </w:pPr>
            <w:r w:rsidRPr="00AB07D2">
              <w:rPr>
                <w:sz w:val="24"/>
                <w:szCs w:val="24"/>
              </w:rPr>
              <w:t>1998</w:t>
            </w:r>
          </w:p>
        </w:tc>
        <w:tc>
          <w:tcPr>
            <w:tcW w:w="3893" w:type="dxa"/>
            <w:vAlign w:val="center"/>
          </w:tcPr>
          <w:p w14:paraId="547EE4DC" w14:textId="77777777" w:rsidR="00796FC5" w:rsidRPr="00AB07D2" w:rsidRDefault="00796FC5" w:rsidP="00796FC5">
            <w:pPr>
              <w:widowControl w:val="0"/>
              <w:rPr>
                <w:sz w:val="24"/>
                <w:szCs w:val="24"/>
              </w:rPr>
            </w:pPr>
            <w:r w:rsidRPr="00AB07D2">
              <w:rPr>
                <w:sz w:val="24"/>
                <w:szCs w:val="24"/>
              </w:rPr>
              <w:t>Gulf War research update</w:t>
            </w:r>
          </w:p>
        </w:tc>
        <w:tc>
          <w:tcPr>
            <w:tcW w:w="4747" w:type="dxa"/>
            <w:vAlign w:val="center"/>
          </w:tcPr>
          <w:p w14:paraId="231EC17D" w14:textId="77777777" w:rsidR="00796FC5" w:rsidRPr="00AB07D2" w:rsidRDefault="00796FC5" w:rsidP="00796FC5">
            <w:pPr>
              <w:widowControl w:val="0"/>
              <w:rPr>
                <w:sz w:val="24"/>
                <w:szCs w:val="24"/>
              </w:rPr>
            </w:pPr>
            <w:r w:rsidRPr="00AB07D2">
              <w:rPr>
                <w:sz w:val="24"/>
                <w:szCs w:val="24"/>
              </w:rPr>
              <w:t>39</w:t>
            </w:r>
            <w:r w:rsidRPr="00AB07D2">
              <w:rPr>
                <w:sz w:val="24"/>
                <w:szCs w:val="24"/>
                <w:vertAlign w:val="superscript"/>
              </w:rPr>
              <w:t>th</w:t>
            </w:r>
            <w:r w:rsidRPr="00AB07D2">
              <w:rPr>
                <w:sz w:val="24"/>
                <w:szCs w:val="24"/>
              </w:rPr>
              <w:t xml:space="preserve"> Annual Navy Occupational and Preventive Medicine Workshop</w:t>
            </w:r>
          </w:p>
        </w:tc>
      </w:tr>
      <w:tr w:rsidR="00796FC5" w:rsidRPr="00AB07D2" w14:paraId="2213BBF5" w14:textId="77777777" w:rsidTr="00561309">
        <w:trPr>
          <w:cantSplit/>
        </w:trPr>
        <w:tc>
          <w:tcPr>
            <w:tcW w:w="810" w:type="dxa"/>
            <w:vAlign w:val="center"/>
          </w:tcPr>
          <w:p w14:paraId="6687B586" w14:textId="77777777" w:rsidR="00796FC5" w:rsidRPr="00AB07D2" w:rsidRDefault="00796FC5" w:rsidP="00796FC5">
            <w:pPr>
              <w:widowControl w:val="0"/>
              <w:rPr>
                <w:sz w:val="24"/>
                <w:szCs w:val="24"/>
              </w:rPr>
            </w:pPr>
            <w:r w:rsidRPr="00AB07D2">
              <w:rPr>
                <w:sz w:val="24"/>
                <w:szCs w:val="24"/>
              </w:rPr>
              <w:t>1998</w:t>
            </w:r>
          </w:p>
        </w:tc>
        <w:tc>
          <w:tcPr>
            <w:tcW w:w="3893" w:type="dxa"/>
            <w:vAlign w:val="center"/>
          </w:tcPr>
          <w:p w14:paraId="7F4BBB81" w14:textId="77777777" w:rsidR="00796FC5" w:rsidRPr="00AB07D2" w:rsidRDefault="00796FC5" w:rsidP="00796FC5">
            <w:pPr>
              <w:widowControl w:val="0"/>
              <w:rPr>
                <w:sz w:val="24"/>
                <w:szCs w:val="24"/>
              </w:rPr>
            </w:pPr>
            <w:r w:rsidRPr="00AB07D2">
              <w:rPr>
                <w:sz w:val="24"/>
                <w:szCs w:val="24"/>
              </w:rPr>
              <w:t>DoD respiratory disease surveillance</w:t>
            </w:r>
          </w:p>
        </w:tc>
        <w:tc>
          <w:tcPr>
            <w:tcW w:w="4747" w:type="dxa"/>
            <w:vAlign w:val="center"/>
          </w:tcPr>
          <w:p w14:paraId="17653E4D" w14:textId="77777777" w:rsidR="00796FC5" w:rsidRPr="00AB07D2" w:rsidRDefault="00796FC5" w:rsidP="00796FC5">
            <w:pPr>
              <w:widowControl w:val="0"/>
              <w:rPr>
                <w:sz w:val="24"/>
                <w:szCs w:val="24"/>
              </w:rPr>
            </w:pPr>
            <w:r w:rsidRPr="00AB07D2">
              <w:rPr>
                <w:sz w:val="24"/>
                <w:szCs w:val="24"/>
              </w:rPr>
              <w:t>39</w:t>
            </w:r>
            <w:r w:rsidRPr="00AB07D2">
              <w:rPr>
                <w:sz w:val="24"/>
                <w:szCs w:val="24"/>
                <w:vertAlign w:val="superscript"/>
              </w:rPr>
              <w:t>th</w:t>
            </w:r>
            <w:r w:rsidRPr="00AB07D2">
              <w:rPr>
                <w:sz w:val="24"/>
                <w:szCs w:val="24"/>
              </w:rPr>
              <w:t xml:space="preserve"> Annual Navy Occupational and Preventive Medicine Workshop</w:t>
            </w:r>
          </w:p>
        </w:tc>
      </w:tr>
      <w:tr w:rsidR="00796FC5" w:rsidRPr="00AB07D2" w14:paraId="3F2603AF" w14:textId="77777777" w:rsidTr="00561309">
        <w:trPr>
          <w:cantSplit/>
        </w:trPr>
        <w:tc>
          <w:tcPr>
            <w:tcW w:w="810" w:type="dxa"/>
            <w:vAlign w:val="center"/>
          </w:tcPr>
          <w:p w14:paraId="6A1E7161" w14:textId="77777777" w:rsidR="00796FC5" w:rsidRPr="00AB07D2" w:rsidRDefault="00796FC5" w:rsidP="00796FC5">
            <w:pPr>
              <w:widowControl w:val="0"/>
              <w:rPr>
                <w:sz w:val="24"/>
                <w:szCs w:val="24"/>
              </w:rPr>
            </w:pPr>
            <w:r w:rsidRPr="00AB07D2">
              <w:rPr>
                <w:sz w:val="24"/>
                <w:szCs w:val="24"/>
              </w:rPr>
              <w:t>1998</w:t>
            </w:r>
          </w:p>
        </w:tc>
        <w:tc>
          <w:tcPr>
            <w:tcW w:w="3893" w:type="dxa"/>
            <w:vAlign w:val="center"/>
          </w:tcPr>
          <w:p w14:paraId="2CF08C1A" w14:textId="77777777" w:rsidR="00796FC5" w:rsidRPr="00AB07D2" w:rsidRDefault="00796FC5" w:rsidP="00796FC5">
            <w:pPr>
              <w:widowControl w:val="0"/>
              <w:rPr>
                <w:sz w:val="24"/>
                <w:szCs w:val="24"/>
              </w:rPr>
            </w:pPr>
            <w:r w:rsidRPr="00AB07D2">
              <w:rPr>
                <w:sz w:val="24"/>
                <w:szCs w:val="24"/>
              </w:rPr>
              <w:t>Navy Emerging Illness Program</w:t>
            </w:r>
          </w:p>
        </w:tc>
        <w:tc>
          <w:tcPr>
            <w:tcW w:w="4747" w:type="dxa"/>
            <w:vAlign w:val="center"/>
          </w:tcPr>
          <w:p w14:paraId="233B9092" w14:textId="77777777" w:rsidR="00796FC5" w:rsidRPr="00AB07D2" w:rsidRDefault="00796FC5" w:rsidP="00796FC5">
            <w:pPr>
              <w:widowControl w:val="0"/>
              <w:rPr>
                <w:sz w:val="24"/>
                <w:szCs w:val="24"/>
              </w:rPr>
            </w:pPr>
            <w:r w:rsidRPr="00AB07D2">
              <w:rPr>
                <w:sz w:val="24"/>
                <w:szCs w:val="24"/>
              </w:rPr>
              <w:t>Twelfth Annual Spring Armed Forces Infectious Disease Society Tri-Service Infectious Disease Conference</w:t>
            </w:r>
          </w:p>
        </w:tc>
      </w:tr>
      <w:tr w:rsidR="00796FC5" w:rsidRPr="00AB07D2" w14:paraId="6512F3F7" w14:textId="77777777" w:rsidTr="00561309">
        <w:trPr>
          <w:cantSplit/>
        </w:trPr>
        <w:tc>
          <w:tcPr>
            <w:tcW w:w="810" w:type="dxa"/>
            <w:vAlign w:val="center"/>
          </w:tcPr>
          <w:p w14:paraId="306837D4" w14:textId="77777777" w:rsidR="00796FC5" w:rsidRPr="00AB07D2" w:rsidRDefault="00796FC5" w:rsidP="00796FC5">
            <w:pPr>
              <w:widowControl w:val="0"/>
              <w:rPr>
                <w:sz w:val="24"/>
                <w:szCs w:val="24"/>
              </w:rPr>
            </w:pPr>
            <w:r w:rsidRPr="00AB07D2">
              <w:rPr>
                <w:sz w:val="24"/>
                <w:szCs w:val="24"/>
              </w:rPr>
              <w:t>1998</w:t>
            </w:r>
          </w:p>
        </w:tc>
        <w:tc>
          <w:tcPr>
            <w:tcW w:w="3893" w:type="dxa"/>
            <w:vAlign w:val="center"/>
          </w:tcPr>
          <w:p w14:paraId="29327F08" w14:textId="77777777" w:rsidR="00796FC5" w:rsidRPr="00AB07D2" w:rsidRDefault="00796FC5" w:rsidP="00796FC5">
            <w:pPr>
              <w:widowControl w:val="0"/>
              <w:rPr>
                <w:sz w:val="24"/>
                <w:szCs w:val="24"/>
              </w:rPr>
            </w:pPr>
            <w:r w:rsidRPr="00AB07D2">
              <w:rPr>
                <w:sz w:val="24"/>
                <w:szCs w:val="24"/>
              </w:rPr>
              <w:t>Measuring the Health of Persian Gulf War Veterans</w:t>
            </w:r>
          </w:p>
        </w:tc>
        <w:tc>
          <w:tcPr>
            <w:tcW w:w="4747" w:type="dxa"/>
            <w:vAlign w:val="center"/>
          </w:tcPr>
          <w:p w14:paraId="11402688" w14:textId="77777777" w:rsidR="00796FC5" w:rsidRPr="00AB07D2" w:rsidRDefault="00796FC5" w:rsidP="00796FC5">
            <w:pPr>
              <w:widowControl w:val="0"/>
              <w:rPr>
                <w:sz w:val="24"/>
                <w:szCs w:val="24"/>
              </w:rPr>
            </w:pPr>
            <w:r w:rsidRPr="00AB07D2">
              <w:rPr>
                <w:sz w:val="24"/>
                <w:szCs w:val="24"/>
              </w:rPr>
              <w:t xml:space="preserve">Naval Research Center Activity – Institute of Medicine </w:t>
            </w:r>
          </w:p>
        </w:tc>
      </w:tr>
      <w:tr w:rsidR="00796FC5" w:rsidRPr="00AB07D2" w14:paraId="22884757" w14:textId="77777777" w:rsidTr="00561309">
        <w:trPr>
          <w:cantSplit/>
        </w:trPr>
        <w:tc>
          <w:tcPr>
            <w:tcW w:w="810" w:type="dxa"/>
            <w:vAlign w:val="center"/>
          </w:tcPr>
          <w:p w14:paraId="23262C4A" w14:textId="77777777" w:rsidR="00796FC5" w:rsidRPr="00AB07D2" w:rsidRDefault="00796FC5" w:rsidP="00796FC5">
            <w:pPr>
              <w:widowControl w:val="0"/>
              <w:rPr>
                <w:sz w:val="24"/>
                <w:szCs w:val="24"/>
              </w:rPr>
            </w:pPr>
            <w:r w:rsidRPr="00AB07D2">
              <w:rPr>
                <w:sz w:val="24"/>
                <w:szCs w:val="24"/>
              </w:rPr>
              <w:t>1998</w:t>
            </w:r>
          </w:p>
        </w:tc>
        <w:tc>
          <w:tcPr>
            <w:tcW w:w="3893" w:type="dxa"/>
            <w:vAlign w:val="center"/>
          </w:tcPr>
          <w:p w14:paraId="0A7DD965" w14:textId="77777777" w:rsidR="00796FC5" w:rsidRPr="00AB07D2" w:rsidRDefault="00796FC5" w:rsidP="00796FC5">
            <w:pPr>
              <w:widowControl w:val="0"/>
              <w:rPr>
                <w:sz w:val="24"/>
                <w:szCs w:val="24"/>
              </w:rPr>
            </w:pPr>
            <w:r w:rsidRPr="00AB07D2">
              <w:rPr>
                <w:sz w:val="24"/>
                <w:szCs w:val="24"/>
              </w:rPr>
              <w:t>Respiratory Infections of Military Importance – Military Tropical Medicine Course</w:t>
            </w:r>
          </w:p>
        </w:tc>
        <w:tc>
          <w:tcPr>
            <w:tcW w:w="4747" w:type="dxa"/>
            <w:vAlign w:val="center"/>
          </w:tcPr>
          <w:p w14:paraId="1909A83F" w14:textId="77777777" w:rsidR="00796FC5" w:rsidRPr="00AB07D2" w:rsidRDefault="00796FC5" w:rsidP="00796FC5">
            <w:pPr>
              <w:widowControl w:val="0"/>
              <w:rPr>
                <w:sz w:val="24"/>
                <w:szCs w:val="24"/>
              </w:rPr>
            </w:pPr>
            <w:r w:rsidRPr="00AB07D2">
              <w:rPr>
                <w:sz w:val="24"/>
                <w:szCs w:val="24"/>
              </w:rPr>
              <w:t>Uniformed Services University of Health Sciences</w:t>
            </w:r>
          </w:p>
        </w:tc>
      </w:tr>
      <w:tr w:rsidR="00796FC5" w:rsidRPr="00AB07D2" w14:paraId="5FA8CE76" w14:textId="77777777" w:rsidTr="00561309">
        <w:trPr>
          <w:cantSplit/>
        </w:trPr>
        <w:tc>
          <w:tcPr>
            <w:tcW w:w="810" w:type="dxa"/>
            <w:vAlign w:val="center"/>
          </w:tcPr>
          <w:p w14:paraId="61258EE6" w14:textId="77777777" w:rsidR="00796FC5" w:rsidRPr="00AB07D2" w:rsidRDefault="00796FC5" w:rsidP="00796FC5">
            <w:pPr>
              <w:widowControl w:val="0"/>
              <w:rPr>
                <w:sz w:val="24"/>
                <w:szCs w:val="24"/>
              </w:rPr>
            </w:pPr>
            <w:r w:rsidRPr="00AB07D2">
              <w:rPr>
                <w:sz w:val="24"/>
                <w:szCs w:val="24"/>
              </w:rPr>
              <w:lastRenderedPageBreak/>
              <w:t>1998</w:t>
            </w:r>
          </w:p>
        </w:tc>
        <w:tc>
          <w:tcPr>
            <w:tcW w:w="3893" w:type="dxa"/>
            <w:vAlign w:val="center"/>
          </w:tcPr>
          <w:p w14:paraId="78E7F387" w14:textId="77777777" w:rsidR="00796FC5" w:rsidRPr="00AB07D2" w:rsidRDefault="00796FC5" w:rsidP="00796FC5">
            <w:pPr>
              <w:widowControl w:val="0"/>
              <w:rPr>
                <w:sz w:val="24"/>
                <w:szCs w:val="24"/>
              </w:rPr>
            </w:pPr>
            <w:r w:rsidRPr="00AB07D2">
              <w:rPr>
                <w:sz w:val="24"/>
                <w:szCs w:val="24"/>
              </w:rPr>
              <w:t xml:space="preserve">DoD Epidemiology Research </w:t>
            </w:r>
            <w:proofErr w:type="spellStart"/>
            <w:r w:rsidRPr="00AB07D2">
              <w:rPr>
                <w:sz w:val="24"/>
                <w:szCs w:val="24"/>
              </w:rPr>
              <w:t>Programme</w:t>
            </w:r>
            <w:proofErr w:type="spellEnd"/>
            <w:r w:rsidRPr="00AB07D2">
              <w:rPr>
                <w:sz w:val="24"/>
                <w:szCs w:val="24"/>
              </w:rPr>
              <w:t xml:space="preserve"> – Gulf Health Research Meeting</w:t>
            </w:r>
          </w:p>
        </w:tc>
        <w:tc>
          <w:tcPr>
            <w:tcW w:w="4747" w:type="dxa"/>
            <w:vAlign w:val="center"/>
          </w:tcPr>
          <w:p w14:paraId="75768A69" w14:textId="77777777" w:rsidR="00796FC5" w:rsidRPr="00AB07D2" w:rsidRDefault="00796FC5" w:rsidP="00796FC5">
            <w:pPr>
              <w:widowControl w:val="0"/>
              <w:rPr>
                <w:sz w:val="24"/>
                <w:szCs w:val="24"/>
              </w:rPr>
            </w:pPr>
            <w:r w:rsidRPr="00AB07D2">
              <w:rPr>
                <w:sz w:val="24"/>
                <w:szCs w:val="24"/>
              </w:rPr>
              <w:t>The Royal Society of Medicine</w:t>
            </w:r>
          </w:p>
        </w:tc>
      </w:tr>
      <w:tr w:rsidR="00796FC5" w:rsidRPr="00AB07D2" w14:paraId="00619A6A" w14:textId="77777777" w:rsidTr="00561309">
        <w:trPr>
          <w:cantSplit/>
        </w:trPr>
        <w:tc>
          <w:tcPr>
            <w:tcW w:w="810" w:type="dxa"/>
            <w:vAlign w:val="center"/>
          </w:tcPr>
          <w:p w14:paraId="6A05697E"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6CAD04CD" w14:textId="77777777" w:rsidR="00796FC5" w:rsidRPr="00AB07D2" w:rsidRDefault="00796FC5" w:rsidP="00796FC5">
            <w:pPr>
              <w:widowControl w:val="0"/>
              <w:rPr>
                <w:sz w:val="24"/>
                <w:szCs w:val="24"/>
              </w:rPr>
            </w:pPr>
            <w:r w:rsidRPr="00AB07D2">
              <w:rPr>
                <w:sz w:val="24"/>
                <w:szCs w:val="24"/>
              </w:rPr>
              <w:t>Respiratory Disease Testing</w:t>
            </w:r>
          </w:p>
        </w:tc>
        <w:tc>
          <w:tcPr>
            <w:tcW w:w="4747" w:type="dxa"/>
            <w:vAlign w:val="center"/>
          </w:tcPr>
          <w:p w14:paraId="449E1A3E" w14:textId="77777777" w:rsidR="00796FC5" w:rsidRPr="00AB07D2" w:rsidRDefault="00796FC5" w:rsidP="00796FC5">
            <w:pPr>
              <w:widowControl w:val="0"/>
              <w:rPr>
                <w:sz w:val="24"/>
                <w:szCs w:val="24"/>
              </w:rPr>
            </w:pPr>
            <w:r w:rsidRPr="00AB07D2">
              <w:rPr>
                <w:sz w:val="24"/>
                <w:szCs w:val="24"/>
              </w:rPr>
              <w:t>Fifth Annual Uniformed Services Recruit and Trainee Healthcare Symposium</w:t>
            </w:r>
          </w:p>
        </w:tc>
      </w:tr>
      <w:tr w:rsidR="00796FC5" w:rsidRPr="00AB07D2" w14:paraId="4DB4D0DE" w14:textId="77777777" w:rsidTr="00561309">
        <w:trPr>
          <w:cantSplit/>
        </w:trPr>
        <w:tc>
          <w:tcPr>
            <w:tcW w:w="810" w:type="dxa"/>
            <w:vAlign w:val="center"/>
          </w:tcPr>
          <w:p w14:paraId="3B6D7879"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71B39AFD" w14:textId="77777777" w:rsidR="00796FC5" w:rsidRPr="00AB07D2" w:rsidRDefault="00796FC5" w:rsidP="00796FC5">
            <w:pPr>
              <w:widowControl w:val="0"/>
              <w:rPr>
                <w:sz w:val="24"/>
                <w:szCs w:val="24"/>
              </w:rPr>
            </w:pPr>
            <w:r w:rsidRPr="00AB07D2">
              <w:rPr>
                <w:sz w:val="24"/>
                <w:szCs w:val="24"/>
              </w:rPr>
              <w:t>Symptoms after Extreme Events: Roles for Epidemiological Research</w:t>
            </w:r>
          </w:p>
        </w:tc>
        <w:tc>
          <w:tcPr>
            <w:tcW w:w="4747" w:type="dxa"/>
            <w:vAlign w:val="center"/>
          </w:tcPr>
          <w:p w14:paraId="124DCCC1" w14:textId="77777777" w:rsidR="00796FC5" w:rsidRPr="00AB07D2" w:rsidRDefault="00796FC5" w:rsidP="00796FC5">
            <w:pPr>
              <w:widowControl w:val="0"/>
              <w:rPr>
                <w:sz w:val="24"/>
                <w:szCs w:val="24"/>
              </w:rPr>
            </w:pPr>
            <w:r w:rsidRPr="00AB07D2">
              <w:rPr>
                <w:sz w:val="24"/>
                <w:szCs w:val="24"/>
              </w:rPr>
              <w:t>The Naval Health Research Center Experience: - Thirteenth Conference on Military Medicine, Uniformed Services University of Health Sciences</w:t>
            </w:r>
          </w:p>
        </w:tc>
      </w:tr>
      <w:tr w:rsidR="00796FC5" w:rsidRPr="00AB07D2" w14:paraId="092A22C6" w14:textId="77777777" w:rsidTr="00561309">
        <w:trPr>
          <w:cantSplit/>
        </w:trPr>
        <w:tc>
          <w:tcPr>
            <w:tcW w:w="810" w:type="dxa"/>
            <w:vAlign w:val="center"/>
          </w:tcPr>
          <w:p w14:paraId="2CBDBCCD"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0600CA62" w14:textId="77777777" w:rsidR="00796FC5" w:rsidRPr="00AB07D2" w:rsidRDefault="00796FC5" w:rsidP="00796FC5">
            <w:pPr>
              <w:widowControl w:val="0"/>
              <w:rPr>
                <w:sz w:val="24"/>
                <w:szCs w:val="24"/>
              </w:rPr>
            </w:pPr>
            <w:r w:rsidRPr="00AB07D2">
              <w:rPr>
                <w:sz w:val="24"/>
                <w:szCs w:val="24"/>
              </w:rPr>
              <w:t>Important Infectious Disease Epidemiology Issues in the Military Training Environment – Infectious Disease Epidemiology Course</w:t>
            </w:r>
          </w:p>
        </w:tc>
        <w:tc>
          <w:tcPr>
            <w:tcW w:w="4747" w:type="dxa"/>
            <w:vAlign w:val="center"/>
          </w:tcPr>
          <w:p w14:paraId="6760D722" w14:textId="77777777" w:rsidR="00796FC5" w:rsidRPr="00AB07D2" w:rsidRDefault="00796FC5" w:rsidP="00796FC5">
            <w:pPr>
              <w:widowControl w:val="0"/>
              <w:rPr>
                <w:sz w:val="24"/>
                <w:szCs w:val="24"/>
              </w:rPr>
            </w:pPr>
            <w:r w:rsidRPr="00AB07D2">
              <w:rPr>
                <w:sz w:val="24"/>
                <w:szCs w:val="24"/>
              </w:rPr>
              <w:t>Uniformed Services University of Health Sciences</w:t>
            </w:r>
          </w:p>
        </w:tc>
      </w:tr>
      <w:tr w:rsidR="00796FC5" w:rsidRPr="00AB07D2" w14:paraId="528A14F9" w14:textId="77777777" w:rsidTr="00561309">
        <w:trPr>
          <w:cantSplit/>
        </w:trPr>
        <w:tc>
          <w:tcPr>
            <w:tcW w:w="810" w:type="dxa"/>
            <w:vAlign w:val="center"/>
          </w:tcPr>
          <w:p w14:paraId="3084BD3A"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6F5C35DB"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3F8AFFF4" w14:textId="77777777" w:rsidR="00796FC5" w:rsidRPr="00AB07D2" w:rsidRDefault="00796FC5" w:rsidP="00796FC5">
            <w:pPr>
              <w:widowControl w:val="0"/>
              <w:rPr>
                <w:sz w:val="24"/>
                <w:szCs w:val="24"/>
              </w:rPr>
            </w:pPr>
            <w:r w:rsidRPr="00AB07D2">
              <w:rPr>
                <w:sz w:val="24"/>
                <w:szCs w:val="24"/>
              </w:rPr>
              <w:t>California State Health Department Laboratory</w:t>
            </w:r>
          </w:p>
        </w:tc>
      </w:tr>
      <w:tr w:rsidR="00796FC5" w:rsidRPr="00AB07D2" w14:paraId="1A29EE05" w14:textId="77777777" w:rsidTr="00561309">
        <w:trPr>
          <w:cantSplit/>
        </w:trPr>
        <w:tc>
          <w:tcPr>
            <w:tcW w:w="810" w:type="dxa"/>
            <w:vAlign w:val="center"/>
          </w:tcPr>
          <w:p w14:paraId="16536C6D"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19734E84" w14:textId="77777777" w:rsidR="00796FC5" w:rsidRPr="00AB07D2" w:rsidRDefault="00796FC5" w:rsidP="00796FC5">
            <w:pPr>
              <w:widowControl w:val="0"/>
              <w:rPr>
                <w:sz w:val="24"/>
                <w:szCs w:val="24"/>
              </w:rPr>
            </w:pPr>
            <w:r w:rsidRPr="00AB07D2">
              <w:rPr>
                <w:sz w:val="24"/>
                <w:szCs w:val="24"/>
              </w:rPr>
              <w:t>ARD Update</w:t>
            </w:r>
          </w:p>
        </w:tc>
        <w:tc>
          <w:tcPr>
            <w:tcW w:w="4747" w:type="dxa"/>
            <w:vAlign w:val="center"/>
          </w:tcPr>
          <w:p w14:paraId="7797EB47" w14:textId="77777777" w:rsidR="00796FC5" w:rsidRPr="00AB07D2" w:rsidRDefault="00796FC5" w:rsidP="00796FC5">
            <w:pPr>
              <w:widowControl w:val="0"/>
              <w:rPr>
                <w:sz w:val="24"/>
                <w:szCs w:val="24"/>
              </w:rPr>
            </w:pPr>
            <w:r w:rsidRPr="00AB07D2">
              <w:rPr>
                <w:sz w:val="24"/>
                <w:szCs w:val="24"/>
              </w:rPr>
              <w:t>Armed Forces Epidemiological Board</w:t>
            </w:r>
          </w:p>
        </w:tc>
      </w:tr>
      <w:tr w:rsidR="00796FC5" w:rsidRPr="00AB07D2" w14:paraId="6E961AD6" w14:textId="77777777" w:rsidTr="00561309">
        <w:trPr>
          <w:cantSplit/>
        </w:trPr>
        <w:tc>
          <w:tcPr>
            <w:tcW w:w="810" w:type="dxa"/>
            <w:vAlign w:val="center"/>
          </w:tcPr>
          <w:p w14:paraId="559CE698"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7F473892" w14:textId="77777777" w:rsidR="00796FC5" w:rsidRPr="00AB07D2" w:rsidRDefault="00796FC5" w:rsidP="00796FC5">
            <w:pPr>
              <w:widowControl w:val="0"/>
              <w:rPr>
                <w:sz w:val="24"/>
                <w:szCs w:val="24"/>
              </w:rPr>
            </w:pPr>
            <w:r w:rsidRPr="00AB07D2">
              <w:rPr>
                <w:sz w:val="24"/>
                <w:szCs w:val="24"/>
              </w:rPr>
              <w:t>Accreditation of a Medical Research Laboratory</w:t>
            </w:r>
          </w:p>
        </w:tc>
        <w:tc>
          <w:tcPr>
            <w:tcW w:w="4747" w:type="dxa"/>
            <w:vAlign w:val="center"/>
          </w:tcPr>
          <w:p w14:paraId="6A5233B2" w14:textId="77777777" w:rsidR="00796FC5" w:rsidRPr="00AB07D2" w:rsidRDefault="00796FC5" w:rsidP="00796FC5">
            <w:pPr>
              <w:widowControl w:val="0"/>
              <w:rPr>
                <w:sz w:val="24"/>
                <w:szCs w:val="24"/>
              </w:rPr>
            </w:pPr>
            <w:r w:rsidRPr="00AB07D2">
              <w:rPr>
                <w:sz w:val="24"/>
                <w:szCs w:val="24"/>
              </w:rPr>
              <w:t>Military Public Health Laboratory Symposium/Workshop</w:t>
            </w:r>
          </w:p>
        </w:tc>
      </w:tr>
      <w:tr w:rsidR="00796FC5" w:rsidRPr="00AB07D2" w14:paraId="6CB9FBB1" w14:textId="77777777" w:rsidTr="00561309">
        <w:trPr>
          <w:cantSplit/>
        </w:trPr>
        <w:tc>
          <w:tcPr>
            <w:tcW w:w="810" w:type="dxa"/>
            <w:vAlign w:val="center"/>
          </w:tcPr>
          <w:p w14:paraId="0F908885"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36D204B3" w14:textId="77777777" w:rsidR="00796FC5" w:rsidRPr="00AB07D2" w:rsidRDefault="00796FC5" w:rsidP="00796FC5">
            <w:pPr>
              <w:widowControl w:val="0"/>
              <w:rPr>
                <w:sz w:val="24"/>
                <w:szCs w:val="24"/>
              </w:rPr>
            </w:pPr>
            <w:r w:rsidRPr="00AB07D2">
              <w:rPr>
                <w:sz w:val="24"/>
                <w:szCs w:val="24"/>
              </w:rPr>
              <w:t>Illnesses Among Gulf War Veterans: What do the Epidemiological Data Show?</w:t>
            </w:r>
          </w:p>
        </w:tc>
        <w:tc>
          <w:tcPr>
            <w:tcW w:w="4747" w:type="dxa"/>
            <w:vAlign w:val="center"/>
          </w:tcPr>
          <w:p w14:paraId="320B0B37" w14:textId="77777777" w:rsidR="00796FC5" w:rsidRPr="00AB07D2" w:rsidRDefault="00796FC5" w:rsidP="00796FC5">
            <w:pPr>
              <w:widowControl w:val="0"/>
              <w:rPr>
                <w:sz w:val="24"/>
                <w:szCs w:val="24"/>
              </w:rPr>
            </w:pPr>
            <w:r w:rsidRPr="00AB07D2">
              <w:rPr>
                <w:sz w:val="24"/>
                <w:szCs w:val="24"/>
              </w:rPr>
              <w:t xml:space="preserve">NMCSD </w:t>
            </w:r>
            <w:proofErr w:type="spellStart"/>
            <w:r w:rsidRPr="00AB07D2">
              <w:rPr>
                <w:sz w:val="24"/>
                <w:szCs w:val="24"/>
              </w:rPr>
              <w:t>Womens</w:t>
            </w:r>
            <w:proofErr w:type="spellEnd"/>
            <w:r w:rsidRPr="00AB07D2">
              <w:rPr>
                <w:sz w:val="24"/>
                <w:szCs w:val="24"/>
              </w:rPr>
              <w:t xml:space="preserve"> Health Group, Naval Medical Center San Diego</w:t>
            </w:r>
          </w:p>
        </w:tc>
      </w:tr>
      <w:tr w:rsidR="00796FC5" w:rsidRPr="00AB07D2" w14:paraId="573EE291" w14:textId="77777777" w:rsidTr="00561309">
        <w:trPr>
          <w:cantSplit/>
        </w:trPr>
        <w:tc>
          <w:tcPr>
            <w:tcW w:w="810" w:type="dxa"/>
            <w:vAlign w:val="center"/>
          </w:tcPr>
          <w:p w14:paraId="35F9B6C7"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47E5C556" w14:textId="77777777" w:rsidR="00796FC5" w:rsidRPr="00AB07D2" w:rsidRDefault="00796FC5" w:rsidP="00796FC5">
            <w:pPr>
              <w:widowControl w:val="0"/>
              <w:rPr>
                <w:sz w:val="24"/>
                <w:szCs w:val="24"/>
              </w:rPr>
            </w:pPr>
            <w:r w:rsidRPr="00AB07D2">
              <w:rPr>
                <w:sz w:val="24"/>
                <w:szCs w:val="24"/>
              </w:rPr>
              <w:t>Illnesses Among Gulf War Veterans: What do the Epidemiological Data Show?</w:t>
            </w:r>
          </w:p>
        </w:tc>
        <w:tc>
          <w:tcPr>
            <w:tcW w:w="4747" w:type="dxa"/>
            <w:vAlign w:val="center"/>
          </w:tcPr>
          <w:p w14:paraId="54D0544D" w14:textId="77777777" w:rsidR="00796FC5" w:rsidRPr="00AB07D2" w:rsidRDefault="00796FC5" w:rsidP="00796FC5">
            <w:pPr>
              <w:widowControl w:val="0"/>
              <w:rPr>
                <w:sz w:val="24"/>
                <w:szCs w:val="24"/>
              </w:rPr>
            </w:pPr>
            <w:r w:rsidRPr="00AB07D2">
              <w:rPr>
                <w:sz w:val="24"/>
                <w:szCs w:val="24"/>
              </w:rPr>
              <w:t>UCSD Biomedical and Clinical Research Center Seminar Series</w:t>
            </w:r>
          </w:p>
        </w:tc>
      </w:tr>
      <w:tr w:rsidR="00796FC5" w:rsidRPr="00AB07D2" w14:paraId="3BF95BAE" w14:textId="77777777" w:rsidTr="00561309">
        <w:trPr>
          <w:cantSplit/>
        </w:trPr>
        <w:tc>
          <w:tcPr>
            <w:tcW w:w="810" w:type="dxa"/>
            <w:vAlign w:val="center"/>
          </w:tcPr>
          <w:p w14:paraId="2286B14A"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244C2AD8"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19145479" w14:textId="77777777" w:rsidR="00796FC5" w:rsidRPr="00AB07D2" w:rsidRDefault="00796FC5" w:rsidP="00796FC5">
            <w:pPr>
              <w:widowControl w:val="0"/>
              <w:rPr>
                <w:sz w:val="24"/>
                <w:szCs w:val="24"/>
              </w:rPr>
            </w:pPr>
            <w:r w:rsidRPr="00AB07D2">
              <w:rPr>
                <w:sz w:val="24"/>
                <w:szCs w:val="24"/>
              </w:rPr>
              <w:t>UCSD San Diego Epidemiology Monthly Seminar</w:t>
            </w:r>
          </w:p>
        </w:tc>
      </w:tr>
      <w:tr w:rsidR="00796FC5" w:rsidRPr="00AB07D2" w14:paraId="7E1B3863" w14:textId="77777777" w:rsidTr="00561309">
        <w:trPr>
          <w:cantSplit/>
        </w:trPr>
        <w:tc>
          <w:tcPr>
            <w:tcW w:w="810" w:type="dxa"/>
            <w:vAlign w:val="center"/>
          </w:tcPr>
          <w:p w14:paraId="683F051D" w14:textId="77777777" w:rsidR="00796FC5" w:rsidRPr="00AB07D2" w:rsidRDefault="00796FC5" w:rsidP="00796FC5">
            <w:pPr>
              <w:widowControl w:val="0"/>
              <w:rPr>
                <w:sz w:val="24"/>
                <w:szCs w:val="24"/>
              </w:rPr>
            </w:pPr>
            <w:r w:rsidRPr="00AB07D2">
              <w:rPr>
                <w:sz w:val="24"/>
                <w:szCs w:val="24"/>
              </w:rPr>
              <w:t>1999</w:t>
            </w:r>
          </w:p>
        </w:tc>
        <w:tc>
          <w:tcPr>
            <w:tcW w:w="3893" w:type="dxa"/>
            <w:vAlign w:val="center"/>
          </w:tcPr>
          <w:p w14:paraId="54B420BF"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1D5918DB" w14:textId="77777777" w:rsidR="00796FC5" w:rsidRPr="00AB07D2" w:rsidRDefault="00796FC5" w:rsidP="00796FC5">
            <w:pPr>
              <w:widowControl w:val="0"/>
              <w:rPr>
                <w:sz w:val="24"/>
                <w:szCs w:val="24"/>
              </w:rPr>
            </w:pPr>
            <w:r w:rsidRPr="00AB07D2">
              <w:rPr>
                <w:sz w:val="24"/>
                <w:szCs w:val="24"/>
              </w:rPr>
              <w:t>2</w:t>
            </w:r>
            <w:r w:rsidRPr="00AB07D2">
              <w:rPr>
                <w:sz w:val="24"/>
                <w:szCs w:val="24"/>
                <w:vertAlign w:val="superscript"/>
              </w:rPr>
              <w:t>nd</w:t>
            </w:r>
            <w:r w:rsidRPr="00AB07D2">
              <w:rPr>
                <w:sz w:val="24"/>
                <w:szCs w:val="24"/>
              </w:rPr>
              <w:t xml:space="preserve"> International Symposium on Hospital – Acquired Infections</w:t>
            </w:r>
          </w:p>
        </w:tc>
      </w:tr>
      <w:tr w:rsidR="00796FC5" w:rsidRPr="00AB07D2" w14:paraId="6CCE791C" w14:textId="77777777" w:rsidTr="00561309">
        <w:trPr>
          <w:cantSplit/>
        </w:trPr>
        <w:tc>
          <w:tcPr>
            <w:tcW w:w="810" w:type="dxa"/>
            <w:vAlign w:val="center"/>
          </w:tcPr>
          <w:p w14:paraId="754F1BF5"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76F078B7"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02540849" w14:textId="77777777" w:rsidR="00796FC5" w:rsidRPr="00AB07D2" w:rsidRDefault="00796FC5" w:rsidP="00796FC5">
            <w:pPr>
              <w:widowControl w:val="0"/>
              <w:rPr>
                <w:sz w:val="24"/>
                <w:szCs w:val="24"/>
              </w:rPr>
            </w:pPr>
            <w:r w:rsidRPr="00AB07D2">
              <w:rPr>
                <w:sz w:val="24"/>
                <w:szCs w:val="24"/>
              </w:rPr>
              <w:t>University of Iowa School of Public Health</w:t>
            </w:r>
          </w:p>
        </w:tc>
      </w:tr>
      <w:tr w:rsidR="00796FC5" w:rsidRPr="00AB07D2" w14:paraId="1D0B9839" w14:textId="77777777" w:rsidTr="00561309">
        <w:trPr>
          <w:cantSplit/>
        </w:trPr>
        <w:tc>
          <w:tcPr>
            <w:tcW w:w="810" w:type="dxa"/>
            <w:vAlign w:val="center"/>
          </w:tcPr>
          <w:p w14:paraId="480927E7"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224C95B9" w14:textId="77777777" w:rsidR="00796FC5" w:rsidRPr="00AB07D2" w:rsidRDefault="00796FC5" w:rsidP="00796FC5">
            <w:pPr>
              <w:widowControl w:val="0"/>
              <w:rPr>
                <w:sz w:val="24"/>
                <w:szCs w:val="24"/>
              </w:rPr>
            </w:pPr>
            <w:r w:rsidRPr="00AB07D2">
              <w:rPr>
                <w:sz w:val="24"/>
                <w:szCs w:val="24"/>
              </w:rPr>
              <w:t>Illnesses Among Gulf War Veterans: What do the Epidemiological Data Show?</w:t>
            </w:r>
          </w:p>
        </w:tc>
        <w:tc>
          <w:tcPr>
            <w:tcW w:w="4747" w:type="dxa"/>
            <w:vAlign w:val="center"/>
          </w:tcPr>
          <w:p w14:paraId="6F1894A6" w14:textId="77777777" w:rsidR="00796FC5" w:rsidRPr="00AB07D2" w:rsidRDefault="00796FC5" w:rsidP="00796FC5">
            <w:pPr>
              <w:widowControl w:val="0"/>
              <w:rPr>
                <w:sz w:val="24"/>
                <w:szCs w:val="24"/>
              </w:rPr>
            </w:pPr>
            <w:r w:rsidRPr="00AB07D2">
              <w:rPr>
                <w:sz w:val="24"/>
                <w:szCs w:val="24"/>
              </w:rPr>
              <w:t>Fortieth Navy Occupational Health and Preventive Medicine Workshop</w:t>
            </w:r>
          </w:p>
        </w:tc>
      </w:tr>
      <w:tr w:rsidR="00796FC5" w:rsidRPr="00AB07D2" w14:paraId="4B884285" w14:textId="77777777" w:rsidTr="00561309">
        <w:trPr>
          <w:cantSplit/>
        </w:trPr>
        <w:tc>
          <w:tcPr>
            <w:tcW w:w="810" w:type="dxa"/>
            <w:vAlign w:val="center"/>
          </w:tcPr>
          <w:p w14:paraId="60DB762E"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5E51BABF"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00760AC8" w14:textId="77777777" w:rsidR="00796FC5" w:rsidRPr="00AB07D2" w:rsidRDefault="00796FC5" w:rsidP="00796FC5">
            <w:pPr>
              <w:widowControl w:val="0"/>
              <w:rPr>
                <w:sz w:val="24"/>
                <w:szCs w:val="24"/>
              </w:rPr>
            </w:pPr>
            <w:r w:rsidRPr="00AB07D2">
              <w:rPr>
                <w:sz w:val="24"/>
                <w:szCs w:val="24"/>
              </w:rPr>
              <w:t>Fortieth Navy Occupational Health and Preventive Medicine Workshop</w:t>
            </w:r>
          </w:p>
        </w:tc>
      </w:tr>
      <w:tr w:rsidR="00796FC5" w:rsidRPr="00AB07D2" w14:paraId="0BFEA9B0" w14:textId="77777777" w:rsidTr="00561309">
        <w:trPr>
          <w:cantSplit/>
        </w:trPr>
        <w:tc>
          <w:tcPr>
            <w:tcW w:w="810" w:type="dxa"/>
            <w:vAlign w:val="center"/>
          </w:tcPr>
          <w:p w14:paraId="456CB412" w14:textId="77777777" w:rsidR="00796FC5" w:rsidRPr="00AB07D2" w:rsidRDefault="00796FC5" w:rsidP="00796FC5">
            <w:pPr>
              <w:widowControl w:val="0"/>
              <w:rPr>
                <w:sz w:val="24"/>
                <w:szCs w:val="24"/>
              </w:rPr>
            </w:pPr>
            <w:r w:rsidRPr="00AB07D2">
              <w:rPr>
                <w:sz w:val="24"/>
                <w:szCs w:val="24"/>
              </w:rPr>
              <w:lastRenderedPageBreak/>
              <w:t>2000</w:t>
            </w:r>
          </w:p>
        </w:tc>
        <w:tc>
          <w:tcPr>
            <w:tcW w:w="3893" w:type="dxa"/>
            <w:vAlign w:val="center"/>
          </w:tcPr>
          <w:p w14:paraId="7644EDFA" w14:textId="77777777" w:rsidR="00796FC5" w:rsidRPr="00AB07D2" w:rsidRDefault="00796FC5" w:rsidP="00796FC5">
            <w:pPr>
              <w:widowControl w:val="0"/>
              <w:rPr>
                <w:sz w:val="24"/>
                <w:szCs w:val="24"/>
              </w:rPr>
            </w:pPr>
            <w:r w:rsidRPr="00AB07D2">
              <w:rPr>
                <w:sz w:val="24"/>
                <w:szCs w:val="24"/>
              </w:rPr>
              <w:t>The DoD global response to emerging infection threats in plenary session III.  The shrinking world of global health: When global health issues become local health issues, Prevention 2000</w:t>
            </w:r>
          </w:p>
        </w:tc>
        <w:tc>
          <w:tcPr>
            <w:tcW w:w="4747" w:type="dxa"/>
            <w:vAlign w:val="center"/>
          </w:tcPr>
          <w:p w14:paraId="4D6A8F0C" w14:textId="77777777" w:rsidR="00796FC5" w:rsidRPr="00AB07D2" w:rsidRDefault="00796FC5" w:rsidP="00796FC5">
            <w:pPr>
              <w:widowControl w:val="0"/>
              <w:rPr>
                <w:sz w:val="24"/>
                <w:szCs w:val="24"/>
              </w:rPr>
            </w:pPr>
            <w:r w:rsidRPr="00AB07D2">
              <w:rPr>
                <w:sz w:val="24"/>
                <w:szCs w:val="24"/>
              </w:rPr>
              <w:t>American College of Preventive Medicine</w:t>
            </w:r>
          </w:p>
        </w:tc>
      </w:tr>
      <w:tr w:rsidR="00796FC5" w:rsidRPr="00AB07D2" w14:paraId="14EBFB84" w14:textId="77777777" w:rsidTr="00561309">
        <w:trPr>
          <w:cantSplit/>
        </w:trPr>
        <w:tc>
          <w:tcPr>
            <w:tcW w:w="810" w:type="dxa"/>
            <w:vAlign w:val="center"/>
          </w:tcPr>
          <w:p w14:paraId="43C06EBF"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48657CDD" w14:textId="77777777" w:rsidR="00796FC5" w:rsidRPr="00AB07D2" w:rsidRDefault="00796FC5" w:rsidP="00796FC5">
            <w:pPr>
              <w:widowControl w:val="0"/>
              <w:rPr>
                <w:sz w:val="24"/>
                <w:szCs w:val="24"/>
              </w:rPr>
            </w:pPr>
            <w:r w:rsidRPr="00AB07D2">
              <w:rPr>
                <w:sz w:val="24"/>
                <w:szCs w:val="24"/>
              </w:rPr>
              <w:t>Respiratory Disease Among US Military Personnel: Strategies to Counter Emerging Threats</w:t>
            </w:r>
          </w:p>
        </w:tc>
        <w:tc>
          <w:tcPr>
            <w:tcW w:w="4747" w:type="dxa"/>
            <w:vAlign w:val="center"/>
          </w:tcPr>
          <w:p w14:paraId="7873FE34" w14:textId="77777777" w:rsidR="00796FC5" w:rsidRPr="00AB07D2" w:rsidRDefault="00796FC5" w:rsidP="00796FC5">
            <w:pPr>
              <w:widowControl w:val="0"/>
              <w:rPr>
                <w:sz w:val="24"/>
                <w:szCs w:val="24"/>
              </w:rPr>
            </w:pPr>
            <w:r w:rsidRPr="00AB07D2">
              <w:rPr>
                <w:sz w:val="24"/>
                <w:szCs w:val="24"/>
              </w:rPr>
              <w:t>Southern California American Society of Microbiology Spring Symposium</w:t>
            </w:r>
          </w:p>
        </w:tc>
      </w:tr>
      <w:tr w:rsidR="00796FC5" w:rsidRPr="00AB07D2" w14:paraId="2D48F13A" w14:textId="77777777" w:rsidTr="00561309">
        <w:trPr>
          <w:cantSplit/>
        </w:trPr>
        <w:tc>
          <w:tcPr>
            <w:tcW w:w="810" w:type="dxa"/>
            <w:vAlign w:val="center"/>
          </w:tcPr>
          <w:p w14:paraId="3C1CBCB6"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35807014" w14:textId="77777777" w:rsidR="00796FC5" w:rsidRPr="00AB07D2" w:rsidRDefault="00796FC5" w:rsidP="00796FC5">
            <w:pPr>
              <w:widowControl w:val="0"/>
              <w:rPr>
                <w:sz w:val="24"/>
                <w:szCs w:val="24"/>
              </w:rPr>
            </w:pPr>
            <w:r w:rsidRPr="00AB07D2">
              <w:rPr>
                <w:sz w:val="24"/>
                <w:szCs w:val="24"/>
              </w:rPr>
              <w:t>Illnesses Among Gulf War Veterans: What do the Epidemiological Data Show?  Solving Medical Mysteries: Graduate Course: Disease and Causation in Historical Perspective</w:t>
            </w:r>
          </w:p>
        </w:tc>
        <w:tc>
          <w:tcPr>
            <w:tcW w:w="4747" w:type="dxa"/>
            <w:vAlign w:val="center"/>
          </w:tcPr>
          <w:p w14:paraId="1B588091" w14:textId="77777777" w:rsidR="00796FC5" w:rsidRPr="00AB07D2" w:rsidRDefault="00796FC5" w:rsidP="00796FC5">
            <w:pPr>
              <w:widowControl w:val="0"/>
              <w:rPr>
                <w:sz w:val="24"/>
                <w:szCs w:val="24"/>
              </w:rPr>
            </w:pPr>
            <w:r w:rsidRPr="00AB07D2">
              <w:rPr>
                <w:sz w:val="24"/>
                <w:szCs w:val="24"/>
              </w:rPr>
              <w:t>San Diego State University</w:t>
            </w:r>
          </w:p>
        </w:tc>
      </w:tr>
      <w:tr w:rsidR="00796FC5" w:rsidRPr="00AB07D2" w14:paraId="00D2EBAC" w14:textId="77777777" w:rsidTr="00561309">
        <w:trPr>
          <w:cantSplit/>
        </w:trPr>
        <w:tc>
          <w:tcPr>
            <w:tcW w:w="810" w:type="dxa"/>
            <w:vAlign w:val="center"/>
          </w:tcPr>
          <w:p w14:paraId="625AFA89"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574A4A03" w14:textId="77777777" w:rsidR="00796FC5" w:rsidRPr="00AB07D2" w:rsidRDefault="00796FC5" w:rsidP="00796FC5">
            <w:pPr>
              <w:widowControl w:val="0"/>
              <w:rPr>
                <w:sz w:val="24"/>
                <w:szCs w:val="24"/>
              </w:rPr>
            </w:pPr>
            <w:r w:rsidRPr="00AB07D2">
              <w:rPr>
                <w:sz w:val="24"/>
                <w:szCs w:val="24"/>
              </w:rPr>
              <w:t xml:space="preserve">Morbidity and other losses associated with the failure of adenovirus vaccine </w:t>
            </w:r>
          </w:p>
        </w:tc>
        <w:tc>
          <w:tcPr>
            <w:tcW w:w="4747" w:type="dxa"/>
            <w:vAlign w:val="center"/>
          </w:tcPr>
          <w:p w14:paraId="580632AD" w14:textId="77777777" w:rsidR="00796FC5" w:rsidRPr="00AB07D2" w:rsidRDefault="00796FC5" w:rsidP="00796FC5">
            <w:pPr>
              <w:widowControl w:val="0"/>
              <w:rPr>
                <w:sz w:val="24"/>
                <w:szCs w:val="24"/>
              </w:rPr>
            </w:pPr>
            <w:r w:rsidRPr="00AB07D2">
              <w:rPr>
                <w:sz w:val="24"/>
                <w:szCs w:val="24"/>
              </w:rPr>
              <w:t>Armed Forces Epidemiological Board</w:t>
            </w:r>
          </w:p>
        </w:tc>
      </w:tr>
      <w:tr w:rsidR="00796FC5" w:rsidRPr="00AB07D2" w14:paraId="5F010CE0" w14:textId="77777777" w:rsidTr="00561309">
        <w:trPr>
          <w:cantSplit/>
        </w:trPr>
        <w:tc>
          <w:tcPr>
            <w:tcW w:w="810" w:type="dxa"/>
            <w:vAlign w:val="center"/>
          </w:tcPr>
          <w:p w14:paraId="36A7CA46" w14:textId="77777777" w:rsidR="00796FC5" w:rsidRPr="00AB07D2" w:rsidRDefault="00796FC5" w:rsidP="00796FC5">
            <w:pPr>
              <w:widowControl w:val="0"/>
              <w:rPr>
                <w:sz w:val="24"/>
                <w:szCs w:val="24"/>
              </w:rPr>
            </w:pPr>
            <w:r w:rsidRPr="00AB07D2">
              <w:rPr>
                <w:sz w:val="24"/>
                <w:szCs w:val="24"/>
              </w:rPr>
              <w:t>2000</w:t>
            </w:r>
          </w:p>
        </w:tc>
        <w:tc>
          <w:tcPr>
            <w:tcW w:w="3893" w:type="dxa"/>
            <w:vAlign w:val="center"/>
          </w:tcPr>
          <w:p w14:paraId="5E07C063" w14:textId="77777777" w:rsidR="00796FC5" w:rsidRPr="00AB07D2" w:rsidRDefault="00796FC5" w:rsidP="00796FC5">
            <w:pPr>
              <w:widowControl w:val="0"/>
              <w:rPr>
                <w:sz w:val="24"/>
                <w:szCs w:val="24"/>
              </w:rPr>
            </w:pPr>
            <w:r w:rsidRPr="00AB07D2">
              <w:rPr>
                <w:sz w:val="24"/>
                <w:szCs w:val="24"/>
              </w:rPr>
              <w:t>Adult Adenovirus Infections: Loss of Orphaned Vaccines Precipitates US Military Respiratory Disease</w:t>
            </w:r>
          </w:p>
        </w:tc>
        <w:tc>
          <w:tcPr>
            <w:tcW w:w="4747" w:type="dxa"/>
            <w:vAlign w:val="center"/>
          </w:tcPr>
          <w:p w14:paraId="6A6C7CEA" w14:textId="77777777" w:rsidR="00796FC5" w:rsidRPr="00AB07D2" w:rsidRDefault="00796FC5" w:rsidP="00796FC5">
            <w:pPr>
              <w:widowControl w:val="0"/>
              <w:rPr>
                <w:sz w:val="24"/>
                <w:szCs w:val="24"/>
              </w:rPr>
            </w:pPr>
            <w:r w:rsidRPr="00AB07D2">
              <w:rPr>
                <w:sz w:val="24"/>
                <w:szCs w:val="24"/>
              </w:rPr>
              <w:t>III International Symposium on Respiratory Viral Infections</w:t>
            </w:r>
          </w:p>
        </w:tc>
      </w:tr>
      <w:tr w:rsidR="00796FC5" w:rsidRPr="00AB07D2" w14:paraId="4FC67B58" w14:textId="77777777" w:rsidTr="00561309">
        <w:trPr>
          <w:cantSplit/>
        </w:trPr>
        <w:tc>
          <w:tcPr>
            <w:tcW w:w="810" w:type="dxa"/>
            <w:vAlign w:val="center"/>
          </w:tcPr>
          <w:p w14:paraId="4657CE7B"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31992E1C" w14:textId="77777777" w:rsidR="00796FC5" w:rsidRPr="00AB07D2" w:rsidRDefault="00796FC5" w:rsidP="00796FC5">
            <w:pPr>
              <w:widowControl w:val="0"/>
              <w:rPr>
                <w:sz w:val="24"/>
                <w:szCs w:val="24"/>
              </w:rPr>
            </w:pPr>
            <w:r w:rsidRPr="00AB07D2">
              <w:rPr>
                <w:sz w:val="24"/>
                <w:szCs w:val="24"/>
              </w:rPr>
              <w:t>Respiratory Disease Among US Military Personnel: Responding to Emerging Threats</w:t>
            </w:r>
          </w:p>
        </w:tc>
        <w:tc>
          <w:tcPr>
            <w:tcW w:w="4747" w:type="dxa"/>
            <w:vAlign w:val="center"/>
          </w:tcPr>
          <w:p w14:paraId="5C8AB173" w14:textId="77777777" w:rsidR="00796FC5" w:rsidRPr="00AB07D2" w:rsidRDefault="00796FC5" w:rsidP="00796FC5">
            <w:pPr>
              <w:widowControl w:val="0"/>
              <w:rPr>
                <w:sz w:val="24"/>
                <w:szCs w:val="24"/>
              </w:rPr>
            </w:pPr>
            <w:r w:rsidRPr="00AB07D2">
              <w:rPr>
                <w:sz w:val="24"/>
                <w:szCs w:val="24"/>
              </w:rPr>
              <w:t>University of North Carolina, School of Public Health</w:t>
            </w:r>
          </w:p>
        </w:tc>
      </w:tr>
      <w:tr w:rsidR="00796FC5" w:rsidRPr="00AB07D2" w14:paraId="110E0376" w14:textId="77777777" w:rsidTr="00561309">
        <w:trPr>
          <w:cantSplit/>
        </w:trPr>
        <w:tc>
          <w:tcPr>
            <w:tcW w:w="810" w:type="dxa"/>
            <w:vAlign w:val="center"/>
          </w:tcPr>
          <w:p w14:paraId="0C76AE65"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400D20D9" w14:textId="77777777" w:rsidR="00796FC5" w:rsidRPr="00AB07D2" w:rsidRDefault="00796FC5" w:rsidP="00796FC5">
            <w:pPr>
              <w:widowControl w:val="0"/>
              <w:rPr>
                <w:sz w:val="24"/>
                <w:szCs w:val="24"/>
              </w:rPr>
            </w:pPr>
            <w:r w:rsidRPr="00AB07D2">
              <w:rPr>
                <w:sz w:val="24"/>
                <w:szCs w:val="24"/>
              </w:rPr>
              <w:t>Respiratory Disease Among US Military Personnel: Responding to Emerging Threats</w:t>
            </w:r>
          </w:p>
        </w:tc>
        <w:tc>
          <w:tcPr>
            <w:tcW w:w="4747" w:type="dxa"/>
            <w:vAlign w:val="center"/>
          </w:tcPr>
          <w:p w14:paraId="52B1FB99" w14:textId="77777777" w:rsidR="00796FC5" w:rsidRPr="00AB07D2" w:rsidRDefault="00796FC5" w:rsidP="00796FC5">
            <w:pPr>
              <w:widowControl w:val="0"/>
              <w:rPr>
                <w:sz w:val="24"/>
                <w:szCs w:val="24"/>
              </w:rPr>
            </w:pPr>
            <w:r w:rsidRPr="00AB07D2">
              <w:rPr>
                <w:sz w:val="24"/>
                <w:szCs w:val="24"/>
              </w:rPr>
              <w:t>University of Minnesota, School of Public Health</w:t>
            </w:r>
          </w:p>
        </w:tc>
      </w:tr>
      <w:tr w:rsidR="00796FC5" w:rsidRPr="00AB07D2" w14:paraId="4FB25339" w14:textId="77777777" w:rsidTr="00561309">
        <w:trPr>
          <w:cantSplit/>
        </w:trPr>
        <w:tc>
          <w:tcPr>
            <w:tcW w:w="810" w:type="dxa"/>
            <w:vAlign w:val="center"/>
          </w:tcPr>
          <w:p w14:paraId="61A78867"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7328BCA5" w14:textId="77777777" w:rsidR="00796FC5" w:rsidRPr="00AB07D2" w:rsidRDefault="00796FC5" w:rsidP="00796FC5">
            <w:pPr>
              <w:widowControl w:val="0"/>
              <w:rPr>
                <w:sz w:val="24"/>
                <w:szCs w:val="24"/>
              </w:rPr>
            </w:pPr>
            <w:r w:rsidRPr="00AB07D2">
              <w:rPr>
                <w:sz w:val="24"/>
                <w:szCs w:val="24"/>
              </w:rPr>
              <w:t>The Millennium Cohort Study and other New Research Initiatives at the DoD Center for Deployment Health Research</w:t>
            </w:r>
          </w:p>
        </w:tc>
        <w:tc>
          <w:tcPr>
            <w:tcW w:w="4747" w:type="dxa"/>
            <w:vAlign w:val="center"/>
          </w:tcPr>
          <w:p w14:paraId="7CD9EEFD" w14:textId="77777777" w:rsidR="00796FC5" w:rsidRPr="00AB07D2" w:rsidRDefault="00796FC5" w:rsidP="00796FC5">
            <w:pPr>
              <w:widowControl w:val="0"/>
              <w:rPr>
                <w:sz w:val="24"/>
                <w:szCs w:val="24"/>
              </w:rPr>
            </w:pPr>
            <w:r w:rsidRPr="00AB07D2">
              <w:rPr>
                <w:sz w:val="24"/>
                <w:szCs w:val="24"/>
              </w:rPr>
              <w:t>Conference on Illnesses among Gulf War Veterans: A Decade of Scientific Research</w:t>
            </w:r>
          </w:p>
        </w:tc>
      </w:tr>
      <w:tr w:rsidR="00796FC5" w:rsidRPr="00AB07D2" w14:paraId="4EFC0E1C" w14:textId="77777777" w:rsidTr="00561309">
        <w:trPr>
          <w:cantSplit/>
        </w:trPr>
        <w:tc>
          <w:tcPr>
            <w:tcW w:w="810" w:type="dxa"/>
            <w:vAlign w:val="center"/>
          </w:tcPr>
          <w:p w14:paraId="072FA088"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492E2752" w14:textId="77777777" w:rsidR="00796FC5" w:rsidRPr="00AB07D2" w:rsidRDefault="00796FC5" w:rsidP="00796FC5">
            <w:pPr>
              <w:widowControl w:val="0"/>
              <w:rPr>
                <w:sz w:val="24"/>
                <w:szCs w:val="24"/>
              </w:rPr>
            </w:pPr>
            <w:r w:rsidRPr="00AB07D2">
              <w:rPr>
                <w:sz w:val="24"/>
                <w:szCs w:val="24"/>
              </w:rPr>
              <w:t>Respiratory Disease Among US Military Personnel: Responding to Emerging Threats</w:t>
            </w:r>
          </w:p>
        </w:tc>
        <w:tc>
          <w:tcPr>
            <w:tcW w:w="4747" w:type="dxa"/>
            <w:vAlign w:val="center"/>
          </w:tcPr>
          <w:p w14:paraId="0AA74B2F" w14:textId="77777777" w:rsidR="00796FC5" w:rsidRPr="00AB07D2" w:rsidRDefault="00796FC5" w:rsidP="00796FC5">
            <w:pPr>
              <w:widowControl w:val="0"/>
              <w:rPr>
                <w:sz w:val="24"/>
                <w:szCs w:val="24"/>
              </w:rPr>
            </w:pPr>
            <w:r w:rsidRPr="00AB07D2">
              <w:rPr>
                <w:sz w:val="24"/>
                <w:szCs w:val="24"/>
              </w:rPr>
              <w:t>University of Texas at Houston, School of Public Health</w:t>
            </w:r>
          </w:p>
        </w:tc>
      </w:tr>
      <w:tr w:rsidR="00796FC5" w:rsidRPr="00AB07D2" w14:paraId="680BF65B" w14:textId="77777777" w:rsidTr="00561309">
        <w:trPr>
          <w:cantSplit/>
        </w:trPr>
        <w:tc>
          <w:tcPr>
            <w:tcW w:w="810" w:type="dxa"/>
            <w:vAlign w:val="center"/>
          </w:tcPr>
          <w:p w14:paraId="36B61F50"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03DC236C" w14:textId="77777777" w:rsidR="00796FC5" w:rsidRPr="00AB07D2" w:rsidRDefault="00796FC5" w:rsidP="00796FC5">
            <w:pPr>
              <w:widowControl w:val="0"/>
              <w:rPr>
                <w:sz w:val="24"/>
                <w:szCs w:val="24"/>
              </w:rPr>
            </w:pPr>
            <w:r w:rsidRPr="00AB07D2">
              <w:rPr>
                <w:sz w:val="24"/>
                <w:szCs w:val="24"/>
              </w:rPr>
              <w:t>Respiratory Disease Among US Military Personnel: Responding to Emerging Threats</w:t>
            </w:r>
          </w:p>
        </w:tc>
        <w:tc>
          <w:tcPr>
            <w:tcW w:w="4747" w:type="dxa"/>
            <w:vAlign w:val="center"/>
          </w:tcPr>
          <w:p w14:paraId="2F47942B" w14:textId="77777777" w:rsidR="00796FC5" w:rsidRPr="00AB07D2" w:rsidRDefault="00796FC5" w:rsidP="00796FC5">
            <w:pPr>
              <w:widowControl w:val="0"/>
              <w:rPr>
                <w:sz w:val="24"/>
                <w:szCs w:val="24"/>
              </w:rPr>
            </w:pPr>
            <w:r w:rsidRPr="00AB07D2">
              <w:rPr>
                <w:sz w:val="24"/>
                <w:szCs w:val="24"/>
              </w:rPr>
              <w:t>41</w:t>
            </w:r>
            <w:r w:rsidRPr="00AB07D2">
              <w:rPr>
                <w:sz w:val="24"/>
                <w:szCs w:val="24"/>
                <w:vertAlign w:val="superscript"/>
              </w:rPr>
              <w:t>st</w:t>
            </w:r>
            <w:r w:rsidRPr="00AB07D2">
              <w:rPr>
                <w:sz w:val="24"/>
                <w:szCs w:val="24"/>
              </w:rPr>
              <w:t xml:space="preserve"> Annual Navy Occupational Health and Preventive Medicine Workshop</w:t>
            </w:r>
          </w:p>
        </w:tc>
      </w:tr>
      <w:tr w:rsidR="00796FC5" w:rsidRPr="00AB07D2" w14:paraId="79AB937E" w14:textId="77777777" w:rsidTr="00561309">
        <w:trPr>
          <w:cantSplit/>
        </w:trPr>
        <w:tc>
          <w:tcPr>
            <w:tcW w:w="810" w:type="dxa"/>
            <w:vAlign w:val="center"/>
          </w:tcPr>
          <w:p w14:paraId="2DF6FEDD"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779C3D26" w14:textId="77777777" w:rsidR="00796FC5" w:rsidRPr="00AB07D2" w:rsidRDefault="00796FC5" w:rsidP="00796FC5">
            <w:pPr>
              <w:widowControl w:val="0"/>
              <w:rPr>
                <w:sz w:val="24"/>
                <w:szCs w:val="24"/>
              </w:rPr>
            </w:pPr>
            <w:r w:rsidRPr="00AB07D2">
              <w:rPr>
                <w:sz w:val="24"/>
                <w:szCs w:val="24"/>
              </w:rPr>
              <w:t>Clinical Diagnosis &amp; Treatment for Various Biological Warfare Agents</w:t>
            </w:r>
          </w:p>
        </w:tc>
        <w:tc>
          <w:tcPr>
            <w:tcW w:w="4747" w:type="dxa"/>
            <w:vAlign w:val="center"/>
          </w:tcPr>
          <w:p w14:paraId="3FE2C4FA" w14:textId="77777777" w:rsidR="00796FC5" w:rsidRPr="00AB07D2" w:rsidRDefault="00796FC5" w:rsidP="00796FC5">
            <w:pPr>
              <w:widowControl w:val="0"/>
              <w:rPr>
                <w:sz w:val="24"/>
                <w:szCs w:val="24"/>
              </w:rPr>
            </w:pPr>
            <w:r w:rsidRPr="00AB07D2">
              <w:rPr>
                <w:sz w:val="24"/>
                <w:szCs w:val="24"/>
              </w:rPr>
              <w:t>Iowa ICN video conference (200 sites)</w:t>
            </w:r>
          </w:p>
        </w:tc>
      </w:tr>
      <w:tr w:rsidR="00796FC5" w:rsidRPr="00AB07D2" w14:paraId="59C22EBB" w14:textId="77777777" w:rsidTr="00561309">
        <w:trPr>
          <w:cantSplit/>
        </w:trPr>
        <w:tc>
          <w:tcPr>
            <w:tcW w:w="810" w:type="dxa"/>
            <w:vAlign w:val="center"/>
          </w:tcPr>
          <w:p w14:paraId="46463F76"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0FFD60EB" w14:textId="77777777" w:rsidR="00796FC5" w:rsidRPr="00AB07D2" w:rsidRDefault="00796FC5" w:rsidP="00796FC5">
            <w:pPr>
              <w:rPr>
                <w:sz w:val="24"/>
                <w:szCs w:val="24"/>
              </w:rPr>
            </w:pPr>
            <w:r w:rsidRPr="00AB07D2">
              <w:rPr>
                <w:sz w:val="24"/>
                <w:szCs w:val="24"/>
              </w:rPr>
              <w:t xml:space="preserve">Speaker and panel member (bioterrorism) </w:t>
            </w:r>
          </w:p>
        </w:tc>
        <w:tc>
          <w:tcPr>
            <w:tcW w:w="4747" w:type="dxa"/>
            <w:vAlign w:val="center"/>
          </w:tcPr>
          <w:p w14:paraId="067BE30D" w14:textId="77777777" w:rsidR="00796FC5" w:rsidRPr="00AB07D2" w:rsidRDefault="00796FC5" w:rsidP="00796FC5">
            <w:pPr>
              <w:widowControl w:val="0"/>
              <w:rPr>
                <w:sz w:val="24"/>
                <w:szCs w:val="24"/>
              </w:rPr>
            </w:pPr>
            <w:proofErr w:type="spellStart"/>
            <w:r w:rsidRPr="00AB07D2">
              <w:rPr>
                <w:sz w:val="24"/>
                <w:szCs w:val="24"/>
              </w:rPr>
              <w:t>SecureIowa</w:t>
            </w:r>
            <w:proofErr w:type="spellEnd"/>
            <w:r w:rsidRPr="00AB07D2">
              <w:rPr>
                <w:sz w:val="24"/>
                <w:szCs w:val="24"/>
              </w:rPr>
              <w:t xml:space="preserve"> (business conference), December 6, 2001, Des Moines, Iowa</w:t>
            </w:r>
          </w:p>
        </w:tc>
      </w:tr>
      <w:tr w:rsidR="00796FC5" w:rsidRPr="00AB07D2" w14:paraId="187286AF" w14:textId="77777777" w:rsidTr="00561309">
        <w:trPr>
          <w:cantSplit/>
        </w:trPr>
        <w:tc>
          <w:tcPr>
            <w:tcW w:w="810" w:type="dxa"/>
            <w:vAlign w:val="center"/>
          </w:tcPr>
          <w:p w14:paraId="0987A0F1" w14:textId="77777777" w:rsidR="00796FC5" w:rsidRPr="00AB07D2" w:rsidRDefault="00796FC5" w:rsidP="00796FC5">
            <w:pPr>
              <w:widowControl w:val="0"/>
              <w:rPr>
                <w:sz w:val="24"/>
                <w:szCs w:val="24"/>
              </w:rPr>
            </w:pPr>
            <w:r w:rsidRPr="00AB07D2">
              <w:rPr>
                <w:sz w:val="24"/>
                <w:szCs w:val="24"/>
              </w:rPr>
              <w:t>2001</w:t>
            </w:r>
          </w:p>
        </w:tc>
        <w:tc>
          <w:tcPr>
            <w:tcW w:w="3893" w:type="dxa"/>
            <w:vAlign w:val="center"/>
          </w:tcPr>
          <w:p w14:paraId="3335EB55" w14:textId="77777777" w:rsidR="00796FC5" w:rsidRPr="00AB07D2" w:rsidRDefault="00796FC5" w:rsidP="00796FC5">
            <w:pPr>
              <w:rPr>
                <w:sz w:val="24"/>
                <w:szCs w:val="24"/>
              </w:rPr>
            </w:pPr>
            <w:r w:rsidRPr="00AB07D2">
              <w:rPr>
                <w:sz w:val="24"/>
                <w:szCs w:val="24"/>
              </w:rPr>
              <w:t>Bioterrorism</w:t>
            </w:r>
          </w:p>
        </w:tc>
        <w:tc>
          <w:tcPr>
            <w:tcW w:w="4747" w:type="dxa"/>
            <w:vAlign w:val="center"/>
          </w:tcPr>
          <w:p w14:paraId="3691F50B" w14:textId="77777777" w:rsidR="00796FC5" w:rsidRPr="00AB07D2" w:rsidRDefault="00796FC5" w:rsidP="00796FC5">
            <w:pPr>
              <w:widowControl w:val="0"/>
              <w:rPr>
                <w:sz w:val="24"/>
                <w:szCs w:val="24"/>
              </w:rPr>
            </w:pPr>
            <w:r w:rsidRPr="00AB07D2">
              <w:rPr>
                <w:sz w:val="24"/>
                <w:szCs w:val="24"/>
              </w:rPr>
              <w:t>College of Public Health Faculty Meeting, University of Iowa, December 14, 2001</w:t>
            </w:r>
          </w:p>
        </w:tc>
      </w:tr>
      <w:tr w:rsidR="00796FC5" w:rsidRPr="00AB07D2" w14:paraId="426A1623" w14:textId="77777777" w:rsidTr="00561309">
        <w:trPr>
          <w:cantSplit/>
        </w:trPr>
        <w:tc>
          <w:tcPr>
            <w:tcW w:w="810" w:type="dxa"/>
            <w:vAlign w:val="center"/>
          </w:tcPr>
          <w:p w14:paraId="7CA59953" w14:textId="77777777" w:rsidR="00796FC5" w:rsidRPr="00AB07D2" w:rsidRDefault="00796FC5" w:rsidP="00796FC5">
            <w:pPr>
              <w:widowControl w:val="0"/>
              <w:rPr>
                <w:sz w:val="24"/>
                <w:szCs w:val="24"/>
              </w:rPr>
            </w:pPr>
            <w:r w:rsidRPr="00AB07D2">
              <w:rPr>
                <w:sz w:val="24"/>
                <w:szCs w:val="24"/>
              </w:rPr>
              <w:t>2002</w:t>
            </w:r>
          </w:p>
        </w:tc>
        <w:tc>
          <w:tcPr>
            <w:tcW w:w="3893" w:type="dxa"/>
            <w:vAlign w:val="center"/>
          </w:tcPr>
          <w:p w14:paraId="77F7F65E" w14:textId="77777777" w:rsidR="00796FC5" w:rsidRPr="00AB07D2" w:rsidRDefault="00796FC5" w:rsidP="00796FC5">
            <w:pPr>
              <w:rPr>
                <w:sz w:val="24"/>
                <w:szCs w:val="24"/>
              </w:rPr>
            </w:pPr>
            <w:r w:rsidRPr="00AB07D2">
              <w:rPr>
                <w:sz w:val="24"/>
                <w:szCs w:val="24"/>
              </w:rPr>
              <w:t>Adenovirus an emerging pathogen in the United States</w:t>
            </w:r>
          </w:p>
        </w:tc>
        <w:tc>
          <w:tcPr>
            <w:tcW w:w="4747" w:type="dxa"/>
            <w:vAlign w:val="center"/>
          </w:tcPr>
          <w:p w14:paraId="7EB35FAB" w14:textId="77777777" w:rsidR="00796FC5" w:rsidRPr="00AB07D2" w:rsidRDefault="00796FC5" w:rsidP="00796FC5">
            <w:pPr>
              <w:widowControl w:val="0"/>
              <w:rPr>
                <w:sz w:val="24"/>
                <w:szCs w:val="24"/>
              </w:rPr>
            </w:pPr>
            <w:r w:rsidRPr="00AB07D2">
              <w:rPr>
                <w:sz w:val="24"/>
                <w:szCs w:val="24"/>
              </w:rPr>
              <w:t>Annual Japanese Pediatric Infectious Disease meeting Sapporo, Japan November 9, 2002</w:t>
            </w:r>
          </w:p>
        </w:tc>
      </w:tr>
      <w:tr w:rsidR="00796FC5" w:rsidRPr="00AB07D2" w14:paraId="5DCF8976" w14:textId="77777777" w:rsidTr="00561309">
        <w:trPr>
          <w:cantSplit/>
        </w:trPr>
        <w:tc>
          <w:tcPr>
            <w:tcW w:w="810" w:type="dxa"/>
            <w:vAlign w:val="center"/>
          </w:tcPr>
          <w:p w14:paraId="7AE00FA8" w14:textId="77777777" w:rsidR="00796FC5" w:rsidRPr="00AB07D2" w:rsidRDefault="00796FC5" w:rsidP="00796FC5">
            <w:pPr>
              <w:widowControl w:val="0"/>
              <w:rPr>
                <w:sz w:val="24"/>
                <w:szCs w:val="24"/>
              </w:rPr>
            </w:pPr>
            <w:r w:rsidRPr="00AB07D2">
              <w:rPr>
                <w:sz w:val="24"/>
                <w:szCs w:val="24"/>
              </w:rPr>
              <w:lastRenderedPageBreak/>
              <w:t>2002</w:t>
            </w:r>
          </w:p>
        </w:tc>
        <w:tc>
          <w:tcPr>
            <w:tcW w:w="3893" w:type="dxa"/>
            <w:vAlign w:val="center"/>
          </w:tcPr>
          <w:p w14:paraId="00C5A329" w14:textId="77777777" w:rsidR="00796FC5" w:rsidRPr="00AB07D2" w:rsidRDefault="00796FC5" w:rsidP="00796FC5">
            <w:pPr>
              <w:rPr>
                <w:sz w:val="24"/>
                <w:szCs w:val="24"/>
              </w:rPr>
            </w:pPr>
            <w:r w:rsidRPr="00AB07D2">
              <w:rPr>
                <w:sz w:val="24"/>
                <w:szCs w:val="24"/>
              </w:rPr>
              <w:t>Seminar “Epidemiological, clinical and laboratory diagnostic aspects of adenoviral infection”</w:t>
            </w:r>
          </w:p>
        </w:tc>
        <w:tc>
          <w:tcPr>
            <w:tcW w:w="4747" w:type="dxa"/>
            <w:vAlign w:val="center"/>
          </w:tcPr>
          <w:p w14:paraId="39110A93" w14:textId="77777777" w:rsidR="00796FC5" w:rsidRPr="00AB07D2" w:rsidRDefault="00796FC5" w:rsidP="00796FC5">
            <w:pPr>
              <w:widowControl w:val="0"/>
              <w:rPr>
                <w:sz w:val="24"/>
                <w:szCs w:val="24"/>
              </w:rPr>
            </w:pPr>
            <w:r w:rsidRPr="00AB07D2">
              <w:rPr>
                <w:sz w:val="24"/>
                <w:szCs w:val="24"/>
              </w:rPr>
              <w:t>Annual Japanese Pediatric Infectious Disease meeting Sapporo, Japan November 9, 2002</w:t>
            </w:r>
          </w:p>
        </w:tc>
      </w:tr>
      <w:tr w:rsidR="00796FC5" w:rsidRPr="00AB07D2" w14:paraId="2A1108D6" w14:textId="77777777" w:rsidTr="00561309">
        <w:trPr>
          <w:cantSplit/>
        </w:trPr>
        <w:tc>
          <w:tcPr>
            <w:tcW w:w="810" w:type="dxa"/>
            <w:vAlign w:val="center"/>
          </w:tcPr>
          <w:p w14:paraId="7DD953EC" w14:textId="77777777" w:rsidR="00796FC5" w:rsidRPr="00AB07D2" w:rsidRDefault="00796FC5" w:rsidP="00796FC5">
            <w:pPr>
              <w:widowControl w:val="0"/>
              <w:rPr>
                <w:sz w:val="24"/>
                <w:szCs w:val="24"/>
              </w:rPr>
            </w:pPr>
            <w:r w:rsidRPr="00AB07D2">
              <w:rPr>
                <w:sz w:val="24"/>
                <w:szCs w:val="24"/>
              </w:rPr>
              <w:t>2002</w:t>
            </w:r>
          </w:p>
        </w:tc>
        <w:tc>
          <w:tcPr>
            <w:tcW w:w="3893" w:type="dxa"/>
            <w:vAlign w:val="center"/>
          </w:tcPr>
          <w:p w14:paraId="15757FB2" w14:textId="77777777" w:rsidR="00796FC5" w:rsidRPr="00AB07D2" w:rsidRDefault="00796FC5" w:rsidP="00796FC5">
            <w:pPr>
              <w:rPr>
                <w:sz w:val="24"/>
                <w:szCs w:val="24"/>
              </w:rPr>
            </w:pPr>
            <w:r w:rsidRPr="00AB07D2">
              <w:rPr>
                <w:sz w:val="24"/>
                <w:szCs w:val="24"/>
              </w:rPr>
              <w:t>Smallpox Update</w:t>
            </w:r>
          </w:p>
        </w:tc>
        <w:tc>
          <w:tcPr>
            <w:tcW w:w="4747" w:type="dxa"/>
            <w:vAlign w:val="center"/>
          </w:tcPr>
          <w:p w14:paraId="57B085FC" w14:textId="77777777" w:rsidR="00796FC5" w:rsidRPr="00AB07D2" w:rsidRDefault="00796FC5" w:rsidP="00796FC5">
            <w:pPr>
              <w:widowControl w:val="0"/>
              <w:rPr>
                <w:sz w:val="24"/>
                <w:szCs w:val="24"/>
              </w:rPr>
            </w:pPr>
            <w:r w:rsidRPr="00AB07D2">
              <w:rPr>
                <w:sz w:val="24"/>
                <w:szCs w:val="24"/>
              </w:rPr>
              <w:t>College of Public Health Faculty Meeting, University of Iowa, December 15, 2002</w:t>
            </w:r>
          </w:p>
        </w:tc>
      </w:tr>
      <w:tr w:rsidR="00796FC5" w:rsidRPr="00AB07D2" w14:paraId="31B9BBC7" w14:textId="77777777" w:rsidTr="00561309">
        <w:trPr>
          <w:cantSplit/>
        </w:trPr>
        <w:tc>
          <w:tcPr>
            <w:tcW w:w="810" w:type="dxa"/>
            <w:vAlign w:val="center"/>
          </w:tcPr>
          <w:p w14:paraId="6A8CCFFB" w14:textId="77777777" w:rsidR="00796FC5" w:rsidRPr="00AB07D2" w:rsidRDefault="00796FC5" w:rsidP="00796FC5">
            <w:pPr>
              <w:widowControl w:val="0"/>
              <w:rPr>
                <w:sz w:val="24"/>
                <w:szCs w:val="24"/>
              </w:rPr>
            </w:pPr>
            <w:r w:rsidRPr="00AB07D2">
              <w:rPr>
                <w:sz w:val="24"/>
                <w:szCs w:val="24"/>
              </w:rPr>
              <w:t>2003</w:t>
            </w:r>
          </w:p>
        </w:tc>
        <w:tc>
          <w:tcPr>
            <w:tcW w:w="3893" w:type="dxa"/>
            <w:vAlign w:val="center"/>
          </w:tcPr>
          <w:p w14:paraId="3713D302" w14:textId="77777777" w:rsidR="00796FC5" w:rsidRPr="00AB07D2" w:rsidRDefault="00796FC5" w:rsidP="00796FC5">
            <w:pPr>
              <w:rPr>
                <w:sz w:val="24"/>
                <w:szCs w:val="24"/>
              </w:rPr>
            </w:pPr>
            <w:r w:rsidRPr="00AB07D2">
              <w:rPr>
                <w:sz w:val="24"/>
                <w:szCs w:val="24"/>
              </w:rPr>
              <w:t>Bioterrorism and US Public Health Response</w:t>
            </w:r>
          </w:p>
        </w:tc>
        <w:tc>
          <w:tcPr>
            <w:tcW w:w="4747" w:type="dxa"/>
            <w:vAlign w:val="center"/>
          </w:tcPr>
          <w:p w14:paraId="0E92D31D" w14:textId="77777777" w:rsidR="00796FC5" w:rsidRPr="00AB07D2" w:rsidRDefault="00796FC5" w:rsidP="00796FC5">
            <w:pPr>
              <w:widowControl w:val="0"/>
              <w:rPr>
                <w:sz w:val="24"/>
                <w:szCs w:val="24"/>
                <w:lang w:val="es-MX"/>
              </w:rPr>
            </w:pPr>
            <w:proofErr w:type="spellStart"/>
            <w:r w:rsidRPr="00AB07D2">
              <w:rPr>
                <w:sz w:val="24"/>
                <w:szCs w:val="24"/>
                <w:lang w:val="es-MX"/>
              </w:rPr>
              <w:t>Seminar</w:t>
            </w:r>
            <w:proofErr w:type="spellEnd"/>
            <w:r w:rsidRPr="00AB07D2">
              <w:rPr>
                <w:sz w:val="24"/>
                <w:szCs w:val="24"/>
                <w:lang w:val="es-MX"/>
              </w:rPr>
              <w:t xml:space="preserve"> to </w:t>
            </w:r>
            <w:proofErr w:type="spellStart"/>
            <w:r w:rsidRPr="00AB07D2">
              <w:rPr>
                <w:sz w:val="24"/>
                <w:szCs w:val="24"/>
                <w:lang w:val="es-MX"/>
              </w:rPr>
              <w:t>Peru’s</w:t>
            </w:r>
            <w:proofErr w:type="spellEnd"/>
            <w:r w:rsidRPr="00AB07D2">
              <w:rPr>
                <w:sz w:val="24"/>
                <w:szCs w:val="24"/>
                <w:lang w:val="es-MX"/>
              </w:rPr>
              <w:t xml:space="preserve"> Instituto </w:t>
            </w:r>
            <w:proofErr w:type="spellStart"/>
            <w:r w:rsidRPr="00AB07D2">
              <w:rPr>
                <w:sz w:val="24"/>
                <w:szCs w:val="24"/>
                <w:lang w:val="es-MX"/>
              </w:rPr>
              <w:t>National</w:t>
            </w:r>
            <w:proofErr w:type="spellEnd"/>
            <w:r w:rsidRPr="00AB07D2">
              <w:rPr>
                <w:sz w:val="24"/>
                <w:szCs w:val="24"/>
                <w:lang w:val="es-MX"/>
              </w:rPr>
              <w:t xml:space="preserve"> Salud (INS), Lima, </w:t>
            </w:r>
            <w:proofErr w:type="spellStart"/>
            <w:r w:rsidRPr="00AB07D2">
              <w:rPr>
                <w:sz w:val="24"/>
                <w:szCs w:val="24"/>
                <w:lang w:val="es-MX"/>
              </w:rPr>
              <w:t>Peru</w:t>
            </w:r>
            <w:proofErr w:type="spellEnd"/>
            <w:r w:rsidRPr="00AB07D2">
              <w:rPr>
                <w:sz w:val="24"/>
                <w:szCs w:val="24"/>
                <w:lang w:val="es-MX"/>
              </w:rPr>
              <w:t>, June 23</w:t>
            </w:r>
            <w:r w:rsidRPr="00AB07D2">
              <w:rPr>
                <w:sz w:val="24"/>
                <w:szCs w:val="24"/>
                <w:vertAlign w:val="superscript"/>
                <w:lang w:val="es-MX"/>
              </w:rPr>
              <w:t>rd</w:t>
            </w:r>
            <w:r w:rsidRPr="00AB07D2">
              <w:rPr>
                <w:sz w:val="24"/>
                <w:szCs w:val="24"/>
                <w:lang w:val="es-MX"/>
              </w:rPr>
              <w:t>, 2003</w:t>
            </w:r>
          </w:p>
        </w:tc>
      </w:tr>
      <w:tr w:rsidR="00796FC5" w:rsidRPr="00AB07D2" w14:paraId="21581766" w14:textId="77777777" w:rsidTr="00561309">
        <w:trPr>
          <w:cantSplit/>
        </w:trPr>
        <w:tc>
          <w:tcPr>
            <w:tcW w:w="810" w:type="dxa"/>
            <w:vAlign w:val="center"/>
          </w:tcPr>
          <w:p w14:paraId="3D659CA2" w14:textId="77777777" w:rsidR="00796FC5" w:rsidRPr="00AB07D2" w:rsidRDefault="00796FC5" w:rsidP="00796FC5">
            <w:pPr>
              <w:widowControl w:val="0"/>
              <w:rPr>
                <w:sz w:val="24"/>
                <w:szCs w:val="24"/>
              </w:rPr>
            </w:pPr>
            <w:r w:rsidRPr="00AB07D2">
              <w:rPr>
                <w:sz w:val="24"/>
                <w:szCs w:val="24"/>
              </w:rPr>
              <w:t>2003</w:t>
            </w:r>
          </w:p>
        </w:tc>
        <w:tc>
          <w:tcPr>
            <w:tcW w:w="3893" w:type="dxa"/>
            <w:vAlign w:val="center"/>
          </w:tcPr>
          <w:p w14:paraId="7E36B66F" w14:textId="77777777" w:rsidR="00796FC5" w:rsidRPr="00AB07D2" w:rsidRDefault="00796FC5" w:rsidP="00796FC5">
            <w:pPr>
              <w:rPr>
                <w:sz w:val="24"/>
                <w:szCs w:val="24"/>
              </w:rPr>
            </w:pPr>
            <w:r w:rsidRPr="00AB07D2">
              <w:rPr>
                <w:sz w:val="24"/>
                <w:szCs w:val="24"/>
              </w:rPr>
              <w:t>Adenovirus and Human Metapneumovirus: Emerging Pathogens</w:t>
            </w:r>
          </w:p>
        </w:tc>
        <w:tc>
          <w:tcPr>
            <w:tcW w:w="4747" w:type="dxa"/>
            <w:vAlign w:val="center"/>
          </w:tcPr>
          <w:p w14:paraId="1401BA63" w14:textId="77777777" w:rsidR="00796FC5" w:rsidRPr="00AB07D2" w:rsidRDefault="00796FC5" w:rsidP="00796FC5">
            <w:pPr>
              <w:widowControl w:val="0"/>
              <w:rPr>
                <w:sz w:val="24"/>
                <w:szCs w:val="24"/>
                <w:lang w:val="es-MX"/>
              </w:rPr>
            </w:pPr>
            <w:proofErr w:type="spellStart"/>
            <w:r w:rsidRPr="00AB07D2">
              <w:rPr>
                <w:sz w:val="24"/>
                <w:szCs w:val="24"/>
                <w:lang w:val="es-MX"/>
              </w:rPr>
              <w:t>Seminar</w:t>
            </w:r>
            <w:proofErr w:type="spellEnd"/>
            <w:r w:rsidRPr="00AB07D2">
              <w:rPr>
                <w:sz w:val="24"/>
                <w:szCs w:val="24"/>
                <w:lang w:val="es-MX"/>
              </w:rPr>
              <w:t xml:space="preserve"> to </w:t>
            </w:r>
            <w:proofErr w:type="spellStart"/>
            <w:r w:rsidRPr="00AB07D2">
              <w:rPr>
                <w:sz w:val="24"/>
                <w:szCs w:val="24"/>
                <w:lang w:val="es-MX"/>
              </w:rPr>
              <w:t>Peru’s</w:t>
            </w:r>
            <w:proofErr w:type="spellEnd"/>
            <w:r w:rsidRPr="00AB07D2">
              <w:rPr>
                <w:sz w:val="24"/>
                <w:szCs w:val="24"/>
                <w:lang w:val="es-MX"/>
              </w:rPr>
              <w:t xml:space="preserve"> Instituto </w:t>
            </w:r>
            <w:proofErr w:type="spellStart"/>
            <w:r w:rsidRPr="00AB07D2">
              <w:rPr>
                <w:sz w:val="24"/>
                <w:szCs w:val="24"/>
                <w:lang w:val="es-MX"/>
              </w:rPr>
              <w:t>National</w:t>
            </w:r>
            <w:proofErr w:type="spellEnd"/>
            <w:r w:rsidRPr="00AB07D2">
              <w:rPr>
                <w:sz w:val="24"/>
                <w:szCs w:val="24"/>
                <w:lang w:val="es-MX"/>
              </w:rPr>
              <w:t xml:space="preserve"> Salud (INS), Lima, </w:t>
            </w:r>
            <w:proofErr w:type="spellStart"/>
            <w:r w:rsidRPr="00AB07D2">
              <w:rPr>
                <w:sz w:val="24"/>
                <w:szCs w:val="24"/>
                <w:lang w:val="es-MX"/>
              </w:rPr>
              <w:t>Peru</w:t>
            </w:r>
            <w:proofErr w:type="spellEnd"/>
            <w:r w:rsidRPr="00AB07D2">
              <w:rPr>
                <w:sz w:val="24"/>
                <w:szCs w:val="24"/>
                <w:lang w:val="es-MX"/>
              </w:rPr>
              <w:t>, June 23</w:t>
            </w:r>
            <w:r w:rsidRPr="00AB07D2">
              <w:rPr>
                <w:sz w:val="24"/>
                <w:szCs w:val="24"/>
                <w:vertAlign w:val="superscript"/>
                <w:lang w:val="es-MX"/>
              </w:rPr>
              <w:t>rd</w:t>
            </w:r>
            <w:r w:rsidRPr="00AB07D2">
              <w:rPr>
                <w:sz w:val="24"/>
                <w:szCs w:val="24"/>
                <w:lang w:val="es-MX"/>
              </w:rPr>
              <w:t>, 2003</w:t>
            </w:r>
          </w:p>
        </w:tc>
      </w:tr>
      <w:tr w:rsidR="00796FC5" w:rsidRPr="00AB07D2" w14:paraId="24FFBF2E" w14:textId="77777777" w:rsidTr="00561309">
        <w:trPr>
          <w:cantSplit/>
        </w:trPr>
        <w:tc>
          <w:tcPr>
            <w:tcW w:w="810" w:type="dxa"/>
            <w:vAlign w:val="center"/>
          </w:tcPr>
          <w:p w14:paraId="4B8656B5" w14:textId="77777777" w:rsidR="00796FC5" w:rsidRPr="00AB07D2" w:rsidRDefault="00796FC5" w:rsidP="00796FC5">
            <w:pPr>
              <w:widowControl w:val="0"/>
              <w:rPr>
                <w:sz w:val="24"/>
                <w:szCs w:val="24"/>
              </w:rPr>
            </w:pPr>
            <w:r w:rsidRPr="00AB07D2">
              <w:rPr>
                <w:sz w:val="24"/>
                <w:szCs w:val="24"/>
              </w:rPr>
              <w:t>2003</w:t>
            </w:r>
          </w:p>
        </w:tc>
        <w:tc>
          <w:tcPr>
            <w:tcW w:w="3893" w:type="dxa"/>
            <w:vAlign w:val="center"/>
          </w:tcPr>
          <w:p w14:paraId="7BB92F7F" w14:textId="77777777" w:rsidR="00796FC5" w:rsidRPr="00AB07D2" w:rsidRDefault="00796FC5" w:rsidP="00796FC5">
            <w:pPr>
              <w:rPr>
                <w:sz w:val="24"/>
                <w:szCs w:val="24"/>
              </w:rPr>
            </w:pPr>
            <w:r w:rsidRPr="00AB07D2">
              <w:rPr>
                <w:snapToGrid w:val="0"/>
                <w:sz w:val="24"/>
                <w:szCs w:val="24"/>
              </w:rPr>
              <w:t xml:space="preserve">Agents of Bioterrorism and Public Health Response </w:t>
            </w:r>
          </w:p>
        </w:tc>
        <w:tc>
          <w:tcPr>
            <w:tcW w:w="4747" w:type="dxa"/>
            <w:vAlign w:val="center"/>
          </w:tcPr>
          <w:p w14:paraId="0A6021DD" w14:textId="77777777" w:rsidR="00796FC5" w:rsidRPr="00AB07D2" w:rsidRDefault="00796FC5" w:rsidP="00796FC5">
            <w:pPr>
              <w:widowControl w:val="0"/>
              <w:rPr>
                <w:sz w:val="24"/>
                <w:szCs w:val="24"/>
              </w:rPr>
            </w:pPr>
            <w:r w:rsidRPr="00AB07D2">
              <w:rPr>
                <w:sz w:val="24"/>
                <w:szCs w:val="24"/>
              </w:rPr>
              <w:t>Broadlawns Medical Center, Des Moines, October 2</w:t>
            </w:r>
            <w:r w:rsidRPr="00AB07D2">
              <w:rPr>
                <w:sz w:val="24"/>
                <w:szCs w:val="24"/>
                <w:vertAlign w:val="superscript"/>
              </w:rPr>
              <w:t>nd</w:t>
            </w:r>
            <w:r w:rsidRPr="00AB07D2">
              <w:rPr>
                <w:sz w:val="24"/>
                <w:szCs w:val="24"/>
              </w:rPr>
              <w:t>, 2003</w:t>
            </w:r>
          </w:p>
        </w:tc>
      </w:tr>
      <w:tr w:rsidR="00796FC5" w:rsidRPr="00AB07D2" w14:paraId="608DAB26" w14:textId="77777777" w:rsidTr="00561309">
        <w:trPr>
          <w:cantSplit/>
        </w:trPr>
        <w:tc>
          <w:tcPr>
            <w:tcW w:w="810" w:type="dxa"/>
            <w:vAlign w:val="center"/>
          </w:tcPr>
          <w:p w14:paraId="0255FB6A" w14:textId="77777777" w:rsidR="00796FC5" w:rsidRPr="00AB07D2" w:rsidRDefault="00796FC5" w:rsidP="00796FC5">
            <w:pPr>
              <w:widowControl w:val="0"/>
              <w:rPr>
                <w:sz w:val="24"/>
                <w:szCs w:val="24"/>
              </w:rPr>
            </w:pPr>
            <w:r w:rsidRPr="00AB07D2">
              <w:rPr>
                <w:sz w:val="24"/>
                <w:szCs w:val="24"/>
              </w:rPr>
              <w:t>2003</w:t>
            </w:r>
          </w:p>
        </w:tc>
        <w:tc>
          <w:tcPr>
            <w:tcW w:w="3893" w:type="dxa"/>
            <w:vAlign w:val="center"/>
          </w:tcPr>
          <w:p w14:paraId="379AD1B9" w14:textId="77777777" w:rsidR="00796FC5" w:rsidRPr="00AB07D2" w:rsidRDefault="00796FC5" w:rsidP="00796FC5">
            <w:pPr>
              <w:rPr>
                <w:sz w:val="24"/>
                <w:szCs w:val="24"/>
              </w:rPr>
            </w:pPr>
            <w:r w:rsidRPr="00AB07D2">
              <w:rPr>
                <w:bCs/>
                <w:snapToGrid w:val="0"/>
                <w:sz w:val="24"/>
                <w:szCs w:val="24"/>
              </w:rPr>
              <w:t>Emerging Infectious Diseases: New Vaccine Strategies Needed</w:t>
            </w:r>
          </w:p>
        </w:tc>
        <w:tc>
          <w:tcPr>
            <w:tcW w:w="4747" w:type="dxa"/>
            <w:vAlign w:val="center"/>
          </w:tcPr>
          <w:p w14:paraId="496C733C" w14:textId="77777777" w:rsidR="00796FC5" w:rsidRPr="00AB07D2" w:rsidRDefault="00796FC5" w:rsidP="00796FC5">
            <w:pPr>
              <w:widowControl w:val="0"/>
              <w:rPr>
                <w:sz w:val="24"/>
                <w:szCs w:val="24"/>
              </w:rPr>
            </w:pPr>
            <w:r w:rsidRPr="00AB07D2">
              <w:rPr>
                <w:sz w:val="24"/>
                <w:szCs w:val="24"/>
              </w:rPr>
              <w:t>Scientific Seminar, Becton Dickenson, Research Triangle, North Carolina, October 17</w:t>
            </w:r>
            <w:r w:rsidRPr="00AB07D2">
              <w:rPr>
                <w:sz w:val="24"/>
                <w:szCs w:val="24"/>
                <w:vertAlign w:val="superscript"/>
              </w:rPr>
              <w:t>th</w:t>
            </w:r>
            <w:r w:rsidRPr="00AB07D2">
              <w:rPr>
                <w:sz w:val="24"/>
                <w:szCs w:val="24"/>
              </w:rPr>
              <w:t>, 2003</w:t>
            </w:r>
          </w:p>
        </w:tc>
      </w:tr>
      <w:tr w:rsidR="00796FC5" w:rsidRPr="00AB07D2" w14:paraId="2F92E565" w14:textId="77777777" w:rsidTr="00561309">
        <w:trPr>
          <w:cantSplit/>
        </w:trPr>
        <w:tc>
          <w:tcPr>
            <w:tcW w:w="810" w:type="dxa"/>
            <w:vAlign w:val="center"/>
          </w:tcPr>
          <w:p w14:paraId="35EBAF4A" w14:textId="77777777" w:rsidR="00796FC5" w:rsidRPr="00AB07D2" w:rsidRDefault="00796FC5" w:rsidP="00796FC5">
            <w:pPr>
              <w:widowControl w:val="0"/>
              <w:rPr>
                <w:sz w:val="24"/>
                <w:szCs w:val="24"/>
              </w:rPr>
            </w:pPr>
            <w:r w:rsidRPr="00AB07D2">
              <w:rPr>
                <w:sz w:val="24"/>
                <w:szCs w:val="24"/>
              </w:rPr>
              <w:t>2003</w:t>
            </w:r>
          </w:p>
        </w:tc>
        <w:tc>
          <w:tcPr>
            <w:tcW w:w="3893" w:type="dxa"/>
            <w:vAlign w:val="center"/>
          </w:tcPr>
          <w:p w14:paraId="2DB08599" w14:textId="77777777" w:rsidR="00796FC5" w:rsidRPr="00AB07D2" w:rsidRDefault="00796FC5" w:rsidP="00796FC5">
            <w:pPr>
              <w:rPr>
                <w:bCs/>
                <w:snapToGrid w:val="0"/>
                <w:sz w:val="24"/>
                <w:szCs w:val="24"/>
              </w:rPr>
            </w:pPr>
            <w:r w:rsidRPr="00AB07D2">
              <w:rPr>
                <w:bCs/>
                <w:snapToGrid w:val="0"/>
                <w:sz w:val="24"/>
                <w:szCs w:val="24"/>
              </w:rPr>
              <w:t>Adenovirus an Emerging Pathogens</w:t>
            </w:r>
          </w:p>
        </w:tc>
        <w:tc>
          <w:tcPr>
            <w:tcW w:w="4747" w:type="dxa"/>
            <w:vAlign w:val="center"/>
          </w:tcPr>
          <w:p w14:paraId="6801FEA5" w14:textId="77777777" w:rsidR="00796FC5" w:rsidRPr="00AB07D2" w:rsidRDefault="00796FC5" w:rsidP="00796FC5">
            <w:pPr>
              <w:widowControl w:val="0"/>
              <w:rPr>
                <w:sz w:val="24"/>
                <w:szCs w:val="24"/>
              </w:rPr>
            </w:pPr>
            <w:r w:rsidRPr="00AB07D2">
              <w:rPr>
                <w:sz w:val="24"/>
                <w:szCs w:val="24"/>
              </w:rPr>
              <w:t>Molecular Microbiology and Immunology Dept - Johns Hopkins University, December 4</w:t>
            </w:r>
            <w:r w:rsidRPr="00AB07D2">
              <w:rPr>
                <w:sz w:val="24"/>
                <w:szCs w:val="24"/>
                <w:vertAlign w:val="superscript"/>
              </w:rPr>
              <w:t>th</w:t>
            </w:r>
            <w:r w:rsidRPr="00AB07D2">
              <w:rPr>
                <w:sz w:val="24"/>
                <w:szCs w:val="24"/>
              </w:rPr>
              <w:t>, 2003</w:t>
            </w:r>
          </w:p>
        </w:tc>
      </w:tr>
      <w:tr w:rsidR="00796FC5" w:rsidRPr="00AB07D2" w14:paraId="6D39F92C" w14:textId="77777777" w:rsidTr="00561309">
        <w:trPr>
          <w:cantSplit/>
        </w:trPr>
        <w:tc>
          <w:tcPr>
            <w:tcW w:w="810" w:type="dxa"/>
            <w:vAlign w:val="center"/>
          </w:tcPr>
          <w:p w14:paraId="31772B49"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43C44FF5" w14:textId="77777777" w:rsidR="00796FC5" w:rsidRPr="00AB07D2" w:rsidRDefault="00796FC5" w:rsidP="00796FC5">
            <w:pPr>
              <w:rPr>
                <w:bCs/>
                <w:snapToGrid w:val="0"/>
                <w:sz w:val="24"/>
                <w:szCs w:val="24"/>
              </w:rPr>
            </w:pPr>
            <w:r w:rsidRPr="00AB07D2">
              <w:rPr>
                <w:bCs/>
                <w:snapToGrid w:val="0"/>
                <w:sz w:val="24"/>
                <w:szCs w:val="24"/>
              </w:rPr>
              <w:t>Zoonotic Influenza and Public Health: Why the Concern?</w:t>
            </w:r>
          </w:p>
        </w:tc>
        <w:tc>
          <w:tcPr>
            <w:tcW w:w="4747" w:type="dxa"/>
            <w:vAlign w:val="center"/>
          </w:tcPr>
          <w:p w14:paraId="5D3C4BEF" w14:textId="77777777" w:rsidR="00796FC5" w:rsidRPr="00AB07D2" w:rsidRDefault="00796FC5" w:rsidP="00796FC5">
            <w:pPr>
              <w:widowControl w:val="0"/>
              <w:rPr>
                <w:sz w:val="24"/>
                <w:szCs w:val="24"/>
              </w:rPr>
            </w:pPr>
            <w:r w:rsidRPr="00AB07D2">
              <w:rPr>
                <w:sz w:val="24"/>
                <w:szCs w:val="24"/>
              </w:rPr>
              <w:t xml:space="preserve">Engaging our Communities, Public Health Seminar Series, The University of Arizona Mel &amp; Enid Zuckerman College of Public Health, </w:t>
            </w:r>
            <w:proofErr w:type="spellStart"/>
            <w:r w:rsidRPr="00AB07D2">
              <w:rPr>
                <w:sz w:val="24"/>
                <w:szCs w:val="24"/>
              </w:rPr>
              <w:t>Tuscon</w:t>
            </w:r>
            <w:proofErr w:type="spellEnd"/>
            <w:r w:rsidRPr="00AB07D2">
              <w:rPr>
                <w:sz w:val="24"/>
                <w:szCs w:val="24"/>
              </w:rPr>
              <w:t xml:space="preserve">, AZ, February 1st. </w:t>
            </w:r>
          </w:p>
        </w:tc>
      </w:tr>
      <w:tr w:rsidR="00796FC5" w:rsidRPr="00AB07D2" w14:paraId="5E3407C2" w14:textId="77777777" w:rsidTr="00561309">
        <w:trPr>
          <w:cantSplit/>
        </w:trPr>
        <w:tc>
          <w:tcPr>
            <w:tcW w:w="810" w:type="dxa"/>
            <w:vAlign w:val="center"/>
          </w:tcPr>
          <w:p w14:paraId="6418F5A8"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2C9524CB" w14:textId="77777777" w:rsidR="00796FC5" w:rsidRPr="00AB07D2" w:rsidRDefault="00796FC5" w:rsidP="00796FC5">
            <w:pPr>
              <w:rPr>
                <w:bCs/>
                <w:snapToGrid w:val="0"/>
                <w:sz w:val="24"/>
                <w:szCs w:val="24"/>
              </w:rPr>
            </w:pPr>
            <w:r w:rsidRPr="00AB07D2">
              <w:rPr>
                <w:snapToGrid w:val="0"/>
                <w:sz w:val="24"/>
                <w:szCs w:val="24"/>
              </w:rPr>
              <w:t xml:space="preserve">Infectious Disease Threats to the Military </w:t>
            </w:r>
          </w:p>
        </w:tc>
        <w:tc>
          <w:tcPr>
            <w:tcW w:w="4747" w:type="dxa"/>
            <w:vAlign w:val="center"/>
          </w:tcPr>
          <w:p w14:paraId="70B155C3" w14:textId="77777777" w:rsidR="00796FC5" w:rsidRPr="00AB07D2" w:rsidRDefault="00796FC5" w:rsidP="00796FC5">
            <w:pPr>
              <w:widowControl w:val="0"/>
              <w:rPr>
                <w:sz w:val="24"/>
                <w:szCs w:val="24"/>
              </w:rPr>
            </w:pPr>
            <w:r w:rsidRPr="00AB07D2">
              <w:rPr>
                <w:sz w:val="24"/>
                <w:szCs w:val="24"/>
              </w:rPr>
              <w:t xml:space="preserve">to students in course “Control &amp; Prevention of Infectious Diseases”, Uniformed Services University of Health Sciences, Bethesda, MD, </w:t>
            </w:r>
            <w:proofErr w:type="spellStart"/>
            <w:r w:rsidRPr="00AB07D2">
              <w:rPr>
                <w:sz w:val="24"/>
                <w:szCs w:val="24"/>
              </w:rPr>
              <w:t>Februrary</w:t>
            </w:r>
            <w:proofErr w:type="spellEnd"/>
            <w:r w:rsidRPr="00AB07D2">
              <w:rPr>
                <w:sz w:val="24"/>
                <w:szCs w:val="24"/>
              </w:rPr>
              <w:t xml:space="preserve"> 4th</w:t>
            </w:r>
          </w:p>
        </w:tc>
      </w:tr>
      <w:tr w:rsidR="00796FC5" w:rsidRPr="00AB07D2" w14:paraId="003708DA" w14:textId="77777777" w:rsidTr="00561309">
        <w:trPr>
          <w:cantSplit/>
        </w:trPr>
        <w:tc>
          <w:tcPr>
            <w:tcW w:w="810" w:type="dxa"/>
            <w:vAlign w:val="center"/>
          </w:tcPr>
          <w:p w14:paraId="0D1A894D"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4E12110F" w14:textId="77777777" w:rsidR="00796FC5" w:rsidRPr="00AB07D2" w:rsidRDefault="00796FC5" w:rsidP="00796FC5">
            <w:pPr>
              <w:rPr>
                <w:bCs/>
                <w:snapToGrid w:val="0"/>
                <w:sz w:val="24"/>
                <w:szCs w:val="24"/>
              </w:rPr>
            </w:pPr>
            <w:r w:rsidRPr="00AB07D2">
              <w:rPr>
                <w:bCs/>
                <w:snapToGrid w:val="0"/>
                <w:sz w:val="24"/>
                <w:szCs w:val="24"/>
              </w:rPr>
              <w:t>Zoonotic Influenza and Public Health: Why the Concern?</w:t>
            </w:r>
          </w:p>
        </w:tc>
        <w:tc>
          <w:tcPr>
            <w:tcW w:w="4747" w:type="dxa"/>
            <w:vAlign w:val="center"/>
          </w:tcPr>
          <w:p w14:paraId="26254E3C" w14:textId="77777777" w:rsidR="00796FC5" w:rsidRPr="00AB07D2" w:rsidRDefault="00796FC5" w:rsidP="00796FC5">
            <w:pPr>
              <w:widowControl w:val="0"/>
              <w:rPr>
                <w:sz w:val="24"/>
                <w:szCs w:val="24"/>
              </w:rPr>
            </w:pPr>
            <w:r w:rsidRPr="00AB07D2">
              <w:rPr>
                <w:sz w:val="24"/>
                <w:szCs w:val="24"/>
              </w:rPr>
              <w:t>Preventive Medicine and Biometrics Faculty Seminar, Uniformed Services University of Health Sciences, Bethesda, MD, February 4th</w:t>
            </w:r>
          </w:p>
        </w:tc>
      </w:tr>
      <w:tr w:rsidR="00796FC5" w:rsidRPr="00AB07D2" w14:paraId="1A47FAD8" w14:textId="77777777" w:rsidTr="00561309">
        <w:trPr>
          <w:cantSplit/>
        </w:trPr>
        <w:tc>
          <w:tcPr>
            <w:tcW w:w="810" w:type="dxa"/>
            <w:vAlign w:val="center"/>
          </w:tcPr>
          <w:p w14:paraId="5A5B3762"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7868A089" w14:textId="77777777" w:rsidR="00796FC5" w:rsidRPr="00AB07D2" w:rsidRDefault="00796FC5" w:rsidP="00796FC5">
            <w:pPr>
              <w:rPr>
                <w:bCs/>
                <w:snapToGrid w:val="0"/>
                <w:sz w:val="24"/>
                <w:szCs w:val="24"/>
              </w:rPr>
            </w:pPr>
            <w:r w:rsidRPr="00AB07D2">
              <w:rPr>
                <w:bCs/>
                <w:snapToGrid w:val="0"/>
                <w:sz w:val="24"/>
                <w:szCs w:val="24"/>
              </w:rPr>
              <w:t>Human adenovirus: An Emerging Pathogen</w:t>
            </w:r>
          </w:p>
        </w:tc>
        <w:tc>
          <w:tcPr>
            <w:tcW w:w="4747" w:type="dxa"/>
            <w:vAlign w:val="center"/>
          </w:tcPr>
          <w:p w14:paraId="60E3B29C" w14:textId="77777777" w:rsidR="00796FC5" w:rsidRPr="00AB07D2" w:rsidRDefault="00796FC5" w:rsidP="00796FC5">
            <w:pPr>
              <w:widowControl w:val="0"/>
              <w:rPr>
                <w:sz w:val="24"/>
                <w:szCs w:val="24"/>
              </w:rPr>
            </w:pPr>
            <w:r w:rsidRPr="00AB07D2">
              <w:rPr>
                <w:sz w:val="24"/>
                <w:szCs w:val="24"/>
              </w:rPr>
              <w:t>2005 Association of Public Health Laboratories Infectious Disease Conference, Orlando, FL, March 2-4.</w:t>
            </w:r>
          </w:p>
        </w:tc>
      </w:tr>
      <w:tr w:rsidR="00796FC5" w:rsidRPr="00AB07D2" w14:paraId="531146C2" w14:textId="77777777" w:rsidTr="00561309">
        <w:trPr>
          <w:cantSplit/>
        </w:trPr>
        <w:tc>
          <w:tcPr>
            <w:tcW w:w="810" w:type="dxa"/>
            <w:vAlign w:val="center"/>
          </w:tcPr>
          <w:p w14:paraId="566EE0B9"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76AFF225" w14:textId="77777777" w:rsidR="00796FC5" w:rsidRPr="00AB07D2" w:rsidRDefault="00796FC5" w:rsidP="00796FC5">
            <w:pPr>
              <w:rPr>
                <w:bCs/>
                <w:snapToGrid w:val="0"/>
                <w:sz w:val="24"/>
                <w:szCs w:val="24"/>
              </w:rPr>
            </w:pPr>
            <w:r w:rsidRPr="00AB07D2">
              <w:rPr>
                <w:bCs/>
                <w:snapToGrid w:val="0"/>
                <w:sz w:val="24"/>
                <w:szCs w:val="24"/>
              </w:rPr>
              <w:t>Zoonotic influenza and public health: Why the concern?</w:t>
            </w:r>
          </w:p>
        </w:tc>
        <w:tc>
          <w:tcPr>
            <w:tcW w:w="4747" w:type="dxa"/>
            <w:vAlign w:val="center"/>
          </w:tcPr>
          <w:p w14:paraId="56E96695" w14:textId="77777777" w:rsidR="00796FC5" w:rsidRPr="00AB07D2" w:rsidRDefault="00796FC5" w:rsidP="00796FC5">
            <w:pPr>
              <w:widowControl w:val="0"/>
              <w:rPr>
                <w:sz w:val="24"/>
                <w:szCs w:val="24"/>
              </w:rPr>
            </w:pPr>
            <w:r w:rsidRPr="00AB07D2">
              <w:rPr>
                <w:sz w:val="24"/>
                <w:szCs w:val="24"/>
              </w:rPr>
              <w:t>55</w:t>
            </w:r>
            <w:r w:rsidRPr="00AB07D2">
              <w:rPr>
                <w:sz w:val="24"/>
                <w:szCs w:val="24"/>
                <w:vertAlign w:val="superscript"/>
              </w:rPr>
              <w:t>th</w:t>
            </w:r>
            <w:r w:rsidRPr="00AB07D2">
              <w:rPr>
                <w:sz w:val="24"/>
                <w:szCs w:val="24"/>
              </w:rPr>
              <w:t xml:space="preserve"> Annual Conference on Diseases in Nature Transmissible to Man, College Station, </w:t>
            </w:r>
            <w:proofErr w:type="spellStart"/>
            <w:r w:rsidRPr="00AB07D2">
              <w:rPr>
                <w:sz w:val="24"/>
                <w:szCs w:val="24"/>
              </w:rPr>
              <w:t>Tex</w:t>
            </w:r>
            <w:proofErr w:type="spellEnd"/>
            <w:r w:rsidRPr="00AB07D2">
              <w:rPr>
                <w:sz w:val="24"/>
                <w:szCs w:val="24"/>
              </w:rPr>
              <w:t>, June 1-3</w:t>
            </w:r>
          </w:p>
        </w:tc>
      </w:tr>
      <w:tr w:rsidR="00796FC5" w:rsidRPr="00AB07D2" w14:paraId="5600314D" w14:textId="77777777" w:rsidTr="00561309">
        <w:trPr>
          <w:cantSplit/>
        </w:trPr>
        <w:tc>
          <w:tcPr>
            <w:tcW w:w="810" w:type="dxa"/>
            <w:vAlign w:val="center"/>
          </w:tcPr>
          <w:p w14:paraId="58D45824"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65464AD9" w14:textId="77777777" w:rsidR="00796FC5" w:rsidRPr="00AB07D2" w:rsidRDefault="00796FC5" w:rsidP="00796FC5">
            <w:pPr>
              <w:rPr>
                <w:bCs/>
                <w:snapToGrid w:val="0"/>
                <w:sz w:val="24"/>
                <w:szCs w:val="24"/>
              </w:rPr>
            </w:pPr>
            <w:r w:rsidRPr="00AB07D2">
              <w:rPr>
                <w:bCs/>
                <w:snapToGrid w:val="0"/>
                <w:sz w:val="24"/>
                <w:szCs w:val="24"/>
              </w:rPr>
              <w:t>Adenovirus an Emerging Pathogen</w:t>
            </w:r>
          </w:p>
        </w:tc>
        <w:tc>
          <w:tcPr>
            <w:tcW w:w="4747" w:type="dxa"/>
            <w:vAlign w:val="center"/>
          </w:tcPr>
          <w:p w14:paraId="54B244A4" w14:textId="77777777" w:rsidR="00796FC5" w:rsidRPr="00AB07D2" w:rsidRDefault="00796FC5" w:rsidP="00796FC5">
            <w:pPr>
              <w:widowControl w:val="0"/>
              <w:rPr>
                <w:sz w:val="24"/>
                <w:szCs w:val="24"/>
              </w:rPr>
            </w:pPr>
            <w:r w:rsidRPr="00AB07D2">
              <w:rPr>
                <w:sz w:val="24"/>
                <w:szCs w:val="24"/>
              </w:rPr>
              <w:t>State of the Science on Adenoviruses: Expert Workshop, Manhattan Beach, CA, Sept 26</w:t>
            </w:r>
          </w:p>
        </w:tc>
      </w:tr>
      <w:tr w:rsidR="00796FC5" w:rsidRPr="00AB07D2" w14:paraId="4BF3FE48" w14:textId="77777777" w:rsidTr="00561309">
        <w:trPr>
          <w:cantSplit/>
        </w:trPr>
        <w:tc>
          <w:tcPr>
            <w:tcW w:w="810" w:type="dxa"/>
            <w:vAlign w:val="center"/>
          </w:tcPr>
          <w:p w14:paraId="60703C20"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4CBF79B5" w14:textId="77777777" w:rsidR="00796FC5" w:rsidRPr="00AB07D2" w:rsidRDefault="00796FC5" w:rsidP="00796FC5">
            <w:pPr>
              <w:rPr>
                <w:sz w:val="24"/>
                <w:szCs w:val="24"/>
              </w:rPr>
            </w:pPr>
            <w:r w:rsidRPr="00AB07D2">
              <w:rPr>
                <w:bCs/>
                <w:sz w:val="24"/>
                <w:szCs w:val="24"/>
              </w:rPr>
              <w:t>Adenovirus an Emerging Pathogen</w:t>
            </w:r>
          </w:p>
        </w:tc>
        <w:tc>
          <w:tcPr>
            <w:tcW w:w="4747" w:type="dxa"/>
            <w:vAlign w:val="center"/>
          </w:tcPr>
          <w:p w14:paraId="68ACE5AD" w14:textId="77777777" w:rsidR="00796FC5" w:rsidRPr="00AB07D2" w:rsidRDefault="00796FC5" w:rsidP="00796FC5">
            <w:pPr>
              <w:rPr>
                <w:sz w:val="24"/>
                <w:szCs w:val="24"/>
              </w:rPr>
            </w:pPr>
            <w:r w:rsidRPr="00AB07D2">
              <w:rPr>
                <w:sz w:val="24"/>
                <w:szCs w:val="24"/>
              </w:rPr>
              <w:t>DARPA’s Defense Sciences Office, Predicting Health and Disease workshop, Annapolis, MD, November 17-18</w:t>
            </w:r>
          </w:p>
        </w:tc>
      </w:tr>
      <w:tr w:rsidR="00796FC5" w:rsidRPr="00AB07D2" w14:paraId="60735DDB" w14:textId="77777777" w:rsidTr="00561309">
        <w:trPr>
          <w:cantSplit/>
        </w:trPr>
        <w:tc>
          <w:tcPr>
            <w:tcW w:w="810" w:type="dxa"/>
            <w:vAlign w:val="center"/>
          </w:tcPr>
          <w:p w14:paraId="6A6EE13A" w14:textId="77777777" w:rsidR="00796FC5" w:rsidRPr="00AB07D2" w:rsidRDefault="00796FC5" w:rsidP="00796FC5">
            <w:pPr>
              <w:widowControl w:val="0"/>
              <w:rPr>
                <w:sz w:val="24"/>
                <w:szCs w:val="24"/>
              </w:rPr>
            </w:pPr>
            <w:r w:rsidRPr="00AB07D2">
              <w:rPr>
                <w:sz w:val="24"/>
                <w:szCs w:val="24"/>
              </w:rPr>
              <w:t>2005</w:t>
            </w:r>
          </w:p>
        </w:tc>
        <w:tc>
          <w:tcPr>
            <w:tcW w:w="3893" w:type="dxa"/>
            <w:vAlign w:val="center"/>
          </w:tcPr>
          <w:p w14:paraId="3AC35C71" w14:textId="77777777" w:rsidR="00796FC5" w:rsidRPr="00AB07D2" w:rsidRDefault="00796FC5" w:rsidP="00796FC5">
            <w:pPr>
              <w:rPr>
                <w:sz w:val="24"/>
                <w:szCs w:val="24"/>
              </w:rPr>
            </w:pPr>
            <w:r w:rsidRPr="00AB07D2">
              <w:rPr>
                <w:sz w:val="24"/>
                <w:szCs w:val="24"/>
              </w:rPr>
              <w:t>Zoonotic Influenza and Public Health: Why the Concern?</w:t>
            </w:r>
          </w:p>
        </w:tc>
        <w:tc>
          <w:tcPr>
            <w:tcW w:w="4747" w:type="dxa"/>
            <w:vAlign w:val="center"/>
          </w:tcPr>
          <w:p w14:paraId="73BE23E1" w14:textId="77777777" w:rsidR="00796FC5" w:rsidRPr="00AB07D2" w:rsidRDefault="00796FC5" w:rsidP="00796FC5">
            <w:pPr>
              <w:rPr>
                <w:sz w:val="24"/>
                <w:szCs w:val="24"/>
              </w:rPr>
            </w:pPr>
            <w:r w:rsidRPr="00AB07D2">
              <w:rPr>
                <w:sz w:val="24"/>
                <w:szCs w:val="24"/>
              </w:rPr>
              <w:t xml:space="preserve">Zoonotic Diseases Series, </w:t>
            </w:r>
            <w:r w:rsidRPr="00AB07D2">
              <w:rPr>
                <w:rFonts w:eastAsia="@Arial Unicode MS"/>
                <w:sz w:val="24"/>
                <w:szCs w:val="24"/>
              </w:rPr>
              <w:t>University of Pennsylvania, Philadelphia, PA, Nov 21st</w:t>
            </w:r>
          </w:p>
        </w:tc>
      </w:tr>
      <w:tr w:rsidR="00796FC5" w:rsidRPr="00AB07D2" w14:paraId="5AE15886" w14:textId="77777777" w:rsidTr="00561309">
        <w:trPr>
          <w:cantSplit/>
        </w:trPr>
        <w:tc>
          <w:tcPr>
            <w:tcW w:w="810" w:type="dxa"/>
            <w:vAlign w:val="center"/>
          </w:tcPr>
          <w:p w14:paraId="44E482C9" w14:textId="77777777" w:rsidR="00796FC5" w:rsidRPr="00AB07D2" w:rsidRDefault="00796FC5" w:rsidP="00796FC5">
            <w:pPr>
              <w:widowControl w:val="0"/>
              <w:rPr>
                <w:sz w:val="24"/>
                <w:szCs w:val="24"/>
              </w:rPr>
            </w:pPr>
            <w:r w:rsidRPr="00AB07D2">
              <w:rPr>
                <w:sz w:val="24"/>
                <w:szCs w:val="24"/>
              </w:rPr>
              <w:lastRenderedPageBreak/>
              <w:t>2006</w:t>
            </w:r>
          </w:p>
        </w:tc>
        <w:tc>
          <w:tcPr>
            <w:tcW w:w="3893" w:type="dxa"/>
            <w:vAlign w:val="center"/>
          </w:tcPr>
          <w:p w14:paraId="0D7A25E6" w14:textId="77777777" w:rsidR="00796FC5" w:rsidRPr="00AB07D2" w:rsidRDefault="00796FC5" w:rsidP="00796FC5">
            <w:pPr>
              <w:rPr>
                <w:bCs/>
                <w:snapToGrid w:val="0"/>
                <w:sz w:val="24"/>
                <w:szCs w:val="24"/>
              </w:rPr>
            </w:pPr>
            <w:r w:rsidRPr="00AB07D2">
              <w:rPr>
                <w:snapToGrid w:val="0"/>
                <w:sz w:val="24"/>
                <w:szCs w:val="24"/>
              </w:rPr>
              <w:t xml:space="preserve">Infectious Disease Threats to the Military </w:t>
            </w:r>
          </w:p>
        </w:tc>
        <w:tc>
          <w:tcPr>
            <w:tcW w:w="4747" w:type="dxa"/>
            <w:vAlign w:val="center"/>
          </w:tcPr>
          <w:p w14:paraId="220CA9F8" w14:textId="77777777" w:rsidR="00796FC5" w:rsidRPr="00AB07D2" w:rsidRDefault="00796FC5" w:rsidP="00796FC5">
            <w:pPr>
              <w:widowControl w:val="0"/>
              <w:rPr>
                <w:sz w:val="24"/>
                <w:szCs w:val="24"/>
              </w:rPr>
            </w:pPr>
            <w:r w:rsidRPr="00AB07D2">
              <w:rPr>
                <w:sz w:val="24"/>
                <w:szCs w:val="24"/>
              </w:rPr>
              <w:t xml:space="preserve">To students in course “Control &amp; Prevention of Infectious Diseases”, Uniformed Services University of Health Sciences, Bethesda, MD, </w:t>
            </w:r>
            <w:proofErr w:type="spellStart"/>
            <w:r w:rsidRPr="00AB07D2">
              <w:rPr>
                <w:sz w:val="24"/>
                <w:szCs w:val="24"/>
              </w:rPr>
              <w:t>Februrary</w:t>
            </w:r>
            <w:proofErr w:type="spellEnd"/>
            <w:r w:rsidRPr="00AB07D2">
              <w:rPr>
                <w:sz w:val="24"/>
                <w:szCs w:val="24"/>
              </w:rPr>
              <w:t xml:space="preserve"> 3</w:t>
            </w:r>
            <w:r w:rsidRPr="00AB07D2">
              <w:rPr>
                <w:sz w:val="24"/>
                <w:szCs w:val="24"/>
                <w:vertAlign w:val="superscript"/>
              </w:rPr>
              <w:t>rd</w:t>
            </w:r>
          </w:p>
        </w:tc>
      </w:tr>
      <w:tr w:rsidR="00796FC5" w:rsidRPr="00AB07D2" w14:paraId="555AE502" w14:textId="77777777" w:rsidTr="00561309">
        <w:trPr>
          <w:cantSplit/>
        </w:trPr>
        <w:tc>
          <w:tcPr>
            <w:tcW w:w="810" w:type="dxa"/>
            <w:vAlign w:val="center"/>
          </w:tcPr>
          <w:p w14:paraId="120DE6D2"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3A5CCD79" w14:textId="77777777" w:rsidR="00796FC5" w:rsidRPr="00AB07D2" w:rsidRDefault="00796FC5" w:rsidP="00796FC5">
            <w:pPr>
              <w:rPr>
                <w:bCs/>
                <w:snapToGrid w:val="0"/>
                <w:sz w:val="24"/>
                <w:szCs w:val="24"/>
              </w:rPr>
            </w:pPr>
            <w:r w:rsidRPr="00AB07D2">
              <w:rPr>
                <w:bCs/>
                <w:snapToGrid w:val="0"/>
                <w:sz w:val="24"/>
                <w:szCs w:val="24"/>
              </w:rPr>
              <w:t>Emerging Infectious Disease Research in the US Midwest</w:t>
            </w:r>
          </w:p>
        </w:tc>
        <w:tc>
          <w:tcPr>
            <w:tcW w:w="4747" w:type="dxa"/>
            <w:vAlign w:val="center"/>
          </w:tcPr>
          <w:p w14:paraId="154363DD" w14:textId="77777777" w:rsidR="00796FC5" w:rsidRPr="00AB07D2" w:rsidRDefault="00796FC5" w:rsidP="00796FC5">
            <w:pPr>
              <w:widowControl w:val="0"/>
              <w:rPr>
                <w:sz w:val="24"/>
                <w:szCs w:val="24"/>
              </w:rPr>
            </w:pPr>
            <w:r w:rsidRPr="00AB07D2">
              <w:rPr>
                <w:sz w:val="24"/>
                <w:szCs w:val="24"/>
              </w:rPr>
              <w:t>Preventive Medicine and Biometrics Faculty Seminar, Uniformed Services University of Health Sciences, Bethesda, MD, February 3rd</w:t>
            </w:r>
          </w:p>
        </w:tc>
      </w:tr>
      <w:tr w:rsidR="00796FC5" w:rsidRPr="00AB07D2" w14:paraId="5AF5D502" w14:textId="77777777" w:rsidTr="00561309">
        <w:trPr>
          <w:cantSplit/>
        </w:trPr>
        <w:tc>
          <w:tcPr>
            <w:tcW w:w="810" w:type="dxa"/>
            <w:vAlign w:val="center"/>
          </w:tcPr>
          <w:p w14:paraId="1B1061C2"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5E8315C2" w14:textId="77777777" w:rsidR="00796FC5" w:rsidRPr="00AB07D2" w:rsidRDefault="00796FC5" w:rsidP="00796FC5">
            <w:pPr>
              <w:rPr>
                <w:bCs/>
                <w:snapToGrid w:val="0"/>
                <w:sz w:val="24"/>
                <w:szCs w:val="24"/>
              </w:rPr>
            </w:pPr>
            <w:r w:rsidRPr="00AB07D2">
              <w:rPr>
                <w:bCs/>
                <w:snapToGrid w:val="0"/>
                <w:sz w:val="24"/>
                <w:szCs w:val="24"/>
              </w:rPr>
              <w:t>Invited Plenary - Avian Flu and Flu Pandemics: How Big a Threat?</w:t>
            </w:r>
          </w:p>
        </w:tc>
        <w:tc>
          <w:tcPr>
            <w:tcW w:w="4747" w:type="dxa"/>
            <w:vAlign w:val="center"/>
          </w:tcPr>
          <w:p w14:paraId="65E69BDA" w14:textId="77777777" w:rsidR="00796FC5" w:rsidRPr="00AB07D2" w:rsidRDefault="00796FC5" w:rsidP="00796FC5">
            <w:pPr>
              <w:widowControl w:val="0"/>
              <w:rPr>
                <w:sz w:val="24"/>
                <w:szCs w:val="24"/>
              </w:rPr>
            </w:pPr>
            <w:r w:rsidRPr="00AB07D2">
              <w:rPr>
                <w:sz w:val="24"/>
                <w:szCs w:val="24"/>
              </w:rPr>
              <w:t>Prevention 2006, Reno, Nevada, February 25th</w:t>
            </w:r>
          </w:p>
        </w:tc>
      </w:tr>
      <w:tr w:rsidR="00796FC5" w:rsidRPr="00AB07D2" w14:paraId="7F20F8D7" w14:textId="77777777" w:rsidTr="00561309">
        <w:trPr>
          <w:cantSplit/>
        </w:trPr>
        <w:tc>
          <w:tcPr>
            <w:tcW w:w="810" w:type="dxa"/>
            <w:vAlign w:val="center"/>
          </w:tcPr>
          <w:p w14:paraId="23F98D43"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37AD0D85" w14:textId="77777777" w:rsidR="00796FC5" w:rsidRPr="00AB07D2" w:rsidRDefault="00796FC5" w:rsidP="00796FC5">
            <w:pPr>
              <w:rPr>
                <w:bCs/>
                <w:snapToGrid w:val="0"/>
                <w:sz w:val="24"/>
                <w:szCs w:val="24"/>
              </w:rPr>
            </w:pPr>
            <w:r w:rsidRPr="00AB07D2">
              <w:rPr>
                <w:bCs/>
                <w:snapToGrid w:val="0"/>
                <w:sz w:val="24"/>
                <w:szCs w:val="24"/>
              </w:rPr>
              <w:t>Bird Flu and Human Health: Why the Concern</w:t>
            </w:r>
          </w:p>
        </w:tc>
        <w:tc>
          <w:tcPr>
            <w:tcW w:w="4747" w:type="dxa"/>
            <w:vAlign w:val="center"/>
          </w:tcPr>
          <w:p w14:paraId="04EC7A6A" w14:textId="77777777" w:rsidR="00796FC5" w:rsidRPr="00AB07D2" w:rsidRDefault="00796FC5" w:rsidP="00796FC5">
            <w:pPr>
              <w:widowControl w:val="0"/>
              <w:rPr>
                <w:sz w:val="24"/>
                <w:szCs w:val="24"/>
              </w:rPr>
            </w:pPr>
            <w:r w:rsidRPr="00AB07D2">
              <w:rPr>
                <w:sz w:val="24"/>
                <w:szCs w:val="24"/>
              </w:rPr>
              <w:t>2006 Public Health Conference, Ames, Iowa, Mar 28</w:t>
            </w:r>
            <w:r w:rsidRPr="00AB07D2">
              <w:rPr>
                <w:sz w:val="24"/>
                <w:szCs w:val="24"/>
                <w:vertAlign w:val="superscript"/>
              </w:rPr>
              <w:t>th</w:t>
            </w:r>
            <w:r w:rsidRPr="00AB07D2">
              <w:rPr>
                <w:sz w:val="24"/>
                <w:szCs w:val="24"/>
              </w:rPr>
              <w:t>-29</w:t>
            </w:r>
            <w:r w:rsidRPr="00AB07D2">
              <w:rPr>
                <w:sz w:val="24"/>
                <w:szCs w:val="24"/>
                <w:vertAlign w:val="superscript"/>
              </w:rPr>
              <w:t>th</w:t>
            </w:r>
          </w:p>
        </w:tc>
      </w:tr>
      <w:tr w:rsidR="00796FC5" w:rsidRPr="00AB07D2" w14:paraId="06ABCB5A" w14:textId="77777777" w:rsidTr="00561309">
        <w:trPr>
          <w:cantSplit/>
        </w:trPr>
        <w:tc>
          <w:tcPr>
            <w:tcW w:w="810" w:type="dxa"/>
            <w:vAlign w:val="center"/>
          </w:tcPr>
          <w:p w14:paraId="2EF7431F"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5ED6CF35" w14:textId="77777777" w:rsidR="00796FC5" w:rsidRPr="00AB07D2" w:rsidRDefault="00796FC5" w:rsidP="00796FC5">
            <w:pPr>
              <w:rPr>
                <w:bCs/>
                <w:snapToGrid w:val="0"/>
                <w:sz w:val="24"/>
                <w:szCs w:val="24"/>
              </w:rPr>
            </w:pPr>
            <w:r w:rsidRPr="00AB07D2">
              <w:rPr>
                <w:bCs/>
                <w:snapToGrid w:val="0"/>
                <w:sz w:val="24"/>
                <w:szCs w:val="24"/>
              </w:rPr>
              <w:t>Avian Influenza and Public Health: How Ready Are We?</w:t>
            </w:r>
          </w:p>
        </w:tc>
        <w:tc>
          <w:tcPr>
            <w:tcW w:w="4747" w:type="dxa"/>
            <w:vAlign w:val="center"/>
          </w:tcPr>
          <w:p w14:paraId="71D80103" w14:textId="77777777" w:rsidR="00796FC5" w:rsidRPr="00AB07D2" w:rsidRDefault="00796FC5" w:rsidP="00796FC5">
            <w:pPr>
              <w:widowControl w:val="0"/>
              <w:rPr>
                <w:sz w:val="24"/>
                <w:szCs w:val="24"/>
              </w:rPr>
            </w:pPr>
            <w:r w:rsidRPr="00AB07D2">
              <w:rPr>
                <w:sz w:val="24"/>
                <w:szCs w:val="24"/>
              </w:rPr>
              <w:t>The 8</w:t>
            </w:r>
            <w:r w:rsidRPr="00AB07D2">
              <w:rPr>
                <w:sz w:val="24"/>
                <w:szCs w:val="24"/>
                <w:vertAlign w:val="superscript"/>
              </w:rPr>
              <w:t>th</w:t>
            </w:r>
            <w:r w:rsidRPr="00AB07D2">
              <w:rPr>
                <w:sz w:val="24"/>
                <w:szCs w:val="24"/>
              </w:rPr>
              <w:t xml:space="preserve"> Annual Occupational Health Symposium – Caring for Workers in the Heartland, Iowa City, IA, Mar 29-31st</w:t>
            </w:r>
          </w:p>
        </w:tc>
      </w:tr>
      <w:tr w:rsidR="00796FC5" w:rsidRPr="00AB07D2" w14:paraId="381C52C7" w14:textId="77777777" w:rsidTr="00561309">
        <w:trPr>
          <w:cantSplit/>
        </w:trPr>
        <w:tc>
          <w:tcPr>
            <w:tcW w:w="810" w:type="dxa"/>
            <w:vAlign w:val="center"/>
          </w:tcPr>
          <w:p w14:paraId="07A4E788"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5C5309D9" w14:textId="77777777" w:rsidR="00796FC5" w:rsidRPr="00AB07D2" w:rsidRDefault="00796FC5" w:rsidP="00796FC5">
            <w:pPr>
              <w:rPr>
                <w:bCs/>
                <w:snapToGrid w:val="0"/>
                <w:sz w:val="24"/>
                <w:szCs w:val="24"/>
              </w:rPr>
            </w:pPr>
            <w:r w:rsidRPr="00AB07D2">
              <w:rPr>
                <w:bCs/>
                <w:snapToGrid w:val="0"/>
                <w:sz w:val="24"/>
                <w:szCs w:val="24"/>
              </w:rPr>
              <w:t>Zoonotic Disease at the Human Animal Nexus: Research at the University of Iowa Center for Emerging Infectious Diseases</w:t>
            </w:r>
          </w:p>
        </w:tc>
        <w:tc>
          <w:tcPr>
            <w:tcW w:w="4747" w:type="dxa"/>
            <w:vAlign w:val="center"/>
          </w:tcPr>
          <w:p w14:paraId="78ADA192" w14:textId="77777777" w:rsidR="00796FC5" w:rsidRPr="00AB07D2" w:rsidRDefault="00796FC5" w:rsidP="00796FC5">
            <w:pPr>
              <w:widowControl w:val="0"/>
              <w:rPr>
                <w:sz w:val="24"/>
                <w:szCs w:val="24"/>
              </w:rPr>
            </w:pPr>
            <w:r w:rsidRPr="00AB07D2">
              <w:rPr>
                <w:sz w:val="24"/>
                <w:szCs w:val="24"/>
              </w:rPr>
              <w:t>Annual Scientific Research Conference “</w:t>
            </w:r>
            <w:proofErr w:type="spellStart"/>
            <w:r w:rsidRPr="00AB07D2">
              <w:rPr>
                <w:sz w:val="24"/>
                <w:szCs w:val="24"/>
              </w:rPr>
              <w:t>Edmiin</w:t>
            </w:r>
            <w:proofErr w:type="spellEnd"/>
            <w:r w:rsidRPr="00AB07D2">
              <w:rPr>
                <w:sz w:val="24"/>
                <w:szCs w:val="24"/>
              </w:rPr>
              <w:t xml:space="preserve"> </w:t>
            </w:r>
            <w:proofErr w:type="spellStart"/>
            <w:r w:rsidRPr="00AB07D2">
              <w:rPr>
                <w:sz w:val="24"/>
                <w:szCs w:val="24"/>
              </w:rPr>
              <w:t>Chuulgan</w:t>
            </w:r>
            <w:proofErr w:type="spellEnd"/>
            <w:r w:rsidRPr="00AB07D2">
              <w:rPr>
                <w:sz w:val="24"/>
                <w:szCs w:val="24"/>
              </w:rPr>
              <w:t xml:space="preserve"> 48” of the Health Sciences University, University of Mongolia, Ulaanbaatar, Mongolia, April 24</w:t>
            </w:r>
          </w:p>
        </w:tc>
      </w:tr>
      <w:tr w:rsidR="00796FC5" w:rsidRPr="00AB07D2" w14:paraId="20A01A57" w14:textId="77777777" w:rsidTr="00561309">
        <w:trPr>
          <w:cantSplit/>
        </w:trPr>
        <w:tc>
          <w:tcPr>
            <w:tcW w:w="810" w:type="dxa"/>
            <w:vAlign w:val="center"/>
          </w:tcPr>
          <w:p w14:paraId="31A07622"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73E0C805" w14:textId="77777777" w:rsidR="00796FC5" w:rsidRPr="00AB07D2" w:rsidRDefault="00796FC5" w:rsidP="00796FC5">
            <w:pPr>
              <w:rPr>
                <w:bCs/>
                <w:snapToGrid w:val="0"/>
                <w:sz w:val="24"/>
                <w:szCs w:val="24"/>
              </w:rPr>
            </w:pPr>
            <w:r w:rsidRPr="00AB07D2">
              <w:rPr>
                <w:bCs/>
                <w:snapToGrid w:val="0"/>
                <w:sz w:val="24"/>
                <w:szCs w:val="24"/>
              </w:rPr>
              <w:t xml:space="preserve">Avian Influenza and Public Health: Why the Concern? </w:t>
            </w:r>
          </w:p>
        </w:tc>
        <w:tc>
          <w:tcPr>
            <w:tcW w:w="4747" w:type="dxa"/>
            <w:vAlign w:val="center"/>
          </w:tcPr>
          <w:p w14:paraId="11666793" w14:textId="77777777" w:rsidR="00796FC5" w:rsidRPr="00AB07D2" w:rsidRDefault="00796FC5" w:rsidP="00796FC5">
            <w:pPr>
              <w:widowControl w:val="0"/>
              <w:rPr>
                <w:sz w:val="24"/>
                <w:szCs w:val="24"/>
              </w:rPr>
            </w:pPr>
            <w:r w:rsidRPr="00AB07D2">
              <w:rPr>
                <w:sz w:val="24"/>
                <w:szCs w:val="24"/>
              </w:rPr>
              <w:t>Iowa Multi-Hazard Bio-Preparedness Symposium, Ames, IA, June 2</w:t>
            </w:r>
          </w:p>
        </w:tc>
      </w:tr>
      <w:tr w:rsidR="00796FC5" w:rsidRPr="00AB07D2" w14:paraId="7A2F3390" w14:textId="77777777" w:rsidTr="00561309">
        <w:trPr>
          <w:cantSplit/>
        </w:trPr>
        <w:tc>
          <w:tcPr>
            <w:tcW w:w="810" w:type="dxa"/>
            <w:vAlign w:val="center"/>
          </w:tcPr>
          <w:p w14:paraId="391F4E54"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010CB460" w14:textId="77777777" w:rsidR="00796FC5" w:rsidRPr="00AB07D2" w:rsidRDefault="00796FC5" w:rsidP="00796FC5">
            <w:pPr>
              <w:rPr>
                <w:bCs/>
                <w:snapToGrid w:val="0"/>
                <w:sz w:val="24"/>
                <w:szCs w:val="24"/>
              </w:rPr>
            </w:pPr>
            <w:r w:rsidRPr="00AB07D2">
              <w:rPr>
                <w:bCs/>
                <w:snapToGrid w:val="0"/>
                <w:sz w:val="24"/>
                <w:szCs w:val="24"/>
              </w:rPr>
              <w:t>The Pandemic Threat of Avian Influenza: An Update for Health Care Professionals</w:t>
            </w:r>
          </w:p>
        </w:tc>
        <w:tc>
          <w:tcPr>
            <w:tcW w:w="4747" w:type="dxa"/>
            <w:vAlign w:val="center"/>
          </w:tcPr>
          <w:p w14:paraId="5F7081C4" w14:textId="77777777" w:rsidR="00796FC5" w:rsidRPr="00AB07D2" w:rsidRDefault="00796FC5" w:rsidP="00796FC5">
            <w:pPr>
              <w:widowControl w:val="0"/>
              <w:rPr>
                <w:sz w:val="24"/>
                <w:szCs w:val="24"/>
              </w:rPr>
            </w:pPr>
            <w:r w:rsidRPr="00AB07D2">
              <w:rPr>
                <w:sz w:val="24"/>
                <w:szCs w:val="24"/>
              </w:rPr>
              <w:t>The 14</w:t>
            </w:r>
            <w:r w:rsidRPr="00AB07D2">
              <w:rPr>
                <w:sz w:val="24"/>
                <w:szCs w:val="24"/>
                <w:vertAlign w:val="superscript"/>
              </w:rPr>
              <w:t>th</w:t>
            </w:r>
            <w:r w:rsidRPr="00AB07D2">
              <w:rPr>
                <w:sz w:val="24"/>
                <w:szCs w:val="24"/>
              </w:rPr>
              <w:t xml:space="preserve"> Annual Congress on Women’s Health, Hilton Head, SC, June 5.</w:t>
            </w:r>
          </w:p>
        </w:tc>
      </w:tr>
      <w:tr w:rsidR="00796FC5" w:rsidRPr="00AB07D2" w14:paraId="3BF46AEC" w14:textId="77777777" w:rsidTr="00561309">
        <w:trPr>
          <w:cantSplit/>
        </w:trPr>
        <w:tc>
          <w:tcPr>
            <w:tcW w:w="810" w:type="dxa"/>
            <w:vAlign w:val="center"/>
          </w:tcPr>
          <w:p w14:paraId="7FDA0E2D"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6B5EBFB8" w14:textId="77777777" w:rsidR="00796FC5" w:rsidRPr="00AB07D2" w:rsidRDefault="00796FC5" w:rsidP="00796FC5">
            <w:pPr>
              <w:rPr>
                <w:bCs/>
                <w:snapToGrid w:val="0"/>
                <w:sz w:val="24"/>
                <w:szCs w:val="24"/>
              </w:rPr>
            </w:pPr>
            <w:r w:rsidRPr="00AB07D2">
              <w:rPr>
                <w:bCs/>
                <w:snapToGrid w:val="0"/>
                <w:sz w:val="24"/>
                <w:szCs w:val="24"/>
              </w:rPr>
              <w:t>Research in the Public Eye: Research on Gulf War Illness</w:t>
            </w:r>
          </w:p>
        </w:tc>
        <w:tc>
          <w:tcPr>
            <w:tcW w:w="4747" w:type="dxa"/>
            <w:vAlign w:val="center"/>
          </w:tcPr>
          <w:p w14:paraId="2CEDDAEC" w14:textId="77777777" w:rsidR="00796FC5" w:rsidRPr="00AB07D2" w:rsidRDefault="00796FC5" w:rsidP="00796FC5">
            <w:pPr>
              <w:widowControl w:val="0"/>
              <w:rPr>
                <w:sz w:val="24"/>
                <w:szCs w:val="24"/>
              </w:rPr>
            </w:pPr>
            <w:r w:rsidRPr="00AB07D2">
              <w:rPr>
                <w:sz w:val="24"/>
                <w:szCs w:val="24"/>
              </w:rPr>
              <w:t>Second North American Congress of Epidemiology, June 21-24, Seattle, WA</w:t>
            </w:r>
          </w:p>
        </w:tc>
      </w:tr>
      <w:tr w:rsidR="00796FC5" w:rsidRPr="00AB07D2" w14:paraId="2487C95A" w14:textId="77777777" w:rsidTr="00561309">
        <w:trPr>
          <w:cantSplit/>
        </w:trPr>
        <w:tc>
          <w:tcPr>
            <w:tcW w:w="810" w:type="dxa"/>
            <w:vAlign w:val="center"/>
          </w:tcPr>
          <w:p w14:paraId="2AB6BBBF"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3F4D6A53" w14:textId="77777777" w:rsidR="00796FC5" w:rsidRPr="00AB07D2" w:rsidRDefault="00796FC5" w:rsidP="00796FC5">
            <w:pPr>
              <w:rPr>
                <w:bCs/>
                <w:snapToGrid w:val="0"/>
                <w:sz w:val="24"/>
                <w:szCs w:val="24"/>
              </w:rPr>
            </w:pPr>
            <w:r w:rsidRPr="00AB07D2">
              <w:rPr>
                <w:bCs/>
                <w:snapToGrid w:val="0"/>
                <w:sz w:val="24"/>
                <w:szCs w:val="24"/>
              </w:rPr>
              <w:t>University of Iowa Research Regarding Zoonotic Influenza</w:t>
            </w:r>
          </w:p>
        </w:tc>
        <w:tc>
          <w:tcPr>
            <w:tcW w:w="4747" w:type="dxa"/>
            <w:vAlign w:val="center"/>
          </w:tcPr>
          <w:p w14:paraId="17F4C720" w14:textId="77777777" w:rsidR="00796FC5" w:rsidRPr="00AB07D2" w:rsidRDefault="00796FC5" w:rsidP="00796FC5">
            <w:pPr>
              <w:widowControl w:val="0"/>
              <w:rPr>
                <w:sz w:val="24"/>
                <w:szCs w:val="24"/>
              </w:rPr>
            </w:pPr>
            <w:r w:rsidRPr="00AB07D2">
              <w:rPr>
                <w:color w:val="000000"/>
                <w:sz w:val="24"/>
                <w:szCs w:val="24"/>
              </w:rPr>
              <w:t>National Commission on Industrial Farm Animal Production, June 28, Des Moines, IA</w:t>
            </w:r>
          </w:p>
        </w:tc>
      </w:tr>
      <w:tr w:rsidR="00796FC5" w:rsidRPr="00AB07D2" w14:paraId="13785A3D" w14:textId="77777777" w:rsidTr="00561309">
        <w:trPr>
          <w:cantSplit/>
        </w:trPr>
        <w:tc>
          <w:tcPr>
            <w:tcW w:w="810" w:type="dxa"/>
            <w:vAlign w:val="center"/>
          </w:tcPr>
          <w:p w14:paraId="08445A6A" w14:textId="77777777" w:rsidR="00796FC5" w:rsidRPr="00AB07D2" w:rsidRDefault="00796FC5" w:rsidP="00796FC5">
            <w:pPr>
              <w:widowControl w:val="0"/>
              <w:rPr>
                <w:sz w:val="24"/>
                <w:szCs w:val="24"/>
              </w:rPr>
            </w:pPr>
            <w:bookmarkStart w:id="47" w:name="_Hlk164845769"/>
            <w:r w:rsidRPr="00AB07D2">
              <w:rPr>
                <w:sz w:val="24"/>
                <w:szCs w:val="24"/>
              </w:rPr>
              <w:t>2006</w:t>
            </w:r>
          </w:p>
        </w:tc>
        <w:tc>
          <w:tcPr>
            <w:tcW w:w="3893" w:type="dxa"/>
            <w:vAlign w:val="center"/>
          </w:tcPr>
          <w:p w14:paraId="414D4A62" w14:textId="77777777" w:rsidR="00796FC5" w:rsidRPr="00AB07D2" w:rsidRDefault="00796FC5" w:rsidP="00796FC5">
            <w:pPr>
              <w:rPr>
                <w:bCs/>
                <w:snapToGrid w:val="0"/>
                <w:sz w:val="24"/>
                <w:szCs w:val="24"/>
              </w:rPr>
            </w:pPr>
            <w:r w:rsidRPr="00AB07D2">
              <w:rPr>
                <w:bCs/>
                <w:snapToGrid w:val="0"/>
                <w:sz w:val="24"/>
                <w:szCs w:val="24"/>
              </w:rPr>
              <w:t>Zoonotic Disease at the Human Animal Nexus: Research at the University of Iowa Center for Emerging Infectious Diseases</w:t>
            </w:r>
          </w:p>
        </w:tc>
        <w:tc>
          <w:tcPr>
            <w:tcW w:w="4747" w:type="dxa"/>
            <w:vAlign w:val="center"/>
          </w:tcPr>
          <w:p w14:paraId="4D2B5C14" w14:textId="77777777" w:rsidR="00796FC5" w:rsidRPr="00AB07D2" w:rsidRDefault="00796FC5" w:rsidP="00796FC5">
            <w:pPr>
              <w:widowControl w:val="0"/>
              <w:rPr>
                <w:color w:val="000000"/>
                <w:sz w:val="24"/>
                <w:szCs w:val="24"/>
              </w:rPr>
            </w:pPr>
            <w:r w:rsidRPr="00AB07D2">
              <w:rPr>
                <w:color w:val="000000"/>
                <w:sz w:val="24"/>
                <w:szCs w:val="24"/>
              </w:rPr>
              <w:t>Comparative Biosciences Seminars program at the University of Minnesota, September 13</w:t>
            </w:r>
            <w:r w:rsidRPr="00AB07D2">
              <w:rPr>
                <w:color w:val="000000"/>
                <w:sz w:val="24"/>
                <w:szCs w:val="24"/>
                <w:vertAlign w:val="superscript"/>
              </w:rPr>
              <w:t>th</w:t>
            </w:r>
            <w:r w:rsidRPr="00AB07D2">
              <w:rPr>
                <w:color w:val="000000"/>
                <w:sz w:val="24"/>
                <w:szCs w:val="24"/>
              </w:rPr>
              <w:t>.</w:t>
            </w:r>
          </w:p>
        </w:tc>
      </w:tr>
      <w:tr w:rsidR="00796FC5" w:rsidRPr="00AB07D2" w14:paraId="6F5FD4F2" w14:textId="77777777" w:rsidTr="00561309">
        <w:trPr>
          <w:cantSplit/>
        </w:trPr>
        <w:tc>
          <w:tcPr>
            <w:tcW w:w="810" w:type="dxa"/>
            <w:vAlign w:val="center"/>
          </w:tcPr>
          <w:p w14:paraId="0B2A8A04"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79FD633D" w14:textId="77777777" w:rsidR="00796FC5" w:rsidRPr="00AB07D2" w:rsidRDefault="00796FC5" w:rsidP="00796FC5">
            <w:pPr>
              <w:rPr>
                <w:bCs/>
                <w:snapToGrid w:val="0"/>
                <w:sz w:val="24"/>
                <w:szCs w:val="24"/>
              </w:rPr>
            </w:pPr>
            <w:r w:rsidRPr="00AB07D2">
              <w:rPr>
                <w:bCs/>
                <w:snapToGrid w:val="0"/>
                <w:sz w:val="24"/>
                <w:szCs w:val="24"/>
              </w:rPr>
              <w:t>Adenovirus as an Emerging Pathogen</w:t>
            </w:r>
          </w:p>
        </w:tc>
        <w:tc>
          <w:tcPr>
            <w:tcW w:w="4747" w:type="dxa"/>
            <w:vAlign w:val="center"/>
          </w:tcPr>
          <w:p w14:paraId="08D50650" w14:textId="77777777" w:rsidR="00796FC5" w:rsidRPr="00AB07D2" w:rsidRDefault="00796FC5" w:rsidP="00796FC5">
            <w:pPr>
              <w:widowControl w:val="0"/>
              <w:rPr>
                <w:color w:val="000000"/>
                <w:sz w:val="24"/>
                <w:szCs w:val="24"/>
              </w:rPr>
            </w:pPr>
            <w:r w:rsidRPr="00AB07D2">
              <w:rPr>
                <w:sz w:val="24"/>
                <w:szCs w:val="24"/>
              </w:rPr>
              <w:t>12</w:t>
            </w:r>
            <w:r w:rsidRPr="00AB07D2">
              <w:rPr>
                <w:sz w:val="24"/>
                <w:szCs w:val="24"/>
                <w:vertAlign w:val="superscript"/>
              </w:rPr>
              <w:t>th</w:t>
            </w:r>
            <w:r w:rsidRPr="00AB07D2">
              <w:rPr>
                <w:sz w:val="24"/>
                <w:szCs w:val="24"/>
              </w:rPr>
              <w:t xml:space="preserve"> Annual ID Symposium, St. Francis Health Center, Topeka, KA, December 7th</w:t>
            </w:r>
          </w:p>
        </w:tc>
      </w:tr>
      <w:tr w:rsidR="00796FC5" w:rsidRPr="00AB07D2" w14:paraId="3283A7EA" w14:textId="77777777" w:rsidTr="00561309">
        <w:trPr>
          <w:cantSplit/>
        </w:trPr>
        <w:tc>
          <w:tcPr>
            <w:tcW w:w="810" w:type="dxa"/>
            <w:vAlign w:val="center"/>
          </w:tcPr>
          <w:p w14:paraId="4A79365C" w14:textId="77777777" w:rsidR="00796FC5" w:rsidRPr="00AB07D2" w:rsidRDefault="00796FC5" w:rsidP="00796FC5">
            <w:pPr>
              <w:widowControl w:val="0"/>
              <w:rPr>
                <w:sz w:val="24"/>
                <w:szCs w:val="24"/>
              </w:rPr>
            </w:pPr>
            <w:r w:rsidRPr="00AB07D2">
              <w:rPr>
                <w:sz w:val="24"/>
                <w:szCs w:val="24"/>
              </w:rPr>
              <w:t>2006</w:t>
            </w:r>
          </w:p>
        </w:tc>
        <w:tc>
          <w:tcPr>
            <w:tcW w:w="3893" w:type="dxa"/>
            <w:vAlign w:val="center"/>
          </w:tcPr>
          <w:p w14:paraId="2727375F" w14:textId="77777777" w:rsidR="00796FC5" w:rsidRPr="00AB07D2" w:rsidRDefault="00796FC5" w:rsidP="00796FC5">
            <w:pPr>
              <w:rPr>
                <w:bCs/>
                <w:snapToGrid w:val="0"/>
                <w:sz w:val="24"/>
                <w:szCs w:val="24"/>
              </w:rPr>
            </w:pPr>
            <w:r w:rsidRPr="00AB07D2">
              <w:rPr>
                <w:bCs/>
                <w:snapToGrid w:val="0"/>
                <w:sz w:val="24"/>
                <w:szCs w:val="24"/>
              </w:rPr>
              <w:t>Emerging Infections</w:t>
            </w:r>
          </w:p>
        </w:tc>
        <w:tc>
          <w:tcPr>
            <w:tcW w:w="4747" w:type="dxa"/>
            <w:vAlign w:val="center"/>
          </w:tcPr>
          <w:p w14:paraId="26840A16" w14:textId="77777777" w:rsidR="00796FC5" w:rsidRPr="00AB07D2" w:rsidRDefault="00796FC5" w:rsidP="00796FC5">
            <w:pPr>
              <w:widowControl w:val="0"/>
              <w:rPr>
                <w:color w:val="000000"/>
                <w:sz w:val="24"/>
                <w:szCs w:val="24"/>
              </w:rPr>
            </w:pPr>
            <w:r w:rsidRPr="00AB07D2">
              <w:rPr>
                <w:sz w:val="24"/>
                <w:szCs w:val="24"/>
              </w:rPr>
              <w:t>12</w:t>
            </w:r>
            <w:r w:rsidRPr="00AB07D2">
              <w:rPr>
                <w:sz w:val="24"/>
                <w:szCs w:val="24"/>
                <w:vertAlign w:val="superscript"/>
              </w:rPr>
              <w:t>th</w:t>
            </w:r>
            <w:r w:rsidRPr="00AB07D2">
              <w:rPr>
                <w:sz w:val="24"/>
                <w:szCs w:val="24"/>
              </w:rPr>
              <w:t xml:space="preserve"> Annual ID Symposium, St. Francis Health Center, Topeka, KA, December 7th</w:t>
            </w:r>
          </w:p>
        </w:tc>
      </w:tr>
      <w:tr w:rsidR="00796FC5" w:rsidRPr="00AB07D2" w14:paraId="43FD7518" w14:textId="77777777" w:rsidTr="00561309">
        <w:trPr>
          <w:cantSplit/>
        </w:trPr>
        <w:tc>
          <w:tcPr>
            <w:tcW w:w="810" w:type="dxa"/>
            <w:vAlign w:val="center"/>
          </w:tcPr>
          <w:p w14:paraId="7FCD7F24" w14:textId="77777777" w:rsidR="00796FC5" w:rsidRPr="00AB07D2" w:rsidRDefault="00796FC5" w:rsidP="00796FC5">
            <w:pPr>
              <w:rPr>
                <w:sz w:val="24"/>
                <w:szCs w:val="24"/>
              </w:rPr>
            </w:pPr>
            <w:r w:rsidRPr="00AB07D2">
              <w:rPr>
                <w:sz w:val="24"/>
                <w:szCs w:val="24"/>
              </w:rPr>
              <w:t>2006</w:t>
            </w:r>
          </w:p>
        </w:tc>
        <w:tc>
          <w:tcPr>
            <w:tcW w:w="3893" w:type="dxa"/>
            <w:vAlign w:val="center"/>
          </w:tcPr>
          <w:p w14:paraId="09937EB1" w14:textId="77777777" w:rsidR="00796FC5" w:rsidRPr="00AB07D2" w:rsidRDefault="00796FC5" w:rsidP="00796FC5">
            <w:pPr>
              <w:rPr>
                <w:sz w:val="24"/>
                <w:szCs w:val="24"/>
              </w:rPr>
            </w:pPr>
            <w:r w:rsidRPr="00AB07D2">
              <w:rPr>
                <w:sz w:val="24"/>
                <w:szCs w:val="24"/>
              </w:rPr>
              <w:t>Zoonotic Disease at the Human-Animal Nexus</w:t>
            </w:r>
            <w:r w:rsidRPr="00AB07D2">
              <w:rPr>
                <w:sz w:val="24"/>
                <w:szCs w:val="24"/>
                <w:cs/>
              </w:rPr>
              <w:t xml:space="preserve">: Research at the University of Iowa </w:t>
            </w:r>
            <w:r w:rsidRPr="00AB07D2">
              <w:rPr>
                <w:sz w:val="24"/>
                <w:szCs w:val="24"/>
              </w:rPr>
              <w:t>Center for Emerging Infectious Diseases</w:t>
            </w:r>
          </w:p>
        </w:tc>
        <w:tc>
          <w:tcPr>
            <w:tcW w:w="4747" w:type="dxa"/>
            <w:vAlign w:val="center"/>
          </w:tcPr>
          <w:p w14:paraId="7A701474" w14:textId="77777777" w:rsidR="00796FC5" w:rsidRPr="00AB07D2" w:rsidRDefault="00796FC5" w:rsidP="00796FC5">
            <w:pPr>
              <w:rPr>
                <w:sz w:val="24"/>
                <w:szCs w:val="24"/>
              </w:rPr>
            </w:pPr>
            <w:r w:rsidRPr="00AB07D2">
              <w:rPr>
                <w:sz w:val="24"/>
                <w:szCs w:val="24"/>
                <w:cs/>
              </w:rPr>
              <w:t>The Department of Medical Science, Ministry of Public Health, Bangkok, Thailand, December 15th</w:t>
            </w:r>
          </w:p>
          <w:p w14:paraId="38CDA346" w14:textId="77777777" w:rsidR="00796FC5" w:rsidRPr="00AB07D2" w:rsidRDefault="00796FC5" w:rsidP="00796FC5">
            <w:pPr>
              <w:rPr>
                <w:sz w:val="24"/>
                <w:szCs w:val="24"/>
              </w:rPr>
            </w:pPr>
          </w:p>
        </w:tc>
      </w:tr>
      <w:tr w:rsidR="00796FC5" w:rsidRPr="00AB07D2" w14:paraId="569B6BEB" w14:textId="77777777" w:rsidTr="00561309">
        <w:trPr>
          <w:cantSplit/>
        </w:trPr>
        <w:tc>
          <w:tcPr>
            <w:tcW w:w="810" w:type="dxa"/>
            <w:vAlign w:val="center"/>
          </w:tcPr>
          <w:p w14:paraId="6D81EA30" w14:textId="77777777" w:rsidR="00796FC5" w:rsidRPr="00AB07D2" w:rsidRDefault="00796FC5" w:rsidP="00796FC5">
            <w:pPr>
              <w:widowControl w:val="0"/>
              <w:rPr>
                <w:sz w:val="24"/>
                <w:szCs w:val="24"/>
              </w:rPr>
            </w:pPr>
            <w:bookmarkStart w:id="48" w:name="_Hlk165963977"/>
            <w:r w:rsidRPr="00AB07D2">
              <w:rPr>
                <w:sz w:val="24"/>
                <w:szCs w:val="24"/>
              </w:rPr>
              <w:t>2007</w:t>
            </w:r>
          </w:p>
        </w:tc>
        <w:tc>
          <w:tcPr>
            <w:tcW w:w="3893" w:type="dxa"/>
            <w:vAlign w:val="center"/>
          </w:tcPr>
          <w:p w14:paraId="2C0236CA" w14:textId="77777777" w:rsidR="00796FC5" w:rsidRPr="00AB07D2" w:rsidRDefault="00796FC5" w:rsidP="00796FC5">
            <w:pPr>
              <w:rPr>
                <w:bCs/>
                <w:snapToGrid w:val="0"/>
                <w:sz w:val="24"/>
                <w:szCs w:val="24"/>
              </w:rPr>
            </w:pPr>
            <w:r w:rsidRPr="00AB07D2">
              <w:rPr>
                <w:bCs/>
                <w:snapToGrid w:val="0"/>
                <w:sz w:val="24"/>
                <w:szCs w:val="24"/>
              </w:rPr>
              <w:t>Zoonotic Influenza: Agricultural Workers at High Risk of Infection</w:t>
            </w:r>
          </w:p>
        </w:tc>
        <w:tc>
          <w:tcPr>
            <w:tcW w:w="4747" w:type="dxa"/>
            <w:vAlign w:val="center"/>
          </w:tcPr>
          <w:p w14:paraId="6BFCA6E4" w14:textId="77777777" w:rsidR="00796FC5" w:rsidRPr="00AB07D2" w:rsidRDefault="00796FC5" w:rsidP="00796FC5">
            <w:pPr>
              <w:widowControl w:val="0"/>
              <w:rPr>
                <w:sz w:val="24"/>
                <w:szCs w:val="24"/>
              </w:rPr>
            </w:pPr>
            <w:r w:rsidRPr="00AB07D2">
              <w:rPr>
                <w:sz w:val="24"/>
                <w:szCs w:val="24"/>
              </w:rPr>
              <w:t>Visiting Professor, Translational Immunovirology Biodefense Core Program, Mayo Clinic, Rochester, Minnesota, January 8th</w:t>
            </w:r>
          </w:p>
        </w:tc>
      </w:tr>
      <w:tr w:rsidR="00796FC5" w:rsidRPr="00AB07D2" w14:paraId="40011CA8" w14:textId="77777777" w:rsidTr="00561309">
        <w:trPr>
          <w:cantSplit/>
        </w:trPr>
        <w:tc>
          <w:tcPr>
            <w:tcW w:w="810" w:type="dxa"/>
            <w:vAlign w:val="center"/>
          </w:tcPr>
          <w:p w14:paraId="2387F036"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3117194A" w14:textId="77777777" w:rsidR="00796FC5" w:rsidRPr="00AB07D2" w:rsidRDefault="00796FC5" w:rsidP="00796FC5">
            <w:pPr>
              <w:rPr>
                <w:bCs/>
                <w:snapToGrid w:val="0"/>
                <w:sz w:val="24"/>
                <w:szCs w:val="24"/>
              </w:rPr>
            </w:pPr>
            <w:r w:rsidRPr="00AB07D2">
              <w:rPr>
                <w:bCs/>
                <w:snapToGrid w:val="0"/>
                <w:sz w:val="24"/>
                <w:szCs w:val="24"/>
              </w:rPr>
              <w:t>Conducting Research at the Human –Animal Nexus</w:t>
            </w:r>
          </w:p>
        </w:tc>
        <w:tc>
          <w:tcPr>
            <w:tcW w:w="4747" w:type="dxa"/>
            <w:vAlign w:val="center"/>
          </w:tcPr>
          <w:p w14:paraId="5E320545" w14:textId="77777777" w:rsidR="00796FC5" w:rsidRPr="00AB07D2" w:rsidRDefault="00796FC5" w:rsidP="00796FC5">
            <w:pPr>
              <w:widowControl w:val="0"/>
              <w:rPr>
                <w:sz w:val="24"/>
                <w:szCs w:val="24"/>
              </w:rPr>
            </w:pPr>
            <w:r w:rsidRPr="00AB07D2">
              <w:rPr>
                <w:sz w:val="24"/>
                <w:szCs w:val="24"/>
              </w:rPr>
              <w:t>Epidemiology Seminar, University of Michigan, Ann Arbor, MI, March 21</w:t>
            </w:r>
            <w:r w:rsidRPr="00AB07D2">
              <w:rPr>
                <w:sz w:val="24"/>
                <w:szCs w:val="24"/>
                <w:vertAlign w:val="superscript"/>
              </w:rPr>
              <w:t>st</w:t>
            </w:r>
          </w:p>
        </w:tc>
      </w:tr>
      <w:tr w:rsidR="00796FC5" w:rsidRPr="00AB07D2" w14:paraId="78378BD5" w14:textId="77777777" w:rsidTr="00561309">
        <w:trPr>
          <w:cantSplit/>
        </w:trPr>
        <w:tc>
          <w:tcPr>
            <w:tcW w:w="810" w:type="dxa"/>
            <w:vAlign w:val="center"/>
          </w:tcPr>
          <w:p w14:paraId="05B524CA" w14:textId="77777777" w:rsidR="00796FC5" w:rsidRPr="00AB07D2" w:rsidRDefault="00796FC5" w:rsidP="00796FC5">
            <w:pPr>
              <w:widowControl w:val="0"/>
              <w:rPr>
                <w:sz w:val="24"/>
                <w:szCs w:val="24"/>
              </w:rPr>
            </w:pPr>
            <w:r w:rsidRPr="00AB07D2">
              <w:rPr>
                <w:sz w:val="24"/>
                <w:szCs w:val="24"/>
              </w:rPr>
              <w:lastRenderedPageBreak/>
              <w:t>2007</w:t>
            </w:r>
          </w:p>
        </w:tc>
        <w:tc>
          <w:tcPr>
            <w:tcW w:w="3893" w:type="dxa"/>
            <w:vAlign w:val="center"/>
          </w:tcPr>
          <w:p w14:paraId="1150FF00" w14:textId="77777777" w:rsidR="00796FC5" w:rsidRPr="00AB07D2" w:rsidRDefault="00796FC5" w:rsidP="00796FC5">
            <w:pPr>
              <w:rPr>
                <w:bCs/>
                <w:snapToGrid w:val="0"/>
                <w:sz w:val="24"/>
                <w:szCs w:val="24"/>
              </w:rPr>
            </w:pPr>
            <w:r w:rsidRPr="00AB07D2">
              <w:rPr>
                <w:bCs/>
                <w:snapToGrid w:val="0"/>
                <w:sz w:val="24"/>
                <w:szCs w:val="24"/>
              </w:rPr>
              <w:t>Zoonotic Influenza Research</w:t>
            </w:r>
          </w:p>
        </w:tc>
        <w:tc>
          <w:tcPr>
            <w:tcW w:w="4747" w:type="dxa"/>
            <w:vAlign w:val="center"/>
          </w:tcPr>
          <w:p w14:paraId="6B535D84" w14:textId="77777777" w:rsidR="00796FC5" w:rsidRPr="00AB07D2" w:rsidRDefault="00796FC5" w:rsidP="00796FC5">
            <w:pPr>
              <w:widowControl w:val="0"/>
              <w:rPr>
                <w:sz w:val="24"/>
                <w:szCs w:val="24"/>
              </w:rPr>
            </w:pPr>
            <w:r w:rsidRPr="00AB07D2">
              <w:rPr>
                <w:bCs/>
                <w:sz w:val="24"/>
                <w:szCs w:val="24"/>
              </w:rPr>
              <w:t xml:space="preserve">Upper Midwest And Thailand CDC Zoonotic Disease Cooperative Research Center: </w:t>
            </w:r>
            <w:r w:rsidRPr="00AB07D2">
              <w:rPr>
                <w:sz w:val="24"/>
                <w:szCs w:val="24"/>
              </w:rPr>
              <w:t>St. Paul, MN, March 27th</w:t>
            </w:r>
          </w:p>
        </w:tc>
      </w:tr>
      <w:tr w:rsidR="00796FC5" w:rsidRPr="00AB07D2" w14:paraId="31C3970C" w14:textId="77777777" w:rsidTr="00561309">
        <w:trPr>
          <w:cantSplit/>
        </w:trPr>
        <w:tc>
          <w:tcPr>
            <w:tcW w:w="810" w:type="dxa"/>
            <w:vAlign w:val="center"/>
          </w:tcPr>
          <w:p w14:paraId="05FC6664"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3EF0AF1E" w14:textId="77777777" w:rsidR="00796FC5" w:rsidRPr="00AB07D2" w:rsidRDefault="00796FC5" w:rsidP="00796FC5">
            <w:pPr>
              <w:rPr>
                <w:bCs/>
                <w:snapToGrid w:val="0"/>
                <w:sz w:val="24"/>
                <w:szCs w:val="24"/>
              </w:rPr>
            </w:pPr>
            <w:bookmarkStart w:id="49" w:name="OLE_LINK13"/>
            <w:bookmarkStart w:id="50" w:name="OLE_LINK14"/>
            <w:r w:rsidRPr="00AB07D2">
              <w:rPr>
                <w:bCs/>
                <w:snapToGrid w:val="0"/>
                <w:sz w:val="24"/>
                <w:szCs w:val="24"/>
              </w:rPr>
              <w:t>Zoonotic influenza: Agricultural workers at high risk of infection</w:t>
            </w:r>
            <w:bookmarkEnd w:id="49"/>
            <w:bookmarkEnd w:id="50"/>
          </w:p>
        </w:tc>
        <w:tc>
          <w:tcPr>
            <w:tcW w:w="4747" w:type="dxa"/>
            <w:vAlign w:val="center"/>
          </w:tcPr>
          <w:p w14:paraId="327AF2DB" w14:textId="77777777" w:rsidR="00796FC5" w:rsidRPr="00AB07D2" w:rsidRDefault="00796FC5" w:rsidP="00796FC5">
            <w:pPr>
              <w:widowControl w:val="0"/>
              <w:rPr>
                <w:sz w:val="24"/>
                <w:szCs w:val="24"/>
              </w:rPr>
            </w:pPr>
            <w:r w:rsidRPr="00AB07D2">
              <w:rPr>
                <w:sz w:val="24"/>
                <w:szCs w:val="24"/>
              </w:rPr>
              <w:t>Pathology Research Lecture Series, University of California at San Diego, April 2</w:t>
            </w:r>
            <w:r w:rsidRPr="00AB07D2">
              <w:rPr>
                <w:sz w:val="24"/>
                <w:szCs w:val="24"/>
                <w:vertAlign w:val="superscript"/>
              </w:rPr>
              <w:t>nd</w:t>
            </w:r>
          </w:p>
        </w:tc>
      </w:tr>
      <w:tr w:rsidR="00796FC5" w:rsidRPr="00AB07D2" w14:paraId="73AFD316" w14:textId="77777777" w:rsidTr="00561309">
        <w:trPr>
          <w:cantSplit/>
        </w:trPr>
        <w:tc>
          <w:tcPr>
            <w:tcW w:w="810" w:type="dxa"/>
            <w:vAlign w:val="center"/>
          </w:tcPr>
          <w:p w14:paraId="378678E2" w14:textId="77777777" w:rsidR="00796FC5" w:rsidRPr="00AB07D2" w:rsidRDefault="00796FC5" w:rsidP="00796FC5">
            <w:pPr>
              <w:widowControl w:val="0"/>
              <w:rPr>
                <w:sz w:val="24"/>
                <w:szCs w:val="24"/>
              </w:rPr>
            </w:pPr>
            <w:bookmarkStart w:id="51" w:name="_Hlk165963911"/>
            <w:r w:rsidRPr="00AB07D2">
              <w:rPr>
                <w:sz w:val="24"/>
                <w:szCs w:val="24"/>
              </w:rPr>
              <w:t>2007</w:t>
            </w:r>
          </w:p>
        </w:tc>
        <w:tc>
          <w:tcPr>
            <w:tcW w:w="3893" w:type="dxa"/>
            <w:vAlign w:val="center"/>
          </w:tcPr>
          <w:p w14:paraId="3CD8418E" w14:textId="77777777" w:rsidR="00796FC5" w:rsidRPr="00AB07D2" w:rsidRDefault="00796FC5" w:rsidP="00796FC5">
            <w:pPr>
              <w:rPr>
                <w:bCs/>
                <w:snapToGrid w:val="0"/>
                <w:sz w:val="24"/>
                <w:szCs w:val="24"/>
              </w:rPr>
            </w:pPr>
            <w:r w:rsidRPr="00AB07D2">
              <w:rPr>
                <w:snapToGrid w:val="0"/>
                <w:sz w:val="24"/>
                <w:szCs w:val="24"/>
              </w:rPr>
              <w:t>Human Metapneumovirus: Why should you test for this newly recognized virus?</w:t>
            </w:r>
          </w:p>
        </w:tc>
        <w:tc>
          <w:tcPr>
            <w:tcW w:w="4747" w:type="dxa"/>
            <w:vAlign w:val="center"/>
          </w:tcPr>
          <w:p w14:paraId="4F57BB0D" w14:textId="77777777" w:rsidR="00796FC5" w:rsidRPr="00AB07D2" w:rsidRDefault="00796FC5" w:rsidP="00796FC5">
            <w:pPr>
              <w:widowControl w:val="0"/>
              <w:rPr>
                <w:sz w:val="24"/>
                <w:szCs w:val="24"/>
              </w:rPr>
            </w:pPr>
            <w:r w:rsidRPr="00AB07D2">
              <w:rPr>
                <w:sz w:val="24"/>
                <w:szCs w:val="24"/>
              </w:rPr>
              <w:t>Detecting the virus behind the symptom…evolution of immunoassays for the newly discovered viruses (special luncheon symposium).  23rd Annual Clinical Virology Symposium, Clearwater, FL, April 30th</w:t>
            </w:r>
          </w:p>
        </w:tc>
      </w:tr>
      <w:tr w:rsidR="00796FC5" w:rsidRPr="00AB07D2" w14:paraId="228B8947" w14:textId="77777777" w:rsidTr="00561309">
        <w:trPr>
          <w:cantSplit/>
        </w:trPr>
        <w:tc>
          <w:tcPr>
            <w:tcW w:w="810" w:type="dxa"/>
            <w:vAlign w:val="center"/>
          </w:tcPr>
          <w:p w14:paraId="3B41EC60"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6B16029A" w14:textId="77777777" w:rsidR="00796FC5" w:rsidRPr="00AB07D2" w:rsidRDefault="00796FC5" w:rsidP="00796FC5">
            <w:pPr>
              <w:rPr>
                <w:bCs/>
                <w:snapToGrid w:val="0"/>
                <w:sz w:val="24"/>
                <w:szCs w:val="24"/>
              </w:rPr>
            </w:pPr>
            <w:r w:rsidRPr="00AB07D2">
              <w:rPr>
                <w:bCs/>
                <w:snapToGrid w:val="0"/>
                <w:sz w:val="24"/>
                <w:szCs w:val="24"/>
              </w:rPr>
              <w:t>Conducting Research at the Human-Animal Nexus</w:t>
            </w:r>
          </w:p>
        </w:tc>
        <w:tc>
          <w:tcPr>
            <w:tcW w:w="4747" w:type="dxa"/>
            <w:vAlign w:val="center"/>
          </w:tcPr>
          <w:p w14:paraId="466EC515" w14:textId="77777777" w:rsidR="00796FC5" w:rsidRPr="00AB07D2" w:rsidRDefault="00796FC5" w:rsidP="00796FC5">
            <w:pPr>
              <w:widowControl w:val="0"/>
              <w:rPr>
                <w:sz w:val="24"/>
                <w:szCs w:val="24"/>
              </w:rPr>
            </w:pPr>
            <w:r w:rsidRPr="00AB07D2">
              <w:rPr>
                <w:sz w:val="24"/>
                <w:szCs w:val="24"/>
              </w:rPr>
              <w:t>Epidemiology Seminar, University of South Florida, Tampa, Florida, May 1st</w:t>
            </w:r>
          </w:p>
        </w:tc>
      </w:tr>
      <w:tr w:rsidR="00796FC5" w:rsidRPr="00AB07D2" w14:paraId="0A14C53F" w14:textId="77777777" w:rsidTr="00561309">
        <w:trPr>
          <w:cantSplit/>
        </w:trPr>
        <w:tc>
          <w:tcPr>
            <w:tcW w:w="810" w:type="dxa"/>
            <w:vAlign w:val="center"/>
          </w:tcPr>
          <w:p w14:paraId="5E1E29AE"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4631DD97" w14:textId="77777777" w:rsidR="00796FC5" w:rsidRPr="00AB07D2" w:rsidRDefault="00796FC5" w:rsidP="00796FC5">
            <w:pPr>
              <w:rPr>
                <w:bCs/>
                <w:snapToGrid w:val="0"/>
                <w:sz w:val="24"/>
                <w:szCs w:val="24"/>
              </w:rPr>
            </w:pPr>
            <w:r w:rsidRPr="00AB07D2">
              <w:rPr>
                <w:bCs/>
                <w:snapToGrid w:val="0"/>
                <w:sz w:val="24"/>
                <w:szCs w:val="24"/>
              </w:rPr>
              <w:t>Zoonotic influenza: Agricultural workers at high risk of infection</w:t>
            </w:r>
          </w:p>
        </w:tc>
        <w:tc>
          <w:tcPr>
            <w:tcW w:w="4747" w:type="dxa"/>
            <w:vAlign w:val="center"/>
          </w:tcPr>
          <w:p w14:paraId="020EBA7B" w14:textId="77777777" w:rsidR="00796FC5" w:rsidRPr="00AB07D2" w:rsidRDefault="00796FC5" w:rsidP="00796FC5">
            <w:pPr>
              <w:widowControl w:val="0"/>
              <w:rPr>
                <w:sz w:val="24"/>
                <w:szCs w:val="24"/>
              </w:rPr>
            </w:pPr>
            <w:r w:rsidRPr="00AB07D2">
              <w:rPr>
                <w:sz w:val="24"/>
                <w:szCs w:val="24"/>
              </w:rPr>
              <w:t>Seminar, St. Jude Children's Research Hospital, Memphis, TN,  May 10th</w:t>
            </w:r>
          </w:p>
        </w:tc>
      </w:tr>
      <w:tr w:rsidR="00796FC5" w:rsidRPr="00AB07D2" w14:paraId="393ECE9F" w14:textId="77777777" w:rsidTr="00561309">
        <w:trPr>
          <w:cantSplit/>
        </w:trPr>
        <w:tc>
          <w:tcPr>
            <w:tcW w:w="810" w:type="dxa"/>
            <w:vAlign w:val="center"/>
          </w:tcPr>
          <w:p w14:paraId="59DFBD15"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7765AC21" w14:textId="77777777" w:rsidR="00796FC5" w:rsidRPr="00AB07D2" w:rsidRDefault="00796FC5" w:rsidP="00796FC5">
            <w:pPr>
              <w:rPr>
                <w:bCs/>
                <w:snapToGrid w:val="0"/>
                <w:sz w:val="24"/>
                <w:szCs w:val="24"/>
              </w:rPr>
            </w:pPr>
            <w:r w:rsidRPr="00AB07D2">
              <w:rPr>
                <w:bCs/>
                <w:snapToGrid w:val="0"/>
                <w:sz w:val="24"/>
                <w:szCs w:val="24"/>
              </w:rPr>
              <w:t>Zoonotic influenza: Agricultural workers at high risk of infection</w:t>
            </w:r>
          </w:p>
        </w:tc>
        <w:tc>
          <w:tcPr>
            <w:tcW w:w="4747" w:type="dxa"/>
            <w:vAlign w:val="center"/>
          </w:tcPr>
          <w:p w14:paraId="128952EB" w14:textId="77777777" w:rsidR="00796FC5" w:rsidRPr="00AB07D2" w:rsidRDefault="00796FC5" w:rsidP="00796FC5">
            <w:pPr>
              <w:widowControl w:val="0"/>
              <w:rPr>
                <w:sz w:val="24"/>
                <w:szCs w:val="24"/>
              </w:rPr>
            </w:pPr>
            <w:proofErr w:type="spellStart"/>
            <w:r w:rsidRPr="00AB07D2">
              <w:rPr>
                <w:sz w:val="24"/>
                <w:szCs w:val="24"/>
              </w:rPr>
              <w:t>Elluminate</w:t>
            </w:r>
            <w:proofErr w:type="spellEnd"/>
            <w:r w:rsidRPr="00AB07D2">
              <w:rPr>
                <w:sz w:val="24"/>
                <w:szCs w:val="24"/>
              </w:rPr>
              <w:t xml:space="preserve"> internet seminar, </w:t>
            </w:r>
            <w:proofErr w:type="spellStart"/>
            <w:r w:rsidRPr="00AB07D2">
              <w:rPr>
                <w:sz w:val="24"/>
                <w:szCs w:val="24"/>
              </w:rPr>
              <w:t>Agrisafe</w:t>
            </w:r>
            <w:proofErr w:type="spellEnd"/>
            <w:r w:rsidRPr="00AB07D2">
              <w:rPr>
                <w:sz w:val="24"/>
                <w:szCs w:val="24"/>
              </w:rPr>
              <w:t xml:space="preserve"> Network, May 16th</w:t>
            </w:r>
          </w:p>
        </w:tc>
      </w:tr>
      <w:tr w:rsidR="00796FC5" w:rsidRPr="00AB07D2" w14:paraId="5F0AA9CA" w14:textId="77777777" w:rsidTr="00561309">
        <w:trPr>
          <w:cantSplit/>
        </w:trPr>
        <w:tc>
          <w:tcPr>
            <w:tcW w:w="810" w:type="dxa"/>
            <w:vAlign w:val="center"/>
          </w:tcPr>
          <w:p w14:paraId="39898E04"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6D1A0AA3" w14:textId="77777777" w:rsidR="00796FC5" w:rsidRPr="00AB07D2" w:rsidRDefault="00796FC5" w:rsidP="00796FC5">
            <w:pPr>
              <w:rPr>
                <w:bCs/>
                <w:snapToGrid w:val="0"/>
                <w:sz w:val="24"/>
                <w:szCs w:val="24"/>
              </w:rPr>
            </w:pPr>
            <w:r w:rsidRPr="00AB07D2">
              <w:rPr>
                <w:bCs/>
                <w:snapToGrid w:val="0"/>
                <w:sz w:val="24"/>
                <w:szCs w:val="24"/>
              </w:rPr>
              <w:t>Zoonotic Disease at the Human Animal Nexus: Research at the University of Iowa Center for Emerging Infectious Diseases</w:t>
            </w:r>
          </w:p>
        </w:tc>
        <w:tc>
          <w:tcPr>
            <w:tcW w:w="4747" w:type="dxa"/>
            <w:vAlign w:val="center"/>
          </w:tcPr>
          <w:p w14:paraId="1B171198" w14:textId="77777777" w:rsidR="00796FC5" w:rsidRPr="00AB07D2" w:rsidRDefault="00796FC5" w:rsidP="00796FC5">
            <w:pPr>
              <w:widowControl w:val="0"/>
              <w:rPr>
                <w:sz w:val="24"/>
                <w:szCs w:val="24"/>
              </w:rPr>
            </w:pPr>
            <w:r w:rsidRPr="00AB07D2">
              <w:rPr>
                <w:sz w:val="24"/>
                <w:szCs w:val="24"/>
              </w:rPr>
              <w:t>National Center for Communicable Diseases, Ulaanbaatar, Mongolia, Ulaanbaatar, Mongolia, April 24</w:t>
            </w:r>
          </w:p>
        </w:tc>
      </w:tr>
      <w:tr w:rsidR="00796FC5" w:rsidRPr="00AB07D2" w14:paraId="3A57635A" w14:textId="77777777" w:rsidTr="00561309">
        <w:trPr>
          <w:cantSplit/>
        </w:trPr>
        <w:tc>
          <w:tcPr>
            <w:tcW w:w="810" w:type="dxa"/>
            <w:vAlign w:val="center"/>
          </w:tcPr>
          <w:p w14:paraId="3720A5B7"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7A823691" w14:textId="77777777" w:rsidR="00796FC5" w:rsidRPr="00AB07D2" w:rsidRDefault="00796FC5" w:rsidP="00796FC5">
            <w:pPr>
              <w:rPr>
                <w:bCs/>
                <w:snapToGrid w:val="0"/>
                <w:sz w:val="24"/>
                <w:szCs w:val="24"/>
              </w:rPr>
            </w:pPr>
            <w:r w:rsidRPr="00AB07D2">
              <w:rPr>
                <w:bCs/>
                <w:snapToGrid w:val="0"/>
                <w:sz w:val="24"/>
                <w:szCs w:val="24"/>
              </w:rPr>
              <w:t>Zoonotic influenza: Agricultural workers at high risk of infection</w:t>
            </w:r>
          </w:p>
        </w:tc>
        <w:tc>
          <w:tcPr>
            <w:tcW w:w="4747" w:type="dxa"/>
            <w:vAlign w:val="center"/>
          </w:tcPr>
          <w:p w14:paraId="707457C0" w14:textId="77777777" w:rsidR="00796FC5" w:rsidRPr="00AB07D2" w:rsidRDefault="00796FC5" w:rsidP="00796FC5">
            <w:pPr>
              <w:widowControl w:val="0"/>
              <w:rPr>
                <w:sz w:val="24"/>
                <w:szCs w:val="24"/>
              </w:rPr>
            </w:pPr>
            <w:r w:rsidRPr="00AB07D2">
              <w:rPr>
                <w:sz w:val="24"/>
                <w:szCs w:val="24"/>
              </w:rPr>
              <w:t>International Research in Infectious Diseases. 2007 Annual Meeting, Bethesda, MD, May 31</w:t>
            </w:r>
          </w:p>
        </w:tc>
      </w:tr>
      <w:tr w:rsidR="00796FC5" w:rsidRPr="00AB07D2" w14:paraId="3993DDEA" w14:textId="77777777" w:rsidTr="00561309">
        <w:trPr>
          <w:cantSplit/>
        </w:trPr>
        <w:tc>
          <w:tcPr>
            <w:tcW w:w="810" w:type="dxa"/>
            <w:vAlign w:val="center"/>
          </w:tcPr>
          <w:p w14:paraId="458B3E40"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09DFECD4" w14:textId="77777777" w:rsidR="00796FC5" w:rsidRPr="00AB07D2" w:rsidRDefault="00796FC5" w:rsidP="00796FC5">
            <w:pPr>
              <w:rPr>
                <w:bCs/>
                <w:snapToGrid w:val="0"/>
                <w:sz w:val="24"/>
                <w:szCs w:val="24"/>
              </w:rPr>
            </w:pPr>
            <w:r w:rsidRPr="00AB07D2">
              <w:rPr>
                <w:bCs/>
                <w:snapToGrid w:val="0"/>
                <w:sz w:val="24"/>
                <w:szCs w:val="24"/>
              </w:rPr>
              <w:t>Human adenovirus: An Emerging Pathogen of Newly Recognized Importance</w:t>
            </w:r>
          </w:p>
        </w:tc>
        <w:tc>
          <w:tcPr>
            <w:tcW w:w="4747" w:type="dxa"/>
            <w:vAlign w:val="center"/>
          </w:tcPr>
          <w:p w14:paraId="6E8D30BE" w14:textId="77777777" w:rsidR="00796FC5" w:rsidRPr="00AB07D2" w:rsidRDefault="00796FC5" w:rsidP="00796FC5">
            <w:pPr>
              <w:widowControl w:val="0"/>
              <w:rPr>
                <w:sz w:val="24"/>
                <w:szCs w:val="24"/>
              </w:rPr>
            </w:pPr>
            <w:r w:rsidRPr="00AB07D2">
              <w:rPr>
                <w:sz w:val="24"/>
                <w:szCs w:val="24"/>
              </w:rPr>
              <w:t>Special microbiology seminar, US EPA-Cincinnati, Cincinnati, Ohio, August 22, 2007</w:t>
            </w:r>
          </w:p>
        </w:tc>
      </w:tr>
      <w:tr w:rsidR="00796FC5" w:rsidRPr="00AB07D2" w14:paraId="7052C412" w14:textId="77777777" w:rsidTr="00561309">
        <w:trPr>
          <w:cantSplit/>
        </w:trPr>
        <w:tc>
          <w:tcPr>
            <w:tcW w:w="810" w:type="dxa"/>
            <w:vAlign w:val="center"/>
          </w:tcPr>
          <w:p w14:paraId="78B51B44"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56E407EC" w14:textId="77777777" w:rsidR="00796FC5" w:rsidRPr="00AB07D2" w:rsidRDefault="00796FC5" w:rsidP="00796FC5">
            <w:pPr>
              <w:rPr>
                <w:bCs/>
                <w:snapToGrid w:val="0"/>
                <w:sz w:val="24"/>
                <w:szCs w:val="24"/>
              </w:rPr>
            </w:pPr>
            <w:r w:rsidRPr="00AB07D2">
              <w:rPr>
                <w:bCs/>
                <w:snapToGrid w:val="0"/>
                <w:sz w:val="24"/>
                <w:szCs w:val="24"/>
              </w:rPr>
              <w:t>Zoonotic Disease at the Human Animal Nexus</w:t>
            </w:r>
          </w:p>
        </w:tc>
        <w:tc>
          <w:tcPr>
            <w:tcW w:w="4747" w:type="dxa"/>
            <w:vAlign w:val="center"/>
          </w:tcPr>
          <w:p w14:paraId="0510CB45" w14:textId="77777777" w:rsidR="00796FC5" w:rsidRPr="00AB07D2" w:rsidRDefault="00796FC5" w:rsidP="00796FC5">
            <w:pPr>
              <w:widowControl w:val="0"/>
              <w:rPr>
                <w:sz w:val="24"/>
                <w:szCs w:val="24"/>
              </w:rPr>
            </w:pPr>
            <w:r w:rsidRPr="00AB07D2">
              <w:rPr>
                <w:sz w:val="24"/>
                <w:szCs w:val="24"/>
              </w:rPr>
              <w:t>Midwest Regional Center Excellence for Bioterrorism and Emerging Infectious Diseases, Washington University, St. Louis, MO, August 23, 2007</w:t>
            </w:r>
          </w:p>
        </w:tc>
      </w:tr>
      <w:tr w:rsidR="00796FC5" w:rsidRPr="00AB07D2" w14:paraId="2C4AC622" w14:textId="77777777" w:rsidTr="00561309">
        <w:trPr>
          <w:cantSplit/>
        </w:trPr>
        <w:tc>
          <w:tcPr>
            <w:tcW w:w="810" w:type="dxa"/>
            <w:vAlign w:val="center"/>
          </w:tcPr>
          <w:p w14:paraId="3238D49C" w14:textId="77777777" w:rsidR="00796FC5" w:rsidRPr="00AB07D2" w:rsidRDefault="00796FC5" w:rsidP="00796FC5">
            <w:pPr>
              <w:widowControl w:val="0"/>
              <w:rPr>
                <w:color w:val="000000"/>
                <w:sz w:val="24"/>
                <w:szCs w:val="24"/>
              </w:rPr>
            </w:pPr>
            <w:r w:rsidRPr="00AB07D2">
              <w:rPr>
                <w:color w:val="000000"/>
                <w:sz w:val="24"/>
                <w:szCs w:val="24"/>
              </w:rPr>
              <w:t>2007</w:t>
            </w:r>
          </w:p>
        </w:tc>
        <w:tc>
          <w:tcPr>
            <w:tcW w:w="3893" w:type="dxa"/>
            <w:vAlign w:val="center"/>
          </w:tcPr>
          <w:p w14:paraId="49413811" w14:textId="77777777" w:rsidR="00796FC5" w:rsidRPr="00AB07D2" w:rsidRDefault="00796FC5" w:rsidP="00796FC5">
            <w:pPr>
              <w:widowControl w:val="0"/>
              <w:outlineLvl w:val="0"/>
              <w:rPr>
                <w:bCs/>
                <w:snapToGrid w:val="0"/>
                <w:color w:val="000000"/>
                <w:sz w:val="24"/>
                <w:szCs w:val="24"/>
              </w:rPr>
            </w:pPr>
            <w:r w:rsidRPr="00AB07D2">
              <w:rPr>
                <w:bCs/>
                <w:snapToGrid w:val="0"/>
                <w:color w:val="000000"/>
                <w:sz w:val="24"/>
                <w:szCs w:val="24"/>
              </w:rPr>
              <w:t xml:space="preserve">The Importance of Including Swine and Poultry Workers in Influenza Preparedness Plans </w:t>
            </w:r>
          </w:p>
        </w:tc>
        <w:tc>
          <w:tcPr>
            <w:tcW w:w="4747" w:type="dxa"/>
            <w:vAlign w:val="center"/>
          </w:tcPr>
          <w:p w14:paraId="6610C462" w14:textId="77777777" w:rsidR="00796FC5" w:rsidRPr="00AB07D2" w:rsidRDefault="00796FC5" w:rsidP="00796FC5">
            <w:pPr>
              <w:widowControl w:val="0"/>
              <w:rPr>
                <w:color w:val="000000"/>
                <w:sz w:val="24"/>
                <w:szCs w:val="24"/>
              </w:rPr>
            </w:pPr>
            <w:r w:rsidRPr="00AB07D2">
              <w:rPr>
                <w:color w:val="000000"/>
                <w:sz w:val="24"/>
                <w:szCs w:val="24"/>
              </w:rPr>
              <w:t>USAHA Committee on Transmissible Diseases of Poultry and Other Avian Species, Reno, Nevada, October 23</w:t>
            </w:r>
          </w:p>
        </w:tc>
      </w:tr>
      <w:tr w:rsidR="00796FC5" w:rsidRPr="00AB07D2" w14:paraId="5B1305C1" w14:textId="77777777" w:rsidTr="00561309">
        <w:trPr>
          <w:cantSplit/>
        </w:trPr>
        <w:tc>
          <w:tcPr>
            <w:tcW w:w="810" w:type="dxa"/>
            <w:vAlign w:val="center"/>
          </w:tcPr>
          <w:p w14:paraId="4B9FDAB8"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4E96B2EA" w14:textId="77777777" w:rsidR="00796FC5" w:rsidRPr="00AB07D2" w:rsidRDefault="00796FC5" w:rsidP="00796FC5">
            <w:pPr>
              <w:rPr>
                <w:bCs/>
                <w:snapToGrid w:val="0"/>
                <w:sz w:val="24"/>
                <w:szCs w:val="24"/>
              </w:rPr>
            </w:pPr>
            <w:r w:rsidRPr="00AB07D2">
              <w:rPr>
                <w:bCs/>
                <w:snapToGrid w:val="0"/>
                <w:sz w:val="24"/>
                <w:szCs w:val="24"/>
              </w:rPr>
              <w:t>Zoonotic Diseases: Their Importance and Neglect</w:t>
            </w:r>
          </w:p>
        </w:tc>
        <w:tc>
          <w:tcPr>
            <w:tcW w:w="4747" w:type="dxa"/>
            <w:vAlign w:val="center"/>
          </w:tcPr>
          <w:p w14:paraId="065A8E55" w14:textId="77777777" w:rsidR="00796FC5" w:rsidRPr="00AB07D2" w:rsidRDefault="00796FC5" w:rsidP="00796FC5">
            <w:pPr>
              <w:widowControl w:val="0"/>
              <w:rPr>
                <w:sz w:val="24"/>
                <w:szCs w:val="24"/>
              </w:rPr>
            </w:pPr>
            <w:r w:rsidRPr="00AB07D2">
              <w:rPr>
                <w:sz w:val="24"/>
                <w:szCs w:val="24"/>
              </w:rPr>
              <w:t>Internal Medicine Grand Rounds. University of Nebraska Medical Center, Omaha, Nebraska, November 16</w:t>
            </w:r>
          </w:p>
        </w:tc>
      </w:tr>
      <w:tr w:rsidR="00796FC5" w:rsidRPr="00AB07D2" w14:paraId="6E446109" w14:textId="77777777" w:rsidTr="00561309">
        <w:trPr>
          <w:cantSplit/>
        </w:trPr>
        <w:tc>
          <w:tcPr>
            <w:tcW w:w="810" w:type="dxa"/>
            <w:vAlign w:val="center"/>
          </w:tcPr>
          <w:p w14:paraId="03D0A3C5" w14:textId="77777777" w:rsidR="00796FC5" w:rsidRPr="00AB07D2" w:rsidRDefault="00796FC5" w:rsidP="00796FC5">
            <w:pPr>
              <w:widowControl w:val="0"/>
              <w:rPr>
                <w:sz w:val="24"/>
                <w:szCs w:val="24"/>
              </w:rPr>
            </w:pPr>
            <w:r w:rsidRPr="00AB07D2">
              <w:rPr>
                <w:sz w:val="24"/>
                <w:szCs w:val="24"/>
              </w:rPr>
              <w:t>2007</w:t>
            </w:r>
          </w:p>
        </w:tc>
        <w:tc>
          <w:tcPr>
            <w:tcW w:w="3893" w:type="dxa"/>
            <w:vAlign w:val="center"/>
          </w:tcPr>
          <w:p w14:paraId="76276A32" w14:textId="77777777" w:rsidR="00796FC5" w:rsidRPr="00AB07D2" w:rsidRDefault="00796FC5" w:rsidP="00796FC5">
            <w:pPr>
              <w:rPr>
                <w:bCs/>
                <w:snapToGrid w:val="0"/>
                <w:sz w:val="24"/>
                <w:szCs w:val="24"/>
              </w:rPr>
            </w:pPr>
            <w:r w:rsidRPr="00AB07D2">
              <w:rPr>
                <w:bCs/>
                <w:snapToGrid w:val="0"/>
                <w:sz w:val="24"/>
                <w:szCs w:val="24"/>
              </w:rPr>
              <w:t>The University of Iowa Center for Emerging Infectious Disease Research Activities</w:t>
            </w:r>
          </w:p>
        </w:tc>
        <w:tc>
          <w:tcPr>
            <w:tcW w:w="4747" w:type="dxa"/>
            <w:vAlign w:val="center"/>
          </w:tcPr>
          <w:p w14:paraId="6121F1C1" w14:textId="77777777" w:rsidR="00796FC5" w:rsidRPr="00AB07D2" w:rsidRDefault="00796FC5" w:rsidP="00796FC5">
            <w:pPr>
              <w:widowControl w:val="0"/>
              <w:rPr>
                <w:sz w:val="24"/>
                <w:szCs w:val="24"/>
              </w:rPr>
            </w:pPr>
            <w:r w:rsidRPr="00AB07D2">
              <w:rPr>
                <w:sz w:val="24"/>
                <w:szCs w:val="24"/>
              </w:rPr>
              <w:t>Iowa Emerging Infectious Diseases Symposium, Dec 6th</w:t>
            </w:r>
          </w:p>
        </w:tc>
      </w:tr>
      <w:tr w:rsidR="00796FC5" w:rsidRPr="00AB07D2" w14:paraId="16A73135" w14:textId="77777777" w:rsidTr="00561309">
        <w:trPr>
          <w:cantSplit/>
        </w:trPr>
        <w:tc>
          <w:tcPr>
            <w:tcW w:w="810" w:type="dxa"/>
            <w:vAlign w:val="center"/>
          </w:tcPr>
          <w:p w14:paraId="504B9400"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7E79960B" w14:textId="77777777" w:rsidR="00796FC5" w:rsidRPr="00AB07D2" w:rsidRDefault="00796FC5" w:rsidP="00796FC5">
            <w:pPr>
              <w:rPr>
                <w:bCs/>
                <w:snapToGrid w:val="0"/>
                <w:sz w:val="24"/>
                <w:szCs w:val="24"/>
              </w:rPr>
            </w:pPr>
            <w:r w:rsidRPr="00AB07D2">
              <w:rPr>
                <w:bCs/>
                <w:snapToGrid w:val="0"/>
                <w:sz w:val="24"/>
                <w:szCs w:val="24"/>
              </w:rPr>
              <w:t>Pandemic Influenza: Surveillance and Research Update</w:t>
            </w:r>
          </w:p>
        </w:tc>
        <w:tc>
          <w:tcPr>
            <w:tcW w:w="4747" w:type="dxa"/>
            <w:vAlign w:val="center"/>
          </w:tcPr>
          <w:p w14:paraId="197E203B" w14:textId="77777777" w:rsidR="00796FC5" w:rsidRPr="00AB07D2" w:rsidRDefault="00796FC5" w:rsidP="00796FC5">
            <w:pPr>
              <w:widowControl w:val="0"/>
              <w:rPr>
                <w:sz w:val="24"/>
                <w:szCs w:val="24"/>
              </w:rPr>
            </w:pPr>
            <w:r w:rsidRPr="00AB07D2">
              <w:rPr>
                <w:sz w:val="24"/>
                <w:szCs w:val="24"/>
              </w:rPr>
              <w:t>2</w:t>
            </w:r>
            <w:r w:rsidRPr="00AB07D2">
              <w:rPr>
                <w:sz w:val="24"/>
                <w:szCs w:val="24"/>
                <w:vertAlign w:val="superscript"/>
              </w:rPr>
              <w:t>nd</w:t>
            </w:r>
            <w:r w:rsidRPr="00AB07D2">
              <w:rPr>
                <w:sz w:val="24"/>
                <w:szCs w:val="24"/>
              </w:rPr>
              <w:t xml:space="preserve"> Avian &amp; Pandemic Influenza Training Workshop, GCC Centre for Infection Control &amp; Saudi Society for Public Health, Riyadh, Saudi Arabia, Jan 5</w:t>
            </w:r>
            <w:r w:rsidRPr="00AB07D2">
              <w:rPr>
                <w:sz w:val="24"/>
                <w:szCs w:val="24"/>
                <w:vertAlign w:val="superscript"/>
              </w:rPr>
              <w:t>th</w:t>
            </w:r>
          </w:p>
        </w:tc>
      </w:tr>
      <w:tr w:rsidR="00796FC5" w:rsidRPr="00AB07D2" w14:paraId="3778C0EB" w14:textId="77777777" w:rsidTr="00561309">
        <w:trPr>
          <w:cantSplit/>
        </w:trPr>
        <w:tc>
          <w:tcPr>
            <w:tcW w:w="810" w:type="dxa"/>
            <w:vAlign w:val="center"/>
          </w:tcPr>
          <w:p w14:paraId="27177374" w14:textId="77777777" w:rsidR="00796FC5" w:rsidRPr="00AB07D2" w:rsidRDefault="00796FC5" w:rsidP="00796FC5">
            <w:pPr>
              <w:widowControl w:val="0"/>
              <w:rPr>
                <w:sz w:val="24"/>
                <w:szCs w:val="24"/>
              </w:rPr>
            </w:pPr>
            <w:r w:rsidRPr="00AB07D2">
              <w:rPr>
                <w:sz w:val="24"/>
                <w:szCs w:val="24"/>
              </w:rPr>
              <w:lastRenderedPageBreak/>
              <w:t>2008</w:t>
            </w:r>
          </w:p>
        </w:tc>
        <w:tc>
          <w:tcPr>
            <w:tcW w:w="3893" w:type="dxa"/>
            <w:vAlign w:val="center"/>
          </w:tcPr>
          <w:p w14:paraId="49B501A1" w14:textId="77777777" w:rsidR="00796FC5" w:rsidRPr="00AB07D2" w:rsidRDefault="00796FC5" w:rsidP="00796FC5">
            <w:pPr>
              <w:rPr>
                <w:bCs/>
                <w:snapToGrid w:val="0"/>
                <w:sz w:val="24"/>
                <w:szCs w:val="24"/>
              </w:rPr>
            </w:pPr>
            <w:r w:rsidRPr="00AB07D2">
              <w:rPr>
                <w:bCs/>
                <w:snapToGrid w:val="0"/>
                <w:sz w:val="24"/>
                <w:szCs w:val="24"/>
              </w:rPr>
              <w:t>Zoonotic influenza: Agricultural workers at high risk of infection</w:t>
            </w:r>
          </w:p>
        </w:tc>
        <w:tc>
          <w:tcPr>
            <w:tcW w:w="4747" w:type="dxa"/>
            <w:vAlign w:val="center"/>
          </w:tcPr>
          <w:p w14:paraId="400C6B2F" w14:textId="77777777" w:rsidR="00796FC5" w:rsidRPr="00AB07D2" w:rsidRDefault="00796FC5" w:rsidP="00796FC5">
            <w:pPr>
              <w:widowControl w:val="0"/>
              <w:rPr>
                <w:sz w:val="24"/>
                <w:szCs w:val="24"/>
              </w:rPr>
            </w:pPr>
            <w:r w:rsidRPr="00AB07D2">
              <w:rPr>
                <w:sz w:val="24"/>
                <w:szCs w:val="24"/>
              </w:rPr>
              <w:t>2</w:t>
            </w:r>
            <w:r w:rsidRPr="00AB07D2">
              <w:rPr>
                <w:sz w:val="24"/>
                <w:szCs w:val="24"/>
                <w:vertAlign w:val="superscript"/>
              </w:rPr>
              <w:t>nd</w:t>
            </w:r>
            <w:r w:rsidRPr="00AB07D2">
              <w:rPr>
                <w:sz w:val="24"/>
                <w:szCs w:val="24"/>
              </w:rPr>
              <w:t xml:space="preserve"> Avian &amp; Pandemic Influenza Training Workshop, GCC Centre for Infection Control &amp; Saudi Society for Public Health, Riyadh, Saudi Arabia, Jan 7th</w:t>
            </w:r>
          </w:p>
        </w:tc>
      </w:tr>
      <w:tr w:rsidR="00796FC5" w:rsidRPr="00AB07D2" w14:paraId="59DDBFFA" w14:textId="77777777" w:rsidTr="00561309">
        <w:trPr>
          <w:cantSplit/>
        </w:trPr>
        <w:tc>
          <w:tcPr>
            <w:tcW w:w="810" w:type="dxa"/>
            <w:vAlign w:val="center"/>
          </w:tcPr>
          <w:p w14:paraId="2E8DBEDB"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0EDF95FA" w14:textId="77777777" w:rsidR="00796FC5" w:rsidRPr="00AB07D2" w:rsidRDefault="00796FC5" w:rsidP="00796FC5">
            <w:pPr>
              <w:rPr>
                <w:bCs/>
                <w:snapToGrid w:val="0"/>
                <w:sz w:val="24"/>
                <w:szCs w:val="24"/>
              </w:rPr>
            </w:pPr>
            <w:r w:rsidRPr="00AB07D2">
              <w:rPr>
                <w:bCs/>
                <w:snapToGrid w:val="0"/>
                <w:sz w:val="24"/>
                <w:szCs w:val="24"/>
              </w:rPr>
              <w:t>Zoonotic Diseases: Their Importance and Neglect</w:t>
            </w:r>
          </w:p>
        </w:tc>
        <w:tc>
          <w:tcPr>
            <w:tcW w:w="4747" w:type="dxa"/>
            <w:vAlign w:val="center"/>
          </w:tcPr>
          <w:p w14:paraId="32895710" w14:textId="77777777" w:rsidR="00796FC5" w:rsidRPr="00AB07D2" w:rsidRDefault="00796FC5" w:rsidP="00796FC5">
            <w:pPr>
              <w:widowControl w:val="0"/>
              <w:rPr>
                <w:sz w:val="24"/>
                <w:szCs w:val="24"/>
              </w:rPr>
            </w:pPr>
            <w:r w:rsidRPr="00AB07D2">
              <w:rPr>
                <w:sz w:val="24"/>
                <w:szCs w:val="24"/>
              </w:rPr>
              <w:t>Department of Natural Resource Ecology and Management, Iowa State University, Ames, IA Jan 18th</w:t>
            </w:r>
          </w:p>
        </w:tc>
      </w:tr>
      <w:tr w:rsidR="00796FC5" w:rsidRPr="00AB07D2" w14:paraId="5A2182AD" w14:textId="77777777" w:rsidTr="00561309">
        <w:trPr>
          <w:cantSplit/>
        </w:trPr>
        <w:tc>
          <w:tcPr>
            <w:tcW w:w="810" w:type="dxa"/>
            <w:vAlign w:val="center"/>
          </w:tcPr>
          <w:p w14:paraId="2B1AB862"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3B2043EB" w14:textId="77777777" w:rsidR="00796FC5" w:rsidRPr="00AB07D2" w:rsidRDefault="00796FC5" w:rsidP="00796FC5">
            <w:pPr>
              <w:rPr>
                <w:bCs/>
                <w:snapToGrid w:val="0"/>
                <w:sz w:val="24"/>
                <w:szCs w:val="24"/>
              </w:rPr>
            </w:pPr>
            <w:r w:rsidRPr="00AB07D2">
              <w:rPr>
                <w:bCs/>
                <w:snapToGrid w:val="0"/>
                <w:sz w:val="24"/>
                <w:szCs w:val="24"/>
              </w:rPr>
              <w:t xml:space="preserve">Zoonotic </w:t>
            </w:r>
            <w:proofErr w:type="spellStart"/>
            <w:r w:rsidRPr="00AB07D2">
              <w:rPr>
                <w:bCs/>
                <w:snapToGrid w:val="0"/>
                <w:sz w:val="24"/>
                <w:szCs w:val="24"/>
              </w:rPr>
              <w:t>Diseases:Their</w:t>
            </w:r>
            <w:proofErr w:type="spellEnd"/>
            <w:r w:rsidRPr="00AB07D2">
              <w:rPr>
                <w:bCs/>
                <w:snapToGrid w:val="0"/>
                <w:sz w:val="24"/>
                <w:szCs w:val="24"/>
              </w:rPr>
              <w:t xml:space="preserve"> Importance and Neglect</w:t>
            </w:r>
          </w:p>
        </w:tc>
        <w:tc>
          <w:tcPr>
            <w:tcW w:w="4747" w:type="dxa"/>
            <w:vAlign w:val="center"/>
          </w:tcPr>
          <w:p w14:paraId="5FDA70AD" w14:textId="77777777" w:rsidR="00796FC5" w:rsidRPr="00AB07D2" w:rsidRDefault="00796FC5" w:rsidP="00796FC5">
            <w:pPr>
              <w:widowControl w:val="0"/>
              <w:rPr>
                <w:vanish/>
                <w:sz w:val="24"/>
                <w:szCs w:val="24"/>
              </w:rPr>
            </w:pPr>
            <w:r w:rsidRPr="00AB07D2">
              <w:rPr>
                <w:sz w:val="24"/>
                <w:szCs w:val="24"/>
              </w:rPr>
              <w:t>Seminar, University of Nigeria, Nsukka, Nigeria, Jan 30</w:t>
            </w:r>
          </w:p>
        </w:tc>
      </w:tr>
      <w:tr w:rsidR="00796FC5" w:rsidRPr="00AB07D2" w14:paraId="7EED9F6C" w14:textId="77777777" w:rsidTr="00561309">
        <w:trPr>
          <w:cantSplit/>
        </w:trPr>
        <w:tc>
          <w:tcPr>
            <w:tcW w:w="810" w:type="dxa"/>
            <w:vAlign w:val="center"/>
          </w:tcPr>
          <w:p w14:paraId="529EFAEB"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380CDB91" w14:textId="77777777" w:rsidR="00796FC5" w:rsidRPr="00AB07D2" w:rsidRDefault="00796FC5" w:rsidP="00796FC5">
            <w:pPr>
              <w:rPr>
                <w:bCs/>
                <w:snapToGrid w:val="0"/>
                <w:sz w:val="24"/>
                <w:szCs w:val="24"/>
              </w:rPr>
            </w:pPr>
            <w:r w:rsidRPr="00AB07D2">
              <w:rPr>
                <w:bCs/>
                <w:snapToGrid w:val="0"/>
                <w:sz w:val="24"/>
                <w:szCs w:val="24"/>
              </w:rPr>
              <w:t>CEID Zoonotic Influenza Research</w:t>
            </w:r>
          </w:p>
        </w:tc>
        <w:tc>
          <w:tcPr>
            <w:tcW w:w="4747" w:type="dxa"/>
            <w:vAlign w:val="center"/>
          </w:tcPr>
          <w:p w14:paraId="60502D7B" w14:textId="77777777" w:rsidR="00796FC5" w:rsidRPr="00AB07D2" w:rsidRDefault="00796FC5" w:rsidP="00796FC5">
            <w:pPr>
              <w:widowControl w:val="0"/>
              <w:rPr>
                <w:sz w:val="24"/>
                <w:szCs w:val="24"/>
              </w:rPr>
            </w:pPr>
            <w:r w:rsidRPr="00AB07D2">
              <w:rPr>
                <w:sz w:val="24"/>
                <w:szCs w:val="24"/>
              </w:rPr>
              <w:t xml:space="preserve">Avian Influenza Workshop, </w:t>
            </w:r>
            <w:proofErr w:type="spellStart"/>
            <w:r w:rsidRPr="00AB07D2">
              <w:rPr>
                <w:sz w:val="24"/>
                <w:szCs w:val="24"/>
              </w:rPr>
              <w:t>Tulcea</w:t>
            </w:r>
            <w:proofErr w:type="spellEnd"/>
            <w:r w:rsidRPr="00AB07D2">
              <w:rPr>
                <w:sz w:val="24"/>
                <w:szCs w:val="24"/>
              </w:rPr>
              <w:t>, Romania, Feb 7th</w:t>
            </w:r>
          </w:p>
        </w:tc>
      </w:tr>
      <w:tr w:rsidR="00796FC5" w:rsidRPr="00AB07D2" w14:paraId="030A3C7F" w14:textId="77777777" w:rsidTr="00561309">
        <w:trPr>
          <w:cantSplit/>
        </w:trPr>
        <w:tc>
          <w:tcPr>
            <w:tcW w:w="810" w:type="dxa"/>
            <w:vAlign w:val="center"/>
          </w:tcPr>
          <w:p w14:paraId="7D09E6F8"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7FEEB84B" w14:textId="77777777" w:rsidR="00796FC5" w:rsidRPr="00AB07D2" w:rsidRDefault="00796FC5" w:rsidP="00796FC5">
            <w:pPr>
              <w:rPr>
                <w:bCs/>
                <w:snapToGrid w:val="0"/>
                <w:sz w:val="24"/>
                <w:szCs w:val="24"/>
              </w:rPr>
            </w:pPr>
            <w:r w:rsidRPr="00AB07D2">
              <w:rPr>
                <w:bCs/>
                <w:snapToGrid w:val="0"/>
                <w:sz w:val="24"/>
                <w:szCs w:val="24"/>
              </w:rPr>
              <w:t>Agricultural Workers at Increased Risk of Zoonotic Influenza Infection</w:t>
            </w:r>
          </w:p>
        </w:tc>
        <w:tc>
          <w:tcPr>
            <w:tcW w:w="4747" w:type="dxa"/>
            <w:vAlign w:val="center"/>
          </w:tcPr>
          <w:p w14:paraId="04210D5C" w14:textId="77777777" w:rsidR="00796FC5" w:rsidRPr="00AB07D2" w:rsidRDefault="00796FC5" w:rsidP="00796FC5">
            <w:pPr>
              <w:widowControl w:val="0"/>
              <w:rPr>
                <w:sz w:val="24"/>
                <w:szCs w:val="24"/>
              </w:rPr>
            </w:pPr>
            <w:r w:rsidRPr="00AB07D2">
              <w:rPr>
                <w:sz w:val="24"/>
                <w:szCs w:val="24"/>
              </w:rPr>
              <w:t xml:space="preserve">Avian Influenza Workshop, </w:t>
            </w:r>
            <w:proofErr w:type="spellStart"/>
            <w:r w:rsidRPr="00AB07D2">
              <w:rPr>
                <w:sz w:val="24"/>
                <w:szCs w:val="24"/>
              </w:rPr>
              <w:t>Tulcea</w:t>
            </w:r>
            <w:proofErr w:type="spellEnd"/>
            <w:r w:rsidRPr="00AB07D2">
              <w:rPr>
                <w:sz w:val="24"/>
                <w:szCs w:val="24"/>
              </w:rPr>
              <w:t>, Romania, Feb 7th</w:t>
            </w:r>
          </w:p>
        </w:tc>
      </w:tr>
      <w:tr w:rsidR="00796FC5" w:rsidRPr="00AB07D2" w14:paraId="41D65A3D" w14:textId="77777777" w:rsidTr="00561309">
        <w:trPr>
          <w:cantSplit/>
          <w:trHeight w:val="629"/>
        </w:trPr>
        <w:tc>
          <w:tcPr>
            <w:tcW w:w="810" w:type="dxa"/>
            <w:vAlign w:val="center"/>
          </w:tcPr>
          <w:p w14:paraId="3ABF7ED9"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5F7212D7" w14:textId="77777777" w:rsidR="00796FC5" w:rsidRPr="00AB07D2" w:rsidRDefault="00796FC5" w:rsidP="00796FC5">
            <w:pPr>
              <w:rPr>
                <w:bCs/>
                <w:snapToGrid w:val="0"/>
                <w:sz w:val="24"/>
                <w:szCs w:val="24"/>
              </w:rPr>
            </w:pPr>
            <w:r w:rsidRPr="00AB07D2">
              <w:rPr>
                <w:bCs/>
                <w:snapToGrid w:val="0"/>
                <w:sz w:val="24"/>
                <w:szCs w:val="24"/>
              </w:rPr>
              <w:t xml:space="preserve">Zoonotic </w:t>
            </w:r>
            <w:proofErr w:type="spellStart"/>
            <w:r w:rsidRPr="00AB07D2">
              <w:rPr>
                <w:bCs/>
                <w:snapToGrid w:val="0"/>
                <w:sz w:val="24"/>
                <w:szCs w:val="24"/>
              </w:rPr>
              <w:t>Diseases:Their</w:t>
            </w:r>
            <w:proofErr w:type="spellEnd"/>
            <w:r w:rsidRPr="00AB07D2">
              <w:rPr>
                <w:bCs/>
                <w:snapToGrid w:val="0"/>
                <w:sz w:val="24"/>
                <w:szCs w:val="24"/>
              </w:rPr>
              <w:t xml:space="preserve"> Importance and Neglect</w:t>
            </w:r>
          </w:p>
        </w:tc>
        <w:tc>
          <w:tcPr>
            <w:tcW w:w="4747" w:type="dxa"/>
            <w:vAlign w:val="center"/>
          </w:tcPr>
          <w:p w14:paraId="3649A1F1" w14:textId="77777777" w:rsidR="00796FC5" w:rsidRPr="00AB07D2" w:rsidRDefault="00796FC5" w:rsidP="00796FC5">
            <w:pPr>
              <w:widowControl w:val="0"/>
              <w:rPr>
                <w:sz w:val="24"/>
                <w:szCs w:val="24"/>
              </w:rPr>
            </w:pPr>
            <w:r w:rsidRPr="00AB07D2">
              <w:rPr>
                <w:sz w:val="24"/>
                <w:szCs w:val="24"/>
              </w:rPr>
              <w:t xml:space="preserve">Avian Influenza Workshop, </w:t>
            </w:r>
            <w:proofErr w:type="spellStart"/>
            <w:r w:rsidRPr="00AB07D2">
              <w:rPr>
                <w:sz w:val="24"/>
                <w:szCs w:val="24"/>
              </w:rPr>
              <w:t>Tulcea</w:t>
            </w:r>
            <w:proofErr w:type="spellEnd"/>
            <w:r w:rsidRPr="00AB07D2">
              <w:rPr>
                <w:sz w:val="24"/>
                <w:szCs w:val="24"/>
              </w:rPr>
              <w:t>, Romania, Feb 8th</w:t>
            </w:r>
          </w:p>
        </w:tc>
      </w:tr>
      <w:tr w:rsidR="00796FC5" w:rsidRPr="00AB07D2" w14:paraId="3E77F48F" w14:textId="77777777" w:rsidTr="00561309">
        <w:trPr>
          <w:cantSplit/>
          <w:trHeight w:val="629"/>
        </w:trPr>
        <w:tc>
          <w:tcPr>
            <w:tcW w:w="810" w:type="dxa"/>
            <w:vAlign w:val="center"/>
          </w:tcPr>
          <w:p w14:paraId="5750BF22"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4FC1678C" w14:textId="77777777" w:rsidR="00796FC5" w:rsidRPr="00AB07D2" w:rsidRDefault="00796FC5" w:rsidP="00796FC5">
            <w:pPr>
              <w:rPr>
                <w:bCs/>
                <w:snapToGrid w:val="0"/>
                <w:sz w:val="24"/>
                <w:szCs w:val="24"/>
              </w:rPr>
            </w:pPr>
            <w:r w:rsidRPr="00AB07D2">
              <w:rPr>
                <w:bCs/>
                <w:snapToGrid w:val="0"/>
                <w:sz w:val="24"/>
                <w:szCs w:val="24"/>
              </w:rPr>
              <w:t>Zoonotic Disease at the Human-Animal Nexus: Research as the University of Iowa Center for Emerging Infectious Diseases</w:t>
            </w:r>
          </w:p>
        </w:tc>
        <w:tc>
          <w:tcPr>
            <w:tcW w:w="4747" w:type="dxa"/>
            <w:vAlign w:val="center"/>
          </w:tcPr>
          <w:p w14:paraId="49AE4ACA" w14:textId="77777777" w:rsidR="00796FC5" w:rsidRPr="00AB07D2" w:rsidRDefault="00796FC5" w:rsidP="00796FC5">
            <w:pPr>
              <w:widowControl w:val="0"/>
              <w:rPr>
                <w:sz w:val="24"/>
                <w:szCs w:val="24"/>
              </w:rPr>
            </w:pPr>
            <w:r w:rsidRPr="00AB07D2">
              <w:rPr>
                <w:sz w:val="24"/>
                <w:szCs w:val="24"/>
              </w:rPr>
              <w:t>University of Sunshine Coast, Maroochydore, Australia, Feb 26</w:t>
            </w:r>
          </w:p>
        </w:tc>
      </w:tr>
      <w:tr w:rsidR="00796FC5" w:rsidRPr="00AB07D2" w14:paraId="243D0FE0" w14:textId="77777777" w:rsidTr="00561309">
        <w:trPr>
          <w:cantSplit/>
          <w:trHeight w:val="629"/>
        </w:trPr>
        <w:tc>
          <w:tcPr>
            <w:tcW w:w="810" w:type="dxa"/>
            <w:vAlign w:val="center"/>
          </w:tcPr>
          <w:p w14:paraId="1AEDEF3D"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34FFB01B" w14:textId="77777777" w:rsidR="00796FC5" w:rsidRPr="00AB07D2" w:rsidRDefault="00796FC5" w:rsidP="00796FC5">
            <w:pPr>
              <w:rPr>
                <w:bCs/>
                <w:snapToGrid w:val="0"/>
                <w:sz w:val="24"/>
                <w:szCs w:val="24"/>
              </w:rPr>
            </w:pPr>
            <w:proofErr w:type="spellStart"/>
            <w:r w:rsidRPr="00AB07D2">
              <w:rPr>
                <w:bCs/>
                <w:snapToGrid w:val="0"/>
                <w:sz w:val="24"/>
                <w:szCs w:val="24"/>
              </w:rPr>
              <w:t>Epidemiology:Adventures</w:t>
            </w:r>
            <w:proofErr w:type="spellEnd"/>
            <w:r w:rsidRPr="00AB07D2">
              <w:rPr>
                <w:bCs/>
                <w:snapToGrid w:val="0"/>
                <w:sz w:val="24"/>
                <w:szCs w:val="24"/>
              </w:rPr>
              <w:t xml:space="preserve"> in Serving Populations</w:t>
            </w:r>
          </w:p>
        </w:tc>
        <w:tc>
          <w:tcPr>
            <w:tcW w:w="4747" w:type="dxa"/>
            <w:vAlign w:val="center"/>
          </w:tcPr>
          <w:p w14:paraId="5013D772" w14:textId="77777777" w:rsidR="00796FC5" w:rsidRPr="00AB07D2" w:rsidRDefault="00796FC5" w:rsidP="00796FC5">
            <w:pPr>
              <w:widowControl w:val="0"/>
              <w:rPr>
                <w:sz w:val="24"/>
                <w:szCs w:val="24"/>
              </w:rPr>
            </w:pPr>
            <w:r w:rsidRPr="00AB07D2">
              <w:rPr>
                <w:sz w:val="24"/>
                <w:szCs w:val="24"/>
              </w:rPr>
              <w:t>University of Sunshine Coast, Maroochydore, Australia, Feb 26</w:t>
            </w:r>
          </w:p>
        </w:tc>
      </w:tr>
      <w:tr w:rsidR="00796FC5" w:rsidRPr="00AB07D2" w14:paraId="3708ED71" w14:textId="77777777" w:rsidTr="00561309">
        <w:trPr>
          <w:cantSplit/>
          <w:trHeight w:val="629"/>
        </w:trPr>
        <w:tc>
          <w:tcPr>
            <w:tcW w:w="810" w:type="dxa"/>
            <w:vAlign w:val="center"/>
          </w:tcPr>
          <w:p w14:paraId="5596C796"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14739CB6" w14:textId="77777777" w:rsidR="00796FC5" w:rsidRPr="00AB07D2" w:rsidRDefault="00796FC5" w:rsidP="00796FC5">
            <w:pPr>
              <w:rPr>
                <w:bCs/>
                <w:snapToGrid w:val="0"/>
                <w:sz w:val="24"/>
                <w:szCs w:val="24"/>
              </w:rPr>
            </w:pPr>
            <w:r w:rsidRPr="00AB07D2">
              <w:rPr>
                <w:bCs/>
                <w:snapToGrid w:val="0"/>
                <w:sz w:val="24"/>
                <w:szCs w:val="24"/>
              </w:rPr>
              <w:t>Animal to Human Disease Transmission: Science vs. Speculation</w:t>
            </w:r>
          </w:p>
        </w:tc>
        <w:tc>
          <w:tcPr>
            <w:tcW w:w="4747" w:type="dxa"/>
            <w:vAlign w:val="center"/>
          </w:tcPr>
          <w:p w14:paraId="324FB614" w14:textId="77777777" w:rsidR="00796FC5" w:rsidRPr="00AB07D2" w:rsidRDefault="00796FC5" w:rsidP="00796FC5">
            <w:pPr>
              <w:widowControl w:val="0"/>
              <w:rPr>
                <w:sz w:val="24"/>
                <w:szCs w:val="24"/>
              </w:rPr>
            </w:pPr>
            <w:r w:rsidRPr="00AB07D2">
              <w:rPr>
                <w:sz w:val="24"/>
                <w:szCs w:val="24"/>
              </w:rPr>
              <w:t>University of Sunshine Coast, Maroochydore, Australia, Feb 27th</w:t>
            </w:r>
          </w:p>
        </w:tc>
      </w:tr>
      <w:tr w:rsidR="00796FC5" w:rsidRPr="00AB07D2" w14:paraId="4BE56237" w14:textId="77777777" w:rsidTr="00561309">
        <w:trPr>
          <w:cantSplit/>
          <w:trHeight w:val="629"/>
        </w:trPr>
        <w:tc>
          <w:tcPr>
            <w:tcW w:w="810" w:type="dxa"/>
            <w:vAlign w:val="center"/>
          </w:tcPr>
          <w:p w14:paraId="6C89C929"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7CF7242D" w14:textId="77777777" w:rsidR="00796FC5" w:rsidRPr="00AB07D2" w:rsidRDefault="00796FC5" w:rsidP="00796FC5">
            <w:pPr>
              <w:rPr>
                <w:bCs/>
                <w:snapToGrid w:val="0"/>
                <w:sz w:val="24"/>
                <w:szCs w:val="24"/>
              </w:rPr>
            </w:pPr>
            <w:r w:rsidRPr="00AB07D2">
              <w:rPr>
                <w:bCs/>
                <w:snapToGrid w:val="0"/>
                <w:sz w:val="24"/>
                <w:szCs w:val="24"/>
              </w:rPr>
              <w:t>Pandemic Influenza: Surveillance and Research Update</w:t>
            </w:r>
          </w:p>
        </w:tc>
        <w:tc>
          <w:tcPr>
            <w:tcW w:w="4747" w:type="dxa"/>
            <w:vAlign w:val="center"/>
          </w:tcPr>
          <w:p w14:paraId="3033BCF9" w14:textId="77777777" w:rsidR="00796FC5" w:rsidRPr="00AB07D2" w:rsidRDefault="00796FC5" w:rsidP="00796FC5">
            <w:pPr>
              <w:widowControl w:val="0"/>
              <w:rPr>
                <w:sz w:val="24"/>
                <w:szCs w:val="24"/>
              </w:rPr>
            </w:pPr>
            <w:r w:rsidRPr="00AB07D2">
              <w:rPr>
                <w:sz w:val="24"/>
                <w:szCs w:val="24"/>
              </w:rPr>
              <w:t>University of Sunshine Coast, Maroochydore, Australia, Feb 29th</w:t>
            </w:r>
          </w:p>
        </w:tc>
      </w:tr>
      <w:tr w:rsidR="00796FC5" w:rsidRPr="00AB07D2" w14:paraId="0860FFDC" w14:textId="77777777" w:rsidTr="00561309">
        <w:trPr>
          <w:cantSplit/>
          <w:trHeight w:val="629"/>
        </w:trPr>
        <w:tc>
          <w:tcPr>
            <w:tcW w:w="810" w:type="dxa"/>
            <w:vAlign w:val="center"/>
          </w:tcPr>
          <w:p w14:paraId="39F5B5F1"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2251AFDA" w14:textId="77777777" w:rsidR="00796FC5" w:rsidRPr="00AB07D2" w:rsidRDefault="00796FC5" w:rsidP="00796FC5">
            <w:pPr>
              <w:rPr>
                <w:bCs/>
                <w:snapToGrid w:val="0"/>
                <w:sz w:val="24"/>
                <w:szCs w:val="24"/>
              </w:rPr>
            </w:pPr>
            <w:r w:rsidRPr="00AB07D2">
              <w:rPr>
                <w:bCs/>
                <w:snapToGrid w:val="0"/>
                <w:sz w:val="24"/>
                <w:szCs w:val="24"/>
              </w:rPr>
              <w:t>Recent Outbreaks of Emerging Respiratory Pathogens: Issues and Challenges</w:t>
            </w:r>
          </w:p>
        </w:tc>
        <w:tc>
          <w:tcPr>
            <w:tcW w:w="4747" w:type="dxa"/>
            <w:vAlign w:val="center"/>
          </w:tcPr>
          <w:p w14:paraId="32D3F4BF" w14:textId="77777777" w:rsidR="00796FC5" w:rsidRPr="00AB07D2" w:rsidRDefault="00796FC5" w:rsidP="00796FC5">
            <w:pPr>
              <w:widowControl w:val="0"/>
              <w:rPr>
                <w:sz w:val="24"/>
                <w:szCs w:val="24"/>
              </w:rPr>
            </w:pPr>
            <w:r w:rsidRPr="00AB07D2">
              <w:rPr>
                <w:sz w:val="24"/>
                <w:szCs w:val="24"/>
              </w:rPr>
              <w:t>International Conference on Emerging Infectious Diseases.  Atlanta, GA.  Mar 18</w:t>
            </w:r>
          </w:p>
        </w:tc>
      </w:tr>
      <w:tr w:rsidR="00796FC5" w:rsidRPr="00AB07D2" w14:paraId="1855B868" w14:textId="77777777" w:rsidTr="00561309">
        <w:trPr>
          <w:cantSplit/>
          <w:trHeight w:val="629"/>
        </w:trPr>
        <w:tc>
          <w:tcPr>
            <w:tcW w:w="810" w:type="dxa"/>
            <w:vAlign w:val="center"/>
          </w:tcPr>
          <w:p w14:paraId="0C443E71"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311C2C46" w14:textId="77777777" w:rsidR="00796FC5" w:rsidRPr="00AB07D2" w:rsidRDefault="00796FC5" w:rsidP="00796FC5">
            <w:pPr>
              <w:tabs>
                <w:tab w:val="left" w:pos="1080"/>
              </w:tabs>
              <w:autoSpaceDE w:val="0"/>
              <w:autoSpaceDN w:val="0"/>
              <w:adjustRightInd w:val="0"/>
              <w:rPr>
                <w:bCs/>
                <w:sz w:val="24"/>
                <w:szCs w:val="24"/>
              </w:rPr>
            </w:pPr>
            <w:r w:rsidRPr="00AB07D2">
              <w:rPr>
                <w:sz w:val="24"/>
                <w:szCs w:val="24"/>
              </w:rPr>
              <w:t>Zoonotic Influenza Transmission to Man</w:t>
            </w:r>
          </w:p>
        </w:tc>
        <w:tc>
          <w:tcPr>
            <w:tcW w:w="4747" w:type="dxa"/>
            <w:vAlign w:val="center"/>
          </w:tcPr>
          <w:p w14:paraId="20DB4E40" w14:textId="77777777" w:rsidR="00796FC5" w:rsidRPr="00AB07D2" w:rsidRDefault="00796FC5" w:rsidP="00796FC5">
            <w:pPr>
              <w:autoSpaceDE w:val="0"/>
              <w:autoSpaceDN w:val="0"/>
              <w:adjustRightInd w:val="0"/>
              <w:rPr>
                <w:sz w:val="24"/>
                <w:szCs w:val="24"/>
              </w:rPr>
            </w:pPr>
            <w:r w:rsidRPr="00AB07D2">
              <w:rPr>
                <w:bCs/>
                <w:color w:val="000000"/>
                <w:sz w:val="24"/>
                <w:szCs w:val="24"/>
              </w:rPr>
              <w:t xml:space="preserve">International Symposium on Emerging Infectious Diseases, </w:t>
            </w:r>
            <w:r w:rsidRPr="00AB07D2">
              <w:rPr>
                <w:bCs/>
                <w:sz w:val="24"/>
                <w:szCs w:val="24"/>
              </w:rPr>
              <w:t>Ulaanbaatar, Mongolia, May 15-16</w:t>
            </w:r>
          </w:p>
        </w:tc>
      </w:tr>
      <w:tr w:rsidR="00796FC5" w:rsidRPr="00AB07D2" w14:paraId="04B13528" w14:textId="77777777" w:rsidTr="00561309">
        <w:trPr>
          <w:cantSplit/>
          <w:trHeight w:val="683"/>
        </w:trPr>
        <w:tc>
          <w:tcPr>
            <w:tcW w:w="810" w:type="dxa"/>
            <w:vAlign w:val="center"/>
          </w:tcPr>
          <w:p w14:paraId="2B902860"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5469C65D" w14:textId="77777777" w:rsidR="00796FC5" w:rsidRPr="00AB07D2" w:rsidRDefault="00796FC5" w:rsidP="00796FC5">
            <w:pPr>
              <w:rPr>
                <w:bCs/>
                <w:snapToGrid w:val="0"/>
                <w:sz w:val="24"/>
                <w:szCs w:val="24"/>
              </w:rPr>
            </w:pPr>
            <w:r w:rsidRPr="00AB07D2">
              <w:rPr>
                <w:bCs/>
                <w:snapToGrid w:val="0"/>
                <w:sz w:val="24"/>
                <w:szCs w:val="24"/>
              </w:rPr>
              <w:t xml:space="preserve">Zoonotic </w:t>
            </w:r>
            <w:proofErr w:type="spellStart"/>
            <w:r w:rsidRPr="00AB07D2">
              <w:rPr>
                <w:bCs/>
                <w:snapToGrid w:val="0"/>
                <w:sz w:val="24"/>
                <w:szCs w:val="24"/>
              </w:rPr>
              <w:t>Diseases:Their</w:t>
            </w:r>
            <w:proofErr w:type="spellEnd"/>
            <w:r w:rsidRPr="00AB07D2">
              <w:rPr>
                <w:bCs/>
                <w:snapToGrid w:val="0"/>
                <w:sz w:val="24"/>
                <w:szCs w:val="24"/>
              </w:rPr>
              <w:t xml:space="preserve"> Importance and Neglect</w:t>
            </w:r>
          </w:p>
        </w:tc>
        <w:tc>
          <w:tcPr>
            <w:tcW w:w="4747" w:type="dxa"/>
            <w:vAlign w:val="center"/>
          </w:tcPr>
          <w:p w14:paraId="78EBAF4E" w14:textId="77777777" w:rsidR="00796FC5" w:rsidRPr="00AB07D2" w:rsidRDefault="00796FC5" w:rsidP="00796FC5">
            <w:pPr>
              <w:widowControl w:val="0"/>
              <w:rPr>
                <w:sz w:val="24"/>
                <w:szCs w:val="24"/>
              </w:rPr>
            </w:pPr>
            <w:r w:rsidRPr="00AB07D2">
              <w:rPr>
                <w:sz w:val="24"/>
                <w:szCs w:val="24"/>
              </w:rPr>
              <w:t>University of Florida, Emerging Pathogens Institute Seminar, Gainesville, FL, June 11th</w:t>
            </w:r>
          </w:p>
        </w:tc>
      </w:tr>
      <w:tr w:rsidR="00796FC5" w:rsidRPr="00AB07D2" w14:paraId="7823C1B7" w14:textId="77777777" w:rsidTr="00561309">
        <w:trPr>
          <w:cantSplit/>
          <w:trHeight w:val="629"/>
        </w:trPr>
        <w:tc>
          <w:tcPr>
            <w:tcW w:w="810" w:type="dxa"/>
            <w:vAlign w:val="center"/>
          </w:tcPr>
          <w:p w14:paraId="1D50EFB6"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4508EB17" w14:textId="77777777" w:rsidR="00796FC5" w:rsidRPr="00AB07D2" w:rsidRDefault="00796FC5" w:rsidP="00796FC5">
            <w:pPr>
              <w:rPr>
                <w:bCs/>
                <w:snapToGrid w:val="0"/>
                <w:sz w:val="24"/>
                <w:szCs w:val="24"/>
              </w:rPr>
            </w:pPr>
            <w:r w:rsidRPr="00AB07D2">
              <w:rPr>
                <w:bCs/>
                <w:snapToGrid w:val="0"/>
                <w:sz w:val="24"/>
                <w:szCs w:val="24"/>
              </w:rPr>
              <w:t>Pandemic Influenza Planning: Shouldn’t Swine and Poultry Workers Be Included?</w:t>
            </w:r>
          </w:p>
        </w:tc>
        <w:tc>
          <w:tcPr>
            <w:tcW w:w="4747" w:type="dxa"/>
            <w:vAlign w:val="center"/>
          </w:tcPr>
          <w:p w14:paraId="022FA042" w14:textId="77777777" w:rsidR="00796FC5" w:rsidRPr="00AB07D2" w:rsidRDefault="00796FC5" w:rsidP="00796FC5">
            <w:pPr>
              <w:widowControl w:val="0"/>
              <w:rPr>
                <w:sz w:val="24"/>
                <w:szCs w:val="24"/>
              </w:rPr>
            </w:pPr>
            <w:r w:rsidRPr="00AB07D2">
              <w:rPr>
                <w:sz w:val="24"/>
                <w:szCs w:val="24"/>
              </w:rPr>
              <w:t>Keynote Symposium: Poultry Science Association 97</w:t>
            </w:r>
            <w:r w:rsidRPr="00AB07D2">
              <w:rPr>
                <w:sz w:val="24"/>
                <w:szCs w:val="24"/>
                <w:vertAlign w:val="superscript"/>
              </w:rPr>
              <w:t>th</w:t>
            </w:r>
            <w:r w:rsidRPr="00AB07D2">
              <w:rPr>
                <w:sz w:val="24"/>
                <w:szCs w:val="24"/>
              </w:rPr>
              <w:t xml:space="preserve"> Annual Meeting, Niagara Falls, Canada, July 20th</w:t>
            </w:r>
          </w:p>
        </w:tc>
      </w:tr>
      <w:tr w:rsidR="00796FC5" w:rsidRPr="00AB07D2" w14:paraId="6750FE63" w14:textId="77777777" w:rsidTr="00561309">
        <w:trPr>
          <w:cantSplit/>
          <w:trHeight w:val="629"/>
        </w:trPr>
        <w:tc>
          <w:tcPr>
            <w:tcW w:w="810" w:type="dxa"/>
            <w:vAlign w:val="center"/>
          </w:tcPr>
          <w:p w14:paraId="0ECB7D1A"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2F8AFCFA" w14:textId="77777777" w:rsidR="00796FC5" w:rsidRPr="00AB07D2" w:rsidRDefault="00796FC5" w:rsidP="00796FC5">
            <w:pPr>
              <w:rPr>
                <w:bCs/>
                <w:snapToGrid w:val="0"/>
                <w:sz w:val="24"/>
                <w:szCs w:val="24"/>
              </w:rPr>
            </w:pPr>
            <w:r w:rsidRPr="00AB07D2">
              <w:rPr>
                <w:bCs/>
                <w:snapToGrid w:val="0"/>
                <w:sz w:val="24"/>
                <w:szCs w:val="24"/>
              </w:rPr>
              <w:t>Veterinarian’s Risk of Zoonotic Infections</w:t>
            </w:r>
          </w:p>
        </w:tc>
        <w:tc>
          <w:tcPr>
            <w:tcW w:w="4747" w:type="dxa"/>
            <w:vAlign w:val="center"/>
          </w:tcPr>
          <w:p w14:paraId="0217D4F2" w14:textId="77777777" w:rsidR="00796FC5" w:rsidRPr="00AB07D2" w:rsidRDefault="00796FC5" w:rsidP="00796FC5">
            <w:pPr>
              <w:widowControl w:val="0"/>
              <w:rPr>
                <w:sz w:val="24"/>
                <w:szCs w:val="24"/>
              </w:rPr>
            </w:pPr>
            <w:r w:rsidRPr="00AB07D2">
              <w:rPr>
                <w:sz w:val="24"/>
                <w:szCs w:val="24"/>
              </w:rPr>
              <w:t>Forum on Prevention for One Health-One Medicine at the 145</w:t>
            </w:r>
            <w:r w:rsidRPr="00AB07D2">
              <w:rPr>
                <w:sz w:val="24"/>
                <w:szCs w:val="24"/>
                <w:vertAlign w:val="superscript"/>
              </w:rPr>
              <w:t>th</w:t>
            </w:r>
            <w:r w:rsidRPr="00AB07D2">
              <w:rPr>
                <w:sz w:val="24"/>
                <w:szCs w:val="24"/>
              </w:rPr>
              <w:t xml:space="preserve"> AVMA Annual Convention, New Orleans, LA, July 22</w:t>
            </w:r>
            <w:r w:rsidRPr="00AB07D2">
              <w:rPr>
                <w:sz w:val="24"/>
                <w:szCs w:val="24"/>
                <w:vertAlign w:val="superscript"/>
              </w:rPr>
              <w:t>nd</w:t>
            </w:r>
            <w:r w:rsidRPr="00AB07D2">
              <w:rPr>
                <w:sz w:val="24"/>
                <w:szCs w:val="24"/>
              </w:rPr>
              <w:t>.</w:t>
            </w:r>
          </w:p>
        </w:tc>
      </w:tr>
      <w:tr w:rsidR="00796FC5" w:rsidRPr="00AB07D2" w14:paraId="54A96A9B" w14:textId="77777777" w:rsidTr="00561309">
        <w:trPr>
          <w:cantSplit/>
          <w:trHeight w:val="629"/>
        </w:trPr>
        <w:tc>
          <w:tcPr>
            <w:tcW w:w="810" w:type="dxa"/>
            <w:vAlign w:val="center"/>
          </w:tcPr>
          <w:p w14:paraId="293BF7D5" w14:textId="77777777" w:rsidR="00796FC5" w:rsidRPr="00AB07D2" w:rsidRDefault="00796FC5" w:rsidP="00796FC5">
            <w:pPr>
              <w:widowControl w:val="0"/>
              <w:rPr>
                <w:sz w:val="24"/>
                <w:szCs w:val="24"/>
              </w:rPr>
            </w:pPr>
            <w:r w:rsidRPr="00AB07D2">
              <w:rPr>
                <w:sz w:val="24"/>
                <w:szCs w:val="24"/>
              </w:rPr>
              <w:t>2008</w:t>
            </w:r>
          </w:p>
        </w:tc>
        <w:tc>
          <w:tcPr>
            <w:tcW w:w="3893" w:type="dxa"/>
            <w:vAlign w:val="center"/>
          </w:tcPr>
          <w:p w14:paraId="7C9F6504" w14:textId="77777777" w:rsidR="00796FC5" w:rsidRPr="00AB07D2" w:rsidRDefault="00796FC5" w:rsidP="00796FC5">
            <w:pPr>
              <w:rPr>
                <w:bCs/>
                <w:snapToGrid w:val="0"/>
                <w:sz w:val="24"/>
                <w:szCs w:val="24"/>
              </w:rPr>
            </w:pPr>
            <w:r w:rsidRPr="00AB07D2">
              <w:rPr>
                <w:bCs/>
                <w:snapToGrid w:val="0"/>
                <w:sz w:val="24"/>
                <w:szCs w:val="24"/>
              </w:rPr>
              <w:t>Emerging Respiratory Virus Threats: An Update</w:t>
            </w:r>
          </w:p>
        </w:tc>
        <w:tc>
          <w:tcPr>
            <w:tcW w:w="4747" w:type="dxa"/>
            <w:vAlign w:val="center"/>
          </w:tcPr>
          <w:p w14:paraId="09F344F7" w14:textId="77777777" w:rsidR="00796FC5" w:rsidRPr="00AB07D2" w:rsidRDefault="00796FC5" w:rsidP="00796FC5">
            <w:pPr>
              <w:widowControl w:val="0"/>
              <w:rPr>
                <w:sz w:val="24"/>
                <w:szCs w:val="24"/>
              </w:rPr>
            </w:pPr>
            <w:r w:rsidRPr="00AB07D2">
              <w:rPr>
                <w:sz w:val="24"/>
                <w:szCs w:val="24"/>
              </w:rPr>
              <w:t>Clinical Didactic Series, Pathology Department, University of Iowa College of Medicine, Iowa City, IA, October 29</w:t>
            </w:r>
            <w:r w:rsidRPr="00AB07D2">
              <w:rPr>
                <w:sz w:val="24"/>
                <w:szCs w:val="24"/>
                <w:vertAlign w:val="superscript"/>
              </w:rPr>
              <w:t>th</w:t>
            </w:r>
            <w:r w:rsidRPr="00AB07D2">
              <w:rPr>
                <w:sz w:val="24"/>
                <w:szCs w:val="24"/>
              </w:rPr>
              <w:t>.</w:t>
            </w:r>
          </w:p>
        </w:tc>
      </w:tr>
      <w:tr w:rsidR="00796FC5" w:rsidRPr="00AB07D2" w14:paraId="2CE08418" w14:textId="77777777" w:rsidTr="00561309">
        <w:trPr>
          <w:cantSplit/>
          <w:trHeight w:val="629"/>
        </w:trPr>
        <w:tc>
          <w:tcPr>
            <w:tcW w:w="810" w:type="dxa"/>
            <w:vAlign w:val="center"/>
          </w:tcPr>
          <w:p w14:paraId="026BA2F7" w14:textId="77777777" w:rsidR="00796FC5" w:rsidRPr="00AB07D2" w:rsidRDefault="00796FC5" w:rsidP="00796FC5">
            <w:pPr>
              <w:widowControl w:val="0"/>
              <w:rPr>
                <w:sz w:val="24"/>
                <w:szCs w:val="24"/>
              </w:rPr>
            </w:pPr>
            <w:r w:rsidRPr="00AB07D2">
              <w:rPr>
                <w:sz w:val="24"/>
                <w:szCs w:val="24"/>
              </w:rPr>
              <w:lastRenderedPageBreak/>
              <w:t>2008</w:t>
            </w:r>
          </w:p>
        </w:tc>
        <w:tc>
          <w:tcPr>
            <w:tcW w:w="3893" w:type="dxa"/>
            <w:vAlign w:val="center"/>
          </w:tcPr>
          <w:p w14:paraId="76578B5C" w14:textId="77777777" w:rsidR="00796FC5" w:rsidRPr="00AB07D2" w:rsidRDefault="00796FC5" w:rsidP="00796FC5">
            <w:pPr>
              <w:rPr>
                <w:bCs/>
                <w:snapToGrid w:val="0"/>
                <w:sz w:val="24"/>
                <w:szCs w:val="24"/>
              </w:rPr>
            </w:pPr>
            <w:r w:rsidRPr="00AB07D2">
              <w:rPr>
                <w:snapToGrid w:val="0"/>
                <w:sz w:val="24"/>
                <w:szCs w:val="24"/>
              </w:rPr>
              <w:t>Evidence for Swine, Avian, and Equine Influenza Virus Infections in Man</w:t>
            </w:r>
          </w:p>
        </w:tc>
        <w:tc>
          <w:tcPr>
            <w:tcW w:w="4747" w:type="dxa"/>
            <w:vAlign w:val="center"/>
          </w:tcPr>
          <w:p w14:paraId="178A3A05" w14:textId="77777777" w:rsidR="00796FC5" w:rsidRPr="00AB07D2" w:rsidRDefault="00796FC5" w:rsidP="00796FC5">
            <w:pPr>
              <w:widowControl w:val="0"/>
              <w:rPr>
                <w:sz w:val="24"/>
                <w:szCs w:val="24"/>
              </w:rPr>
            </w:pPr>
            <w:r w:rsidRPr="00AB07D2">
              <w:rPr>
                <w:sz w:val="24"/>
                <w:szCs w:val="24"/>
              </w:rPr>
              <w:t>Emerging Infections: A Tribute to the One Medicine, One Health Concept, Manhattan, KS, November 14th</w:t>
            </w:r>
          </w:p>
        </w:tc>
      </w:tr>
      <w:tr w:rsidR="00796FC5" w:rsidRPr="00AB07D2" w14:paraId="0614D807" w14:textId="77777777" w:rsidTr="00561309">
        <w:trPr>
          <w:cantSplit/>
          <w:trHeight w:val="629"/>
        </w:trPr>
        <w:tc>
          <w:tcPr>
            <w:tcW w:w="810" w:type="dxa"/>
            <w:vAlign w:val="center"/>
          </w:tcPr>
          <w:p w14:paraId="3C3861FD"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5A13F582" w14:textId="77777777" w:rsidR="00796FC5" w:rsidRPr="00AB07D2" w:rsidRDefault="00796FC5" w:rsidP="00796FC5">
            <w:pPr>
              <w:rPr>
                <w:snapToGrid w:val="0"/>
                <w:sz w:val="24"/>
                <w:szCs w:val="24"/>
              </w:rPr>
            </w:pPr>
            <w:r w:rsidRPr="00AB07D2">
              <w:rPr>
                <w:snapToGrid w:val="0"/>
                <w:sz w:val="24"/>
                <w:szCs w:val="24"/>
              </w:rPr>
              <w:t>Zoonotic Diseases Their Importance and Neglect</w:t>
            </w:r>
          </w:p>
        </w:tc>
        <w:tc>
          <w:tcPr>
            <w:tcW w:w="4747" w:type="dxa"/>
            <w:vAlign w:val="center"/>
          </w:tcPr>
          <w:p w14:paraId="4ABE6AD2" w14:textId="77777777" w:rsidR="00796FC5" w:rsidRPr="00AB07D2" w:rsidRDefault="00796FC5" w:rsidP="00796FC5">
            <w:pPr>
              <w:rPr>
                <w:snapToGrid w:val="0"/>
                <w:sz w:val="24"/>
                <w:szCs w:val="24"/>
              </w:rPr>
            </w:pPr>
            <w:r w:rsidRPr="00AB07D2">
              <w:rPr>
                <w:snapToGrid w:val="0"/>
                <w:sz w:val="24"/>
                <w:szCs w:val="24"/>
              </w:rPr>
              <w:t>Claremont Graduate University School Of Community And Global Health, Claremont, CA, January 20th</w:t>
            </w:r>
          </w:p>
        </w:tc>
      </w:tr>
      <w:tr w:rsidR="00796FC5" w:rsidRPr="00AB07D2" w14:paraId="7DFA83D3" w14:textId="77777777" w:rsidTr="00561309">
        <w:trPr>
          <w:cantSplit/>
          <w:trHeight w:val="629"/>
        </w:trPr>
        <w:tc>
          <w:tcPr>
            <w:tcW w:w="810" w:type="dxa"/>
            <w:vAlign w:val="center"/>
          </w:tcPr>
          <w:p w14:paraId="68B040EF"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4CB7FA19" w14:textId="77777777" w:rsidR="00796FC5" w:rsidRPr="00AB07D2" w:rsidRDefault="00796FC5" w:rsidP="00796FC5">
            <w:pPr>
              <w:rPr>
                <w:snapToGrid w:val="0"/>
                <w:sz w:val="24"/>
                <w:szCs w:val="24"/>
              </w:rPr>
            </w:pPr>
            <w:r w:rsidRPr="00AB07D2">
              <w:rPr>
                <w:snapToGrid w:val="0"/>
                <w:sz w:val="24"/>
                <w:szCs w:val="24"/>
              </w:rPr>
              <w:t>CEID Research</w:t>
            </w:r>
          </w:p>
        </w:tc>
        <w:tc>
          <w:tcPr>
            <w:tcW w:w="4747" w:type="dxa"/>
            <w:vAlign w:val="center"/>
          </w:tcPr>
          <w:p w14:paraId="490272CA" w14:textId="77777777" w:rsidR="00796FC5" w:rsidRPr="00AB07D2" w:rsidRDefault="00796FC5" w:rsidP="00796FC5">
            <w:pPr>
              <w:rPr>
                <w:snapToGrid w:val="0"/>
                <w:sz w:val="24"/>
                <w:szCs w:val="24"/>
              </w:rPr>
            </w:pPr>
            <w:r w:rsidRPr="00AB07D2">
              <w:rPr>
                <w:snapToGrid w:val="0"/>
                <w:sz w:val="24"/>
                <w:szCs w:val="24"/>
              </w:rPr>
              <w:t>University of California Davis, School of Veterinary Medicine, Davis, CA, January 21st</w:t>
            </w:r>
          </w:p>
        </w:tc>
      </w:tr>
      <w:tr w:rsidR="00796FC5" w:rsidRPr="00AB07D2" w14:paraId="62048672" w14:textId="77777777" w:rsidTr="00561309">
        <w:trPr>
          <w:cantSplit/>
          <w:trHeight w:val="629"/>
        </w:trPr>
        <w:tc>
          <w:tcPr>
            <w:tcW w:w="810" w:type="dxa"/>
            <w:vAlign w:val="center"/>
          </w:tcPr>
          <w:p w14:paraId="0EA02AB2"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319297A7" w14:textId="77777777" w:rsidR="00796FC5" w:rsidRPr="00AB07D2" w:rsidRDefault="00796FC5" w:rsidP="00796FC5">
            <w:pPr>
              <w:rPr>
                <w:snapToGrid w:val="0"/>
                <w:sz w:val="24"/>
                <w:szCs w:val="24"/>
              </w:rPr>
            </w:pPr>
            <w:r w:rsidRPr="00AB07D2">
              <w:rPr>
                <w:snapToGrid w:val="0"/>
                <w:sz w:val="24"/>
                <w:szCs w:val="24"/>
              </w:rPr>
              <w:t>Swine, Horse and Dog Influenza Virus: Threat to Humans</w:t>
            </w:r>
          </w:p>
        </w:tc>
        <w:tc>
          <w:tcPr>
            <w:tcW w:w="4747" w:type="dxa"/>
            <w:vAlign w:val="center"/>
          </w:tcPr>
          <w:p w14:paraId="5FD0A2DB" w14:textId="77777777" w:rsidR="00796FC5" w:rsidRPr="00AB07D2" w:rsidRDefault="00796FC5" w:rsidP="00796FC5">
            <w:pPr>
              <w:widowControl w:val="0"/>
              <w:rPr>
                <w:snapToGrid w:val="0"/>
                <w:sz w:val="24"/>
                <w:szCs w:val="24"/>
              </w:rPr>
            </w:pPr>
            <w:r w:rsidRPr="00AB07D2">
              <w:rPr>
                <w:snapToGrid w:val="0"/>
                <w:sz w:val="24"/>
                <w:szCs w:val="24"/>
              </w:rPr>
              <w:t>XI International Symposium on Respiratory Viral Infections, Bangkok, Thailand, Feb 19-22</w:t>
            </w:r>
          </w:p>
        </w:tc>
      </w:tr>
      <w:tr w:rsidR="00796FC5" w:rsidRPr="00AB07D2" w14:paraId="443D0823" w14:textId="77777777" w:rsidTr="00561309">
        <w:trPr>
          <w:cantSplit/>
          <w:trHeight w:val="629"/>
        </w:trPr>
        <w:tc>
          <w:tcPr>
            <w:tcW w:w="810" w:type="dxa"/>
            <w:vAlign w:val="center"/>
          </w:tcPr>
          <w:p w14:paraId="62A6A9EA"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2ED1626E" w14:textId="77777777" w:rsidR="00796FC5" w:rsidRPr="00AB07D2" w:rsidRDefault="00796FC5" w:rsidP="00796FC5">
            <w:pPr>
              <w:rPr>
                <w:snapToGrid w:val="0"/>
                <w:sz w:val="24"/>
                <w:szCs w:val="24"/>
              </w:rPr>
            </w:pPr>
            <w:r w:rsidRPr="00AB07D2">
              <w:rPr>
                <w:snapToGrid w:val="0"/>
                <w:sz w:val="24"/>
                <w:szCs w:val="24"/>
              </w:rPr>
              <w:t xml:space="preserve">Recent Virulent Adenovirus Outbreaks in the United States </w:t>
            </w:r>
          </w:p>
        </w:tc>
        <w:tc>
          <w:tcPr>
            <w:tcW w:w="4747" w:type="dxa"/>
            <w:vAlign w:val="center"/>
          </w:tcPr>
          <w:p w14:paraId="31B9E96F" w14:textId="77777777" w:rsidR="00796FC5" w:rsidRPr="00AB07D2" w:rsidRDefault="00796FC5" w:rsidP="00796FC5">
            <w:pPr>
              <w:rPr>
                <w:snapToGrid w:val="0"/>
                <w:sz w:val="24"/>
                <w:szCs w:val="24"/>
              </w:rPr>
            </w:pPr>
            <w:r w:rsidRPr="00AB07D2">
              <w:rPr>
                <w:snapToGrid w:val="0"/>
                <w:sz w:val="24"/>
                <w:szCs w:val="24"/>
              </w:rPr>
              <w:t>International Symposium on Viral Respiratory Disease Surveillance, Seville, Spain, Mar 25 - 27 March</w:t>
            </w:r>
          </w:p>
        </w:tc>
      </w:tr>
      <w:tr w:rsidR="00796FC5" w:rsidRPr="00AB07D2" w14:paraId="72FE2A9C" w14:textId="77777777" w:rsidTr="00561309">
        <w:trPr>
          <w:cantSplit/>
          <w:trHeight w:val="629"/>
        </w:trPr>
        <w:tc>
          <w:tcPr>
            <w:tcW w:w="810" w:type="dxa"/>
            <w:vAlign w:val="center"/>
          </w:tcPr>
          <w:p w14:paraId="746E051F"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3BC7715F" w14:textId="77777777" w:rsidR="00796FC5" w:rsidRPr="00AB07D2" w:rsidRDefault="00796FC5" w:rsidP="00796FC5">
            <w:pPr>
              <w:rPr>
                <w:sz w:val="24"/>
                <w:szCs w:val="24"/>
              </w:rPr>
            </w:pPr>
            <w:r w:rsidRPr="00AB07D2">
              <w:rPr>
                <w:sz w:val="24"/>
                <w:szCs w:val="24"/>
              </w:rPr>
              <w:t>Evidence of Previous Avian Influenza Infections Among Poultry-Exposed Adults</w:t>
            </w:r>
          </w:p>
        </w:tc>
        <w:tc>
          <w:tcPr>
            <w:tcW w:w="4747" w:type="dxa"/>
            <w:vAlign w:val="center"/>
          </w:tcPr>
          <w:p w14:paraId="6D550DC5" w14:textId="77777777" w:rsidR="00796FC5" w:rsidRPr="00AB07D2" w:rsidRDefault="00796FC5" w:rsidP="00796FC5">
            <w:pPr>
              <w:rPr>
                <w:snapToGrid w:val="0"/>
                <w:sz w:val="24"/>
                <w:szCs w:val="24"/>
              </w:rPr>
            </w:pPr>
            <w:r w:rsidRPr="00AB07D2">
              <w:rPr>
                <w:snapToGrid w:val="0"/>
                <w:sz w:val="24"/>
                <w:szCs w:val="24"/>
              </w:rPr>
              <w:t>7th International Symposium on Avian Influenza will be held at the University of Georgia Center for Continuing Education, Athens, Georgia, April 5-8</w:t>
            </w:r>
          </w:p>
        </w:tc>
      </w:tr>
      <w:tr w:rsidR="00796FC5" w:rsidRPr="00AB07D2" w14:paraId="7E238C90" w14:textId="77777777" w:rsidTr="00561309">
        <w:trPr>
          <w:cantSplit/>
          <w:trHeight w:val="629"/>
        </w:trPr>
        <w:tc>
          <w:tcPr>
            <w:tcW w:w="810" w:type="dxa"/>
            <w:vAlign w:val="center"/>
          </w:tcPr>
          <w:p w14:paraId="1BB5A02E"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21CEC1C8" w14:textId="77777777" w:rsidR="00796FC5" w:rsidRPr="00AB07D2" w:rsidRDefault="00796FC5" w:rsidP="00796FC5">
            <w:pPr>
              <w:rPr>
                <w:sz w:val="24"/>
                <w:szCs w:val="24"/>
              </w:rPr>
            </w:pPr>
            <w:r w:rsidRPr="00AB07D2">
              <w:rPr>
                <w:snapToGrid w:val="0"/>
                <w:sz w:val="24"/>
                <w:szCs w:val="24"/>
              </w:rPr>
              <w:t>Zoonotic Diseases: Their Public Health Importance and Neglect</w:t>
            </w:r>
          </w:p>
        </w:tc>
        <w:tc>
          <w:tcPr>
            <w:tcW w:w="4747" w:type="dxa"/>
            <w:vAlign w:val="center"/>
          </w:tcPr>
          <w:p w14:paraId="13ECCA8F" w14:textId="77777777" w:rsidR="00796FC5" w:rsidRPr="00AB07D2" w:rsidRDefault="00796FC5" w:rsidP="00796FC5">
            <w:pPr>
              <w:rPr>
                <w:snapToGrid w:val="0"/>
                <w:sz w:val="24"/>
                <w:szCs w:val="24"/>
              </w:rPr>
            </w:pPr>
            <w:r w:rsidRPr="00AB07D2">
              <w:rPr>
                <w:snapToGrid w:val="0"/>
                <w:sz w:val="24"/>
                <w:szCs w:val="24"/>
              </w:rPr>
              <w:t xml:space="preserve">Abram S. </w:t>
            </w:r>
            <w:proofErr w:type="spellStart"/>
            <w:r w:rsidRPr="00AB07D2">
              <w:rPr>
                <w:snapToGrid w:val="0"/>
                <w:sz w:val="24"/>
                <w:szCs w:val="24"/>
              </w:rPr>
              <w:t>Benenson</w:t>
            </w:r>
            <w:proofErr w:type="spellEnd"/>
            <w:r w:rsidRPr="00AB07D2">
              <w:rPr>
                <w:snapToGrid w:val="0"/>
                <w:sz w:val="24"/>
                <w:szCs w:val="24"/>
              </w:rPr>
              <w:t xml:space="preserve"> Distinguished Lecture, San Diego Epidemiology Research Exchange, San Diego, CA, May 8, 100 professionals and students</w:t>
            </w:r>
          </w:p>
        </w:tc>
      </w:tr>
      <w:tr w:rsidR="00796FC5" w:rsidRPr="00AB07D2" w14:paraId="69FA18B4" w14:textId="77777777" w:rsidTr="00561309">
        <w:trPr>
          <w:cantSplit/>
          <w:trHeight w:val="629"/>
        </w:trPr>
        <w:tc>
          <w:tcPr>
            <w:tcW w:w="810" w:type="dxa"/>
            <w:vAlign w:val="center"/>
          </w:tcPr>
          <w:p w14:paraId="34D46E7E"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549FAD1E" w14:textId="77777777" w:rsidR="00796FC5" w:rsidRPr="00AB07D2" w:rsidRDefault="00796FC5" w:rsidP="00796FC5">
            <w:pPr>
              <w:rPr>
                <w:sz w:val="24"/>
                <w:szCs w:val="24"/>
              </w:rPr>
            </w:pPr>
            <w:r w:rsidRPr="00AB07D2">
              <w:rPr>
                <w:snapToGrid w:val="0"/>
                <w:sz w:val="24"/>
                <w:szCs w:val="24"/>
              </w:rPr>
              <w:t>Zoonotic Diseases: Their Public Health Importance and Neglect</w:t>
            </w:r>
          </w:p>
        </w:tc>
        <w:tc>
          <w:tcPr>
            <w:tcW w:w="4747" w:type="dxa"/>
            <w:vAlign w:val="center"/>
          </w:tcPr>
          <w:p w14:paraId="0CC12D78"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2nd International Symposium on Emerging Infectious Diseases, Ulaanbaatar, Mongolia, July 8-10</w:t>
            </w:r>
          </w:p>
        </w:tc>
      </w:tr>
      <w:tr w:rsidR="00796FC5" w:rsidRPr="00AB07D2" w14:paraId="396EE750" w14:textId="77777777" w:rsidTr="00561309">
        <w:trPr>
          <w:cantSplit/>
          <w:trHeight w:val="629"/>
        </w:trPr>
        <w:tc>
          <w:tcPr>
            <w:tcW w:w="810" w:type="dxa"/>
            <w:vAlign w:val="center"/>
          </w:tcPr>
          <w:p w14:paraId="3A928F80"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239800BC" w14:textId="77777777" w:rsidR="00796FC5" w:rsidRPr="00AB07D2" w:rsidRDefault="00796FC5" w:rsidP="00796FC5">
            <w:pPr>
              <w:rPr>
                <w:snapToGrid w:val="0"/>
                <w:sz w:val="24"/>
                <w:szCs w:val="24"/>
              </w:rPr>
            </w:pPr>
            <w:r w:rsidRPr="00AB07D2">
              <w:rPr>
                <w:snapToGrid w:val="0"/>
                <w:sz w:val="24"/>
                <w:szCs w:val="24"/>
              </w:rPr>
              <w:t>Zoonotic Diseases: Their Importance and Neglect</w:t>
            </w:r>
          </w:p>
        </w:tc>
        <w:tc>
          <w:tcPr>
            <w:tcW w:w="4747" w:type="dxa"/>
            <w:vAlign w:val="center"/>
          </w:tcPr>
          <w:p w14:paraId="196100F8" w14:textId="77777777" w:rsidR="00796FC5" w:rsidRPr="00AB07D2" w:rsidRDefault="00796FC5" w:rsidP="00796FC5">
            <w:pPr>
              <w:autoSpaceDE w:val="0"/>
              <w:autoSpaceDN w:val="0"/>
              <w:adjustRightInd w:val="0"/>
              <w:rPr>
                <w:snapToGrid w:val="0"/>
                <w:sz w:val="24"/>
                <w:szCs w:val="24"/>
              </w:rPr>
            </w:pPr>
            <w:r w:rsidRPr="00AB07D2">
              <w:rPr>
                <w:sz w:val="24"/>
                <w:szCs w:val="24"/>
              </w:rPr>
              <w:t>University of Iowa College of Public Health Distinguished Faculty Lecture, Iowa City, IA, August 25, 110 professionals</w:t>
            </w:r>
          </w:p>
        </w:tc>
      </w:tr>
      <w:tr w:rsidR="00796FC5" w:rsidRPr="00AB07D2" w14:paraId="27ED2ECF" w14:textId="77777777" w:rsidTr="00561309">
        <w:trPr>
          <w:cantSplit/>
          <w:trHeight w:val="629"/>
        </w:trPr>
        <w:tc>
          <w:tcPr>
            <w:tcW w:w="810" w:type="dxa"/>
            <w:vAlign w:val="center"/>
          </w:tcPr>
          <w:p w14:paraId="6EACAAE5"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7125144A" w14:textId="77777777" w:rsidR="00796FC5" w:rsidRPr="00AB07D2" w:rsidRDefault="00796FC5" w:rsidP="00796FC5">
            <w:pPr>
              <w:rPr>
                <w:snapToGrid w:val="0"/>
                <w:sz w:val="24"/>
                <w:szCs w:val="24"/>
              </w:rPr>
            </w:pPr>
            <w:r w:rsidRPr="00AB07D2">
              <w:rPr>
                <w:snapToGrid w:val="0"/>
                <w:sz w:val="24"/>
                <w:szCs w:val="24"/>
              </w:rPr>
              <w:t>Zoonotic Diseases: Their Importance and Neglect</w:t>
            </w:r>
          </w:p>
        </w:tc>
        <w:tc>
          <w:tcPr>
            <w:tcW w:w="4747" w:type="dxa"/>
            <w:vAlign w:val="center"/>
          </w:tcPr>
          <w:p w14:paraId="368859E3"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 xml:space="preserve">Epidemiology Seminar, University of Nebraska College of Public Health, Omaha, NE, August 31, 50 professionals </w:t>
            </w:r>
          </w:p>
        </w:tc>
      </w:tr>
      <w:tr w:rsidR="00796FC5" w:rsidRPr="00AB07D2" w14:paraId="7BAD193C" w14:textId="77777777" w:rsidTr="00561309">
        <w:trPr>
          <w:cantSplit/>
          <w:trHeight w:val="629"/>
        </w:trPr>
        <w:tc>
          <w:tcPr>
            <w:tcW w:w="810" w:type="dxa"/>
            <w:vAlign w:val="center"/>
          </w:tcPr>
          <w:p w14:paraId="512990C4"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42A399AD" w14:textId="77777777" w:rsidR="00796FC5" w:rsidRPr="00AB07D2" w:rsidRDefault="00796FC5" w:rsidP="00796FC5">
            <w:pPr>
              <w:rPr>
                <w:snapToGrid w:val="0"/>
                <w:sz w:val="24"/>
                <w:szCs w:val="24"/>
              </w:rPr>
            </w:pPr>
            <w:r w:rsidRPr="00AB07D2">
              <w:rPr>
                <w:snapToGrid w:val="0"/>
                <w:sz w:val="24"/>
                <w:szCs w:val="24"/>
              </w:rPr>
              <w:t>Swine, Equine, and other Zoonotic Influenza Threats</w:t>
            </w:r>
          </w:p>
        </w:tc>
        <w:tc>
          <w:tcPr>
            <w:tcW w:w="4747" w:type="dxa"/>
            <w:vAlign w:val="center"/>
          </w:tcPr>
          <w:p w14:paraId="194B5FF6"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ISC International Conference on Emerging Zoonotic Diseases, Cairo, Egypt, October 15</w:t>
            </w:r>
            <w:r w:rsidRPr="00AB07D2">
              <w:rPr>
                <w:snapToGrid w:val="0"/>
                <w:sz w:val="24"/>
                <w:szCs w:val="24"/>
                <w:vertAlign w:val="superscript"/>
              </w:rPr>
              <w:t>th</w:t>
            </w:r>
            <w:r w:rsidRPr="00AB07D2">
              <w:rPr>
                <w:snapToGrid w:val="0"/>
                <w:sz w:val="24"/>
                <w:szCs w:val="24"/>
              </w:rPr>
              <w:t>, 150 professionals</w:t>
            </w:r>
          </w:p>
        </w:tc>
      </w:tr>
      <w:tr w:rsidR="00796FC5" w:rsidRPr="00AB07D2" w14:paraId="1C66D065" w14:textId="77777777" w:rsidTr="00561309">
        <w:trPr>
          <w:cantSplit/>
          <w:trHeight w:val="629"/>
        </w:trPr>
        <w:tc>
          <w:tcPr>
            <w:tcW w:w="810" w:type="dxa"/>
            <w:vAlign w:val="center"/>
          </w:tcPr>
          <w:p w14:paraId="3AAE0DD4"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425561BF" w14:textId="77777777" w:rsidR="00796FC5" w:rsidRPr="00AB07D2" w:rsidRDefault="00796FC5" w:rsidP="00796FC5">
            <w:pPr>
              <w:rPr>
                <w:snapToGrid w:val="0"/>
                <w:sz w:val="24"/>
                <w:szCs w:val="24"/>
              </w:rPr>
            </w:pPr>
            <w:r w:rsidRPr="00AB07D2">
              <w:rPr>
                <w:snapToGrid w:val="0"/>
                <w:sz w:val="24"/>
                <w:szCs w:val="24"/>
              </w:rPr>
              <w:t>Influenza Virus Threats to Swine Agriculture Workers: What Do We Know?</w:t>
            </w:r>
          </w:p>
        </w:tc>
        <w:tc>
          <w:tcPr>
            <w:tcW w:w="4747" w:type="dxa"/>
            <w:vAlign w:val="center"/>
          </w:tcPr>
          <w:p w14:paraId="6093AD28"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Program of Research on the Economic of Invasive Species Management 2009, Washington, DC, October 22, 80 professionals.</w:t>
            </w:r>
          </w:p>
        </w:tc>
      </w:tr>
      <w:tr w:rsidR="00796FC5" w:rsidRPr="00AB07D2" w14:paraId="1D04A12C" w14:textId="77777777" w:rsidTr="00561309">
        <w:trPr>
          <w:cantSplit/>
          <w:trHeight w:val="629"/>
        </w:trPr>
        <w:tc>
          <w:tcPr>
            <w:tcW w:w="810" w:type="dxa"/>
            <w:vAlign w:val="center"/>
          </w:tcPr>
          <w:p w14:paraId="2F5565A5" w14:textId="77777777" w:rsidR="00796FC5" w:rsidRPr="00AB07D2" w:rsidRDefault="00796FC5" w:rsidP="00796FC5">
            <w:pPr>
              <w:widowControl w:val="0"/>
              <w:rPr>
                <w:sz w:val="24"/>
                <w:szCs w:val="24"/>
              </w:rPr>
            </w:pPr>
            <w:r w:rsidRPr="00AB07D2">
              <w:rPr>
                <w:sz w:val="24"/>
                <w:szCs w:val="24"/>
              </w:rPr>
              <w:t>2009</w:t>
            </w:r>
          </w:p>
        </w:tc>
        <w:tc>
          <w:tcPr>
            <w:tcW w:w="3893" w:type="dxa"/>
            <w:vAlign w:val="center"/>
          </w:tcPr>
          <w:p w14:paraId="7A293232" w14:textId="77777777" w:rsidR="00796FC5" w:rsidRPr="00AB07D2" w:rsidRDefault="00796FC5" w:rsidP="00796FC5">
            <w:pPr>
              <w:rPr>
                <w:snapToGrid w:val="0"/>
                <w:sz w:val="24"/>
                <w:szCs w:val="24"/>
              </w:rPr>
            </w:pPr>
            <w:r w:rsidRPr="00AB07D2">
              <w:rPr>
                <w:snapToGrid w:val="0"/>
                <w:sz w:val="24"/>
                <w:szCs w:val="24"/>
              </w:rPr>
              <w:t>Swine Influenza: What Do We Know About These Viruses and Their Threat to Humans?</w:t>
            </w:r>
          </w:p>
        </w:tc>
        <w:tc>
          <w:tcPr>
            <w:tcW w:w="4747" w:type="dxa"/>
            <w:vAlign w:val="center"/>
          </w:tcPr>
          <w:p w14:paraId="19779E67" w14:textId="77777777" w:rsidR="00796FC5" w:rsidRPr="00AB07D2" w:rsidRDefault="00796FC5" w:rsidP="00796FC5">
            <w:pPr>
              <w:rPr>
                <w:snapToGrid w:val="0"/>
                <w:sz w:val="24"/>
                <w:szCs w:val="24"/>
              </w:rPr>
            </w:pPr>
            <w:r w:rsidRPr="00AB07D2">
              <w:rPr>
                <w:snapToGrid w:val="0"/>
                <w:sz w:val="24"/>
                <w:szCs w:val="24"/>
              </w:rPr>
              <w:t xml:space="preserve">Café </w:t>
            </w:r>
            <w:proofErr w:type="spellStart"/>
            <w:r w:rsidRPr="00AB07D2">
              <w:rPr>
                <w:snapToGrid w:val="0"/>
                <w:sz w:val="24"/>
                <w:szCs w:val="24"/>
              </w:rPr>
              <w:t>Scientifique</w:t>
            </w:r>
            <w:proofErr w:type="spellEnd"/>
            <w:r w:rsidRPr="00AB07D2">
              <w:rPr>
                <w:snapToGrid w:val="0"/>
                <w:sz w:val="24"/>
                <w:szCs w:val="24"/>
              </w:rPr>
              <w:t xml:space="preserve"> of Iowa City, Iowa City, IA, 10 professionals, Nov 18th</w:t>
            </w:r>
          </w:p>
        </w:tc>
      </w:tr>
      <w:tr w:rsidR="00796FC5" w:rsidRPr="00AB07D2" w14:paraId="0ECCC836" w14:textId="77777777" w:rsidTr="00561309">
        <w:trPr>
          <w:cantSplit/>
          <w:trHeight w:val="629"/>
        </w:trPr>
        <w:tc>
          <w:tcPr>
            <w:tcW w:w="810" w:type="dxa"/>
            <w:vAlign w:val="center"/>
          </w:tcPr>
          <w:p w14:paraId="55A7E0F6" w14:textId="77777777" w:rsidR="00796FC5" w:rsidRPr="00AB07D2" w:rsidRDefault="00796FC5" w:rsidP="00796FC5">
            <w:pPr>
              <w:widowControl w:val="0"/>
              <w:rPr>
                <w:sz w:val="24"/>
                <w:szCs w:val="24"/>
              </w:rPr>
            </w:pPr>
            <w:r w:rsidRPr="00AB07D2">
              <w:rPr>
                <w:sz w:val="24"/>
                <w:szCs w:val="24"/>
              </w:rPr>
              <w:t>2010</w:t>
            </w:r>
          </w:p>
        </w:tc>
        <w:tc>
          <w:tcPr>
            <w:tcW w:w="3893" w:type="dxa"/>
            <w:vAlign w:val="center"/>
          </w:tcPr>
          <w:p w14:paraId="246E1E40" w14:textId="77777777" w:rsidR="00796FC5" w:rsidRPr="00AB07D2" w:rsidRDefault="00796FC5" w:rsidP="00796FC5">
            <w:pPr>
              <w:rPr>
                <w:snapToGrid w:val="0"/>
                <w:sz w:val="24"/>
                <w:szCs w:val="24"/>
              </w:rPr>
            </w:pPr>
            <w:r w:rsidRPr="00AB07D2">
              <w:rPr>
                <w:snapToGrid w:val="0"/>
                <w:sz w:val="24"/>
                <w:szCs w:val="24"/>
              </w:rPr>
              <w:t>Zoonotic Influenza - Implications for Agricultural Workers</w:t>
            </w:r>
          </w:p>
        </w:tc>
        <w:tc>
          <w:tcPr>
            <w:tcW w:w="4747" w:type="dxa"/>
            <w:vAlign w:val="center"/>
          </w:tcPr>
          <w:p w14:paraId="2F8B51C5" w14:textId="77777777" w:rsidR="00796FC5" w:rsidRPr="00AB07D2" w:rsidRDefault="00796FC5" w:rsidP="00796FC5">
            <w:pPr>
              <w:rPr>
                <w:snapToGrid w:val="0"/>
                <w:sz w:val="24"/>
                <w:szCs w:val="24"/>
              </w:rPr>
            </w:pPr>
            <w:r w:rsidRPr="00AB07D2">
              <w:rPr>
                <w:snapToGrid w:val="0"/>
                <w:sz w:val="24"/>
                <w:szCs w:val="24"/>
              </w:rPr>
              <w:t>ASHCA-NIOSH Joint Conference Dallas, TX, Jan 27-28</w:t>
            </w:r>
          </w:p>
        </w:tc>
      </w:tr>
      <w:tr w:rsidR="00796FC5" w:rsidRPr="00AB07D2" w14:paraId="7762EE86" w14:textId="77777777" w:rsidTr="00561309">
        <w:trPr>
          <w:cantSplit/>
          <w:trHeight w:val="827"/>
        </w:trPr>
        <w:tc>
          <w:tcPr>
            <w:tcW w:w="810" w:type="dxa"/>
            <w:vAlign w:val="center"/>
          </w:tcPr>
          <w:p w14:paraId="61298AB2" w14:textId="77777777" w:rsidR="00796FC5" w:rsidRPr="00AB07D2" w:rsidRDefault="00796FC5" w:rsidP="00796FC5">
            <w:pPr>
              <w:widowControl w:val="0"/>
              <w:rPr>
                <w:sz w:val="24"/>
                <w:szCs w:val="24"/>
              </w:rPr>
            </w:pPr>
            <w:r w:rsidRPr="00AB07D2">
              <w:rPr>
                <w:sz w:val="24"/>
                <w:szCs w:val="24"/>
              </w:rPr>
              <w:lastRenderedPageBreak/>
              <w:t>2010</w:t>
            </w:r>
          </w:p>
        </w:tc>
        <w:tc>
          <w:tcPr>
            <w:tcW w:w="3893" w:type="dxa"/>
            <w:vAlign w:val="center"/>
          </w:tcPr>
          <w:p w14:paraId="11BAA8A8"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Swine, Equine, &amp; Canine Influenza</w:t>
            </w:r>
          </w:p>
          <w:p w14:paraId="40E4EE47" w14:textId="77777777" w:rsidR="00796FC5" w:rsidRPr="00AB07D2" w:rsidRDefault="00796FC5" w:rsidP="00796FC5">
            <w:pPr>
              <w:autoSpaceDE w:val="0"/>
              <w:autoSpaceDN w:val="0"/>
              <w:adjustRightInd w:val="0"/>
              <w:rPr>
                <w:sz w:val="24"/>
                <w:szCs w:val="24"/>
              </w:rPr>
            </w:pPr>
            <w:r w:rsidRPr="00AB07D2">
              <w:rPr>
                <w:snapToGrid w:val="0"/>
                <w:sz w:val="24"/>
                <w:szCs w:val="24"/>
              </w:rPr>
              <w:t xml:space="preserve">Viruses: Epidemiological Evidence for </w:t>
            </w:r>
            <w:r w:rsidRPr="00AB07D2">
              <w:rPr>
                <w:sz w:val="24"/>
                <w:szCs w:val="24"/>
              </w:rPr>
              <w:t>Zoonotic Transmission</w:t>
            </w:r>
          </w:p>
        </w:tc>
        <w:tc>
          <w:tcPr>
            <w:tcW w:w="4747" w:type="dxa"/>
            <w:vAlign w:val="center"/>
          </w:tcPr>
          <w:p w14:paraId="2995EAF1" w14:textId="77777777" w:rsidR="00796FC5" w:rsidRPr="00AB07D2" w:rsidRDefault="00796FC5" w:rsidP="00796FC5">
            <w:pPr>
              <w:rPr>
                <w:snapToGrid w:val="0"/>
                <w:sz w:val="24"/>
                <w:szCs w:val="24"/>
              </w:rPr>
            </w:pPr>
            <w:r w:rsidRPr="00AB07D2">
              <w:rPr>
                <w:snapToGrid w:val="0"/>
                <w:sz w:val="24"/>
                <w:szCs w:val="24"/>
              </w:rPr>
              <w:t>One Health Symposium,  Midwest Veterinary Conference, Ohio Veterinary Medical Association, Columbus, OH Feb 25-28</w:t>
            </w:r>
          </w:p>
        </w:tc>
      </w:tr>
      <w:tr w:rsidR="00796FC5" w:rsidRPr="00AB07D2" w14:paraId="562592B9" w14:textId="77777777" w:rsidTr="00561309">
        <w:trPr>
          <w:cantSplit/>
          <w:trHeight w:val="539"/>
        </w:trPr>
        <w:tc>
          <w:tcPr>
            <w:tcW w:w="810" w:type="dxa"/>
            <w:vAlign w:val="center"/>
          </w:tcPr>
          <w:p w14:paraId="296575C1" w14:textId="77777777" w:rsidR="00796FC5" w:rsidRPr="00AB07D2" w:rsidRDefault="00796FC5" w:rsidP="00796FC5">
            <w:pPr>
              <w:widowControl w:val="0"/>
              <w:rPr>
                <w:sz w:val="24"/>
                <w:szCs w:val="24"/>
              </w:rPr>
            </w:pPr>
            <w:r w:rsidRPr="00AB07D2">
              <w:rPr>
                <w:sz w:val="24"/>
                <w:szCs w:val="24"/>
              </w:rPr>
              <w:t>2010</w:t>
            </w:r>
          </w:p>
        </w:tc>
        <w:tc>
          <w:tcPr>
            <w:tcW w:w="3893" w:type="dxa"/>
            <w:vAlign w:val="center"/>
          </w:tcPr>
          <w:p w14:paraId="34633652"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Adenovirus 14, the Lethal Cold Virus</w:t>
            </w:r>
          </w:p>
        </w:tc>
        <w:tc>
          <w:tcPr>
            <w:tcW w:w="4747" w:type="dxa"/>
            <w:vAlign w:val="center"/>
          </w:tcPr>
          <w:p w14:paraId="5D27AD05" w14:textId="77777777" w:rsidR="00796FC5" w:rsidRPr="00AB07D2" w:rsidRDefault="00796FC5" w:rsidP="00796FC5">
            <w:pPr>
              <w:rPr>
                <w:snapToGrid w:val="0"/>
                <w:sz w:val="24"/>
                <w:szCs w:val="24"/>
              </w:rPr>
            </w:pPr>
            <w:r w:rsidRPr="00AB07D2">
              <w:rPr>
                <w:snapToGrid w:val="0"/>
                <w:sz w:val="24"/>
                <w:szCs w:val="24"/>
              </w:rPr>
              <w:t>2010 Biology of Acute Respiratory Infection Gordon Research Conf. Ventura, CA, Mar 19-23</w:t>
            </w:r>
          </w:p>
        </w:tc>
      </w:tr>
      <w:tr w:rsidR="00796FC5" w:rsidRPr="00AB07D2" w14:paraId="03F373A9" w14:textId="77777777" w:rsidTr="00561309">
        <w:trPr>
          <w:cantSplit/>
          <w:trHeight w:val="539"/>
        </w:trPr>
        <w:tc>
          <w:tcPr>
            <w:tcW w:w="810" w:type="dxa"/>
            <w:vAlign w:val="center"/>
          </w:tcPr>
          <w:p w14:paraId="7A7AB159" w14:textId="77777777" w:rsidR="00796FC5" w:rsidRPr="00AB07D2" w:rsidRDefault="00796FC5" w:rsidP="00796FC5">
            <w:pPr>
              <w:widowControl w:val="0"/>
              <w:rPr>
                <w:sz w:val="24"/>
                <w:szCs w:val="24"/>
              </w:rPr>
            </w:pPr>
            <w:r w:rsidRPr="00AB07D2">
              <w:rPr>
                <w:sz w:val="24"/>
                <w:szCs w:val="24"/>
              </w:rPr>
              <w:t>2010</w:t>
            </w:r>
          </w:p>
        </w:tc>
        <w:tc>
          <w:tcPr>
            <w:tcW w:w="3893" w:type="dxa"/>
            <w:vAlign w:val="center"/>
          </w:tcPr>
          <w:p w14:paraId="4FF2A3FC"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The Animal/Human Interface in Support of Human Disease Surveillance</w:t>
            </w:r>
          </w:p>
        </w:tc>
        <w:tc>
          <w:tcPr>
            <w:tcW w:w="4747" w:type="dxa"/>
            <w:vAlign w:val="center"/>
          </w:tcPr>
          <w:p w14:paraId="2A89CFBE" w14:textId="77777777" w:rsidR="00796FC5" w:rsidRPr="00AB07D2" w:rsidRDefault="00796FC5" w:rsidP="00796FC5">
            <w:pPr>
              <w:rPr>
                <w:snapToGrid w:val="0"/>
                <w:sz w:val="24"/>
                <w:szCs w:val="24"/>
              </w:rPr>
            </w:pPr>
            <w:r w:rsidRPr="00AB07D2">
              <w:rPr>
                <w:snapToGrid w:val="0"/>
                <w:sz w:val="24"/>
                <w:szCs w:val="24"/>
              </w:rPr>
              <w:t>Moving Towards Comprehensive Global Disease Surveillance, US Department of State, Marshall Conference Center, Washington, DC, June 16-17</w:t>
            </w:r>
          </w:p>
        </w:tc>
      </w:tr>
      <w:tr w:rsidR="00796FC5" w:rsidRPr="00AB07D2" w14:paraId="6C741475" w14:textId="77777777" w:rsidTr="00561309">
        <w:trPr>
          <w:cantSplit/>
          <w:trHeight w:val="539"/>
        </w:trPr>
        <w:tc>
          <w:tcPr>
            <w:tcW w:w="810" w:type="dxa"/>
            <w:vAlign w:val="center"/>
          </w:tcPr>
          <w:p w14:paraId="2DA8C062" w14:textId="77777777" w:rsidR="00796FC5" w:rsidRPr="00AB07D2" w:rsidRDefault="00796FC5" w:rsidP="00796FC5">
            <w:pPr>
              <w:widowControl w:val="0"/>
              <w:rPr>
                <w:sz w:val="24"/>
                <w:szCs w:val="24"/>
              </w:rPr>
            </w:pPr>
            <w:r w:rsidRPr="00AB07D2">
              <w:rPr>
                <w:sz w:val="24"/>
                <w:szCs w:val="24"/>
              </w:rPr>
              <w:t>2010</w:t>
            </w:r>
          </w:p>
        </w:tc>
        <w:tc>
          <w:tcPr>
            <w:tcW w:w="3893" w:type="dxa"/>
            <w:vAlign w:val="center"/>
          </w:tcPr>
          <w:p w14:paraId="3DE94CF6"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Swine Influenza at State and County Fairs</w:t>
            </w:r>
          </w:p>
        </w:tc>
        <w:tc>
          <w:tcPr>
            <w:tcW w:w="4747" w:type="dxa"/>
            <w:vAlign w:val="center"/>
          </w:tcPr>
          <w:p w14:paraId="3A3A5FA5" w14:textId="77777777" w:rsidR="00796FC5" w:rsidRPr="00AB07D2" w:rsidRDefault="00796FC5" w:rsidP="00796FC5">
            <w:pPr>
              <w:rPr>
                <w:snapToGrid w:val="0"/>
                <w:sz w:val="24"/>
                <w:szCs w:val="24"/>
              </w:rPr>
            </w:pPr>
            <w:r w:rsidRPr="00AB07D2">
              <w:rPr>
                <w:snapToGrid w:val="0"/>
                <w:sz w:val="24"/>
                <w:szCs w:val="24"/>
              </w:rPr>
              <w:t>3rd Annual Influenza at the Human-Animal Interface Research Partner’s Meeting, Centers for Disease Control and Prevention, Atlanta, GA, August 22-23</w:t>
            </w:r>
          </w:p>
        </w:tc>
      </w:tr>
      <w:tr w:rsidR="00796FC5" w:rsidRPr="00AB07D2" w14:paraId="7E11B56D" w14:textId="77777777" w:rsidTr="00561309">
        <w:trPr>
          <w:cantSplit/>
          <w:trHeight w:val="539"/>
        </w:trPr>
        <w:tc>
          <w:tcPr>
            <w:tcW w:w="810" w:type="dxa"/>
            <w:vAlign w:val="center"/>
          </w:tcPr>
          <w:p w14:paraId="3C41AC56" w14:textId="77777777" w:rsidR="00796FC5" w:rsidRPr="00AB07D2" w:rsidRDefault="00796FC5" w:rsidP="00796FC5">
            <w:pPr>
              <w:widowControl w:val="0"/>
              <w:rPr>
                <w:snapToGrid w:val="0"/>
                <w:sz w:val="24"/>
                <w:szCs w:val="24"/>
              </w:rPr>
            </w:pPr>
            <w:r w:rsidRPr="00AB07D2">
              <w:rPr>
                <w:snapToGrid w:val="0"/>
                <w:sz w:val="24"/>
                <w:szCs w:val="24"/>
              </w:rPr>
              <w:t>2010</w:t>
            </w:r>
          </w:p>
        </w:tc>
        <w:tc>
          <w:tcPr>
            <w:tcW w:w="3893" w:type="dxa"/>
            <w:vAlign w:val="center"/>
          </w:tcPr>
          <w:p w14:paraId="3E7D455F"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Swine, Avian, Equine, &amp; Canine Influenza: Epidemiological Studies at the Human-Animal Nexus</w:t>
            </w:r>
          </w:p>
        </w:tc>
        <w:tc>
          <w:tcPr>
            <w:tcW w:w="4747" w:type="dxa"/>
            <w:vAlign w:val="center"/>
          </w:tcPr>
          <w:p w14:paraId="66DB1717" w14:textId="77777777" w:rsidR="00796FC5" w:rsidRPr="00AB07D2" w:rsidRDefault="00796FC5" w:rsidP="00796FC5">
            <w:pPr>
              <w:rPr>
                <w:snapToGrid w:val="0"/>
                <w:sz w:val="24"/>
                <w:szCs w:val="24"/>
              </w:rPr>
            </w:pPr>
            <w:r w:rsidRPr="00AB07D2">
              <w:rPr>
                <w:snapToGrid w:val="0"/>
                <w:sz w:val="24"/>
                <w:szCs w:val="24"/>
              </w:rPr>
              <w:t>Dept Research Conference, Department of Molecular Genetics &amp; Microbiology, College of Medicine, University of Florida, Gainesville, FL, August 31</w:t>
            </w:r>
          </w:p>
        </w:tc>
      </w:tr>
      <w:tr w:rsidR="00796FC5" w:rsidRPr="00AB07D2" w14:paraId="41A2C4A1" w14:textId="77777777" w:rsidTr="00561309">
        <w:trPr>
          <w:cantSplit/>
          <w:trHeight w:val="539"/>
        </w:trPr>
        <w:tc>
          <w:tcPr>
            <w:tcW w:w="810" w:type="dxa"/>
            <w:vAlign w:val="center"/>
          </w:tcPr>
          <w:p w14:paraId="086A2245" w14:textId="77777777" w:rsidR="00796FC5" w:rsidRPr="00AB07D2" w:rsidRDefault="00796FC5" w:rsidP="00796FC5">
            <w:pPr>
              <w:widowControl w:val="0"/>
              <w:rPr>
                <w:snapToGrid w:val="0"/>
                <w:sz w:val="24"/>
                <w:szCs w:val="24"/>
              </w:rPr>
            </w:pPr>
            <w:r w:rsidRPr="00AB07D2">
              <w:rPr>
                <w:snapToGrid w:val="0"/>
                <w:sz w:val="24"/>
                <w:szCs w:val="24"/>
              </w:rPr>
              <w:t>2010</w:t>
            </w:r>
          </w:p>
        </w:tc>
        <w:tc>
          <w:tcPr>
            <w:tcW w:w="3893" w:type="dxa"/>
            <w:vAlign w:val="center"/>
          </w:tcPr>
          <w:p w14:paraId="6AB1545B"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The Animal/Human Interface in Support of Human Disease Surveillance</w:t>
            </w:r>
          </w:p>
        </w:tc>
        <w:tc>
          <w:tcPr>
            <w:tcW w:w="4747" w:type="dxa"/>
            <w:vAlign w:val="center"/>
          </w:tcPr>
          <w:p w14:paraId="2FFE161B" w14:textId="77777777" w:rsidR="00796FC5" w:rsidRPr="00AB07D2" w:rsidRDefault="00796FC5" w:rsidP="00796FC5">
            <w:pPr>
              <w:widowControl w:val="0"/>
              <w:tabs>
                <w:tab w:val="left" w:pos="1710"/>
              </w:tabs>
              <w:autoSpaceDE w:val="0"/>
              <w:autoSpaceDN w:val="0"/>
              <w:adjustRightInd w:val="0"/>
              <w:rPr>
                <w:snapToGrid w:val="0"/>
                <w:sz w:val="24"/>
                <w:szCs w:val="24"/>
              </w:rPr>
            </w:pPr>
            <w:r w:rsidRPr="00AB07D2">
              <w:rPr>
                <w:snapToGrid w:val="0"/>
                <w:sz w:val="24"/>
                <w:szCs w:val="24"/>
              </w:rPr>
              <w:t>Medical Intelligence for Homeland Security Workshop 2010, Intelligence and US One Health Initiative, Herndon, VA, September 10</w:t>
            </w:r>
          </w:p>
        </w:tc>
      </w:tr>
      <w:tr w:rsidR="00796FC5" w:rsidRPr="00AB07D2" w14:paraId="5F8BA875" w14:textId="77777777" w:rsidTr="00561309">
        <w:trPr>
          <w:cantSplit/>
          <w:trHeight w:val="539"/>
        </w:trPr>
        <w:tc>
          <w:tcPr>
            <w:tcW w:w="810" w:type="dxa"/>
            <w:vAlign w:val="center"/>
          </w:tcPr>
          <w:p w14:paraId="1C5E1E85" w14:textId="77777777" w:rsidR="00796FC5" w:rsidRPr="00AB07D2" w:rsidRDefault="00796FC5" w:rsidP="00796FC5">
            <w:pPr>
              <w:widowControl w:val="0"/>
              <w:rPr>
                <w:snapToGrid w:val="0"/>
                <w:sz w:val="24"/>
                <w:szCs w:val="24"/>
              </w:rPr>
            </w:pPr>
            <w:r w:rsidRPr="00AB07D2">
              <w:rPr>
                <w:snapToGrid w:val="0"/>
                <w:sz w:val="24"/>
                <w:szCs w:val="24"/>
              </w:rPr>
              <w:t>2010</w:t>
            </w:r>
          </w:p>
        </w:tc>
        <w:tc>
          <w:tcPr>
            <w:tcW w:w="3893" w:type="dxa"/>
            <w:vAlign w:val="center"/>
          </w:tcPr>
          <w:p w14:paraId="61C59979"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Neglected Influenza Viruses</w:t>
            </w:r>
          </w:p>
        </w:tc>
        <w:tc>
          <w:tcPr>
            <w:tcW w:w="4747" w:type="dxa"/>
            <w:vAlign w:val="center"/>
          </w:tcPr>
          <w:p w14:paraId="749DA9E5" w14:textId="77777777" w:rsidR="00796FC5" w:rsidRPr="00AB07D2" w:rsidRDefault="00796FC5" w:rsidP="00796FC5">
            <w:pPr>
              <w:widowControl w:val="0"/>
              <w:tabs>
                <w:tab w:val="left" w:pos="1710"/>
              </w:tabs>
              <w:autoSpaceDE w:val="0"/>
              <w:autoSpaceDN w:val="0"/>
              <w:adjustRightInd w:val="0"/>
              <w:rPr>
                <w:snapToGrid w:val="0"/>
                <w:sz w:val="24"/>
                <w:szCs w:val="24"/>
              </w:rPr>
            </w:pPr>
            <w:r w:rsidRPr="00AB07D2">
              <w:rPr>
                <w:snapToGrid w:val="0"/>
                <w:sz w:val="24"/>
                <w:szCs w:val="24"/>
              </w:rPr>
              <w:t>A(H1N1) Pandemic 2009, Results and Perspectives, Batumi, Republic of Georgia, Sept 28-30</w:t>
            </w:r>
          </w:p>
        </w:tc>
      </w:tr>
      <w:tr w:rsidR="00796FC5" w:rsidRPr="00AB07D2" w14:paraId="0156AFCE" w14:textId="77777777" w:rsidTr="00561309">
        <w:trPr>
          <w:cantSplit/>
          <w:trHeight w:val="539"/>
        </w:trPr>
        <w:tc>
          <w:tcPr>
            <w:tcW w:w="810" w:type="dxa"/>
            <w:vAlign w:val="center"/>
          </w:tcPr>
          <w:p w14:paraId="0BCA6A7F"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6F644361"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Zoonotic Diseases: Their Importance and Neglect</w:t>
            </w:r>
          </w:p>
        </w:tc>
        <w:tc>
          <w:tcPr>
            <w:tcW w:w="4747" w:type="dxa"/>
            <w:vAlign w:val="center"/>
          </w:tcPr>
          <w:p w14:paraId="7479D7BF" w14:textId="77777777" w:rsidR="00796FC5" w:rsidRPr="00AB07D2" w:rsidRDefault="00796FC5" w:rsidP="00796FC5">
            <w:pPr>
              <w:widowControl w:val="0"/>
              <w:tabs>
                <w:tab w:val="left" w:pos="1710"/>
              </w:tabs>
              <w:autoSpaceDE w:val="0"/>
              <w:autoSpaceDN w:val="0"/>
              <w:adjustRightInd w:val="0"/>
              <w:rPr>
                <w:snapToGrid w:val="0"/>
                <w:sz w:val="24"/>
                <w:szCs w:val="24"/>
              </w:rPr>
            </w:pPr>
            <w:r w:rsidRPr="00AB07D2">
              <w:rPr>
                <w:snapToGrid w:val="0"/>
                <w:sz w:val="24"/>
                <w:szCs w:val="24"/>
              </w:rPr>
              <w:t>College of Veterinary Medicine, Mississippi State University, Mississippi State, MS, March 7</w:t>
            </w:r>
          </w:p>
        </w:tc>
      </w:tr>
      <w:tr w:rsidR="00796FC5" w:rsidRPr="00AB07D2" w14:paraId="2E233C21" w14:textId="77777777" w:rsidTr="00561309">
        <w:trPr>
          <w:cantSplit/>
          <w:trHeight w:val="539"/>
        </w:trPr>
        <w:tc>
          <w:tcPr>
            <w:tcW w:w="810" w:type="dxa"/>
            <w:vAlign w:val="center"/>
          </w:tcPr>
          <w:p w14:paraId="75A31739"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0CBED80D" w14:textId="77777777" w:rsidR="00796FC5" w:rsidRPr="00AB07D2" w:rsidRDefault="00796FC5" w:rsidP="00796FC5">
            <w:pPr>
              <w:rPr>
                <w:snapToGrid w:val="0"/>
                <w:sz w:val="24"/>
                <w:szCs w:val="24"/>
              </w:rPr>
            </w:pPr>
            <w:r w:rsidRPr="00AB07D2">
              <w:rPr>
                <w:snapToGrid w:val="0"/>
                <w:sz w:val="24"/>
                <w:szCs w:val="24"/>
              </w:rPr>
              <w:t>One Health Research at the Human-Animal Nexus</w:t>
            </w:r>
          </w:p>
        </w:tc>
        <w:tc>
          <w:tcPr>
            <w:tcW w:w="4747" w:type="dxa"/>
            <w:vAlign w:val="center"/>
          </w:tcPr>
          <w:p w14:paraId="107330C9" w14:textId="77777777" w:rsidR="00796FC5" w:rsidRPr="00AB07D2" w:rsidRDefault="00796FC5" w:rsidP="00796FC5">
            <w:pPr>
              <w:widowControl w:val="0"/>
              <w:tabs>
                <w:tab w:val="left" w:pos="1710"/>
              </w:tabs>
              <w:autoSpaceDE w:val="0"/>
              <w:autoSpaceDN w:val="0"/>
              <w:adjustRightInd w:val="0"/>
              <w:rPr>
                <w:snapToGrid w:val="0"/>
                <w:sz w:val="24"/>
                <w:szCs w:val="24"/>
              </w:rPr>
            </w:pPr>
            <w:r w:rsidRPr="00AB07D2">
              <w:rPr>
                <w:snapToGrid w:val="0"/>
                <w:sz w:val="24"/>
                <w:szCs w:val="24"/>
              </w:rPr>
              <w:t>College of Animal Science &amp; Technology, Jiangxi Agricultural University, Nanchang, China, June 20th</w:t>
            </w:r>
          </w:p>
        </w:tc>
      </w:tr>
      <w:tr w:rsidR="00796FC5" w:rsidRPr="00AB07D2" w14:paraId="3ED72F04" w14:textId="77777777" w:rsidTr="00561309">
        <w:trPr>
          <w:cantSplit/>
          <w:trHeight w:val="539"/>
        </w:trPr>
        <w:tc>
          <w:tcPr>
            <w:tcW w:w="810" w:type="dxa"/>
            <w:vAlign w:val="center"/>
          </w:tcPr>
          <w:p w14:paraId="18C67ECE"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11FB5CE3" w14:textId="77777777" w:rsidR="00796FC5" w:rsidRPr="00AB07D2" w:rsidRDefault="00796FC5" w:rsidP="00796FC5">
            <w:pPr>
              <w:autoSpaceDE w:val="0"/>
              <w:autoSpaceDN w:val="0"/>
              <w:adjustRightInd w:val="0"/>
              <w:rPr>
                <w:snapToGrid w:val="0"/>
                <w:sz w:val="24"/>
                <w:szCs w:val="24"/>
              </w:rPr>
            </w:pPr>
            <w:r w:rsidRPr="00AB07D2">
              <w:rPr>
                <w:snapToGrid w:val="0"/>
                <w:sz w:val="24"/>
                <w:szCs w:val="24"/>
              </w:rPr>
              <w:t>One Health Research at the Human-Animal Nexus</w:t>
            </w:r>
          </w:p>
        </w:tc>
        <w:tc>
          <w:tcPr>
            <w:tcW w:w="4747" w:type="dxa"/>
            <w:vAlign w:val="center"/>
          </w:tcPr>
          <w:p w14:paraId="73271ED8" w14:textId="77777777" w:rsidR="00796FC5" w:rsidRPr="00AB07D2" w:rsidRDefault="00796FC5" w:rsidP="00796FC5">
            <w:pPr>
              <w:rPr>
                <w:snapToGrid w:val="0"/>
                <w:sz w:val="24"/>
                <w:szCs w:val="24"/>
              </w:rPr>
            </w:pPr>
            <w:r w:rsidRPr="00AB07D2">
              <w:rPr>
                <w:snapToGrid w:val="0"/>
                <w:sz w:val="24"/>
                <w:szCs w:val="24"/>
              </w:rPr>
              <w:t>College of Veterinary Medicine, South China Agricultural University, Guangzhou, China, June 21.</w:t>
            </w:r>
          </w:p>
        </w:tc>
      </w:tr>
      <w:tr w:rsidR="00796FC5" w:rsidRPr="00AB07D2" w14:paraId="213A11E3" w14:textId="77777777" w:rsidTr="00561309">
        <w:trPr>
          <w:cantSplit/>
          <w:trHeight w:val="539"/>
        </w:trPr>
        <w:tc>
          <w:tcPr>
            <w:tcW w:w="810" w:type="dxa"/>
            <w:vAlign w:val="center"/>
          </w:tcPr>
          <w:p w14:paraId="603391AE"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3568A943" w14:textId="77777777" w:rsidR="00796FC5" w:rsidRPr="00AB07D2" w:rsidRDefault="00796FC5" w:rsidP="00796FC5">
            <w:pPr>
              <w:widowControl w:val="0"/>
              <w:rPr>
                <w:snapToGrid w:val="0"/>
                <w:sz w:val="24"/>
                <w:szCs w:val="24"/>
              </w:rPr>
            </w:pPr>
            <w:r w:rsidRPr="00AB07D2">
              <w:rPr>
                <w:snapToGrid w:val="0"/>
                <w:sz w:val="24"/>
                <w:szCs w:val="24"/>
              </w:rPr>
              <w:t>Human Adenovirus Infections: New Understanding, New Vaccines and New Threats</w:t>
            </w:r>
          </w:p>
        </w:tc>
        <w:tc>
          <w:tcPr>
            <w:tcW w:w="4747" w:type="dxa"/>
            <w:vAlign w:val="center"/>
          </w:tcPr>
          <w:p w14:paraId="0B323C25" w14:textId="77777777" w:rsidR="00796FC5" w:rsidRPr="00AB07D2" w:rsidRDefault="00796FC5" w:rsidP="00796FC5">
            <w:pPr>
              <w:widowControl w:val="0"/>
              <w:tabs>
                <w:tab w:val="left" w:pos="1710"/>
              </w:tabs>
              <w:autoSpaceDE w:val="0"/>
              <w:autoSpaceDN w:val="0"/>
              <w:adjustRightInd w:val="0"/>
              <w:rPr>
                <w:snapToGrid w:val="0"/>
                <w:sz w:val="24"/>
                <w:szCs w:val="24"/>
              </w:rPr>
            </w:pPr>
            <w:r w:rsidRPr="00AB07D2">
              <w:rPr>
                <w:snapToGrid w:val="0"/>
                <w:sz w:val="24"/>
                <w:szCs w:val="24"/>
              </w:rPr>
              <w:t>Pasteur Institute, Shanghai, China June 23</w:t>
            </w:r>
          </w:p>
        </w:tc>
      </w:tr>
      <w:tr w:rsidR="00796FC5" w:rsidRPr="00AB07D2" w14:paraId="5E6A02DE" w14:textId="77777777" w:rsidTr="00561309">
        <w:trPr>
          <w:cantSplit/>
          <w:trHeight w:val="539"/>
        </w:trPr>
        <w:tc>
          <w:tcPr>
            <w:tcW w:w="810" w:type="dxa"/>
            <w:vAlign w:val="center"/>
          </w:tcPr>
          <w:p w14:paraId="4BCCFF04"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12601638" w14:textId="77777777" w:rsidR="00796FC5" w:rsidRPr="00AB07D2" w:rsidRDefault="00796FC5" w:rsidP="00796FC5">
            <w:pPr>
              <w:widowControl w:val="0"/>
              <w:rPr>
                <w:snapToGrid w:val="0"/>
                <w:sz w:val="24"/>
                <w:szCs w:val="24"/>
              </w:rPr>
            </w:pPr>
            <w:r w:rsidRPr="00AB07D2">
              <w:rPr>
                <w:snapToGrid w:val="0"/>
                <w:sz w:val="24"/>
                <w:szCs w:val="24"/>
              </w:rPr>
              <w:t>The One Health Initiative: Moving From Rhetoric to Risk Assessment</w:t>
            </w:r>
          </w:p>
        </w:tc>
        <w:tc>
          <w:tcPr>
            <w:tcW w:w="4747" w:type="dxa"/>
            <w:vAlign w:val="center"/>
          </w:tcPr>
          <w:p w14:paraId="0B412D0D" w14:textId="77777777" w:rsidR="00796FC5" w:rsidRPr="00AB07D2" w:rsidRDefault="00796FC5" w:rsidP="00796FC5">
            <w:pPr>
              <w:rPr>
                <w:snapToGrid w:val="0"/>
                <w:sz w:val="24"/>
                <w:szCs w:val="24"/>
              </w:rPr>
            </w:pPr>
            <w:r w:rsidRPr="00AB07D2">
              <w:rPr>
                <w:snapToGrid w:val="0"/>
                <w:sz w:val="24"/>
                <w:szCs w:val="24"/>
              </w:rPr>
              <w:t xml:space="preserve">NIEHS Workshop to Examine the Interactions between Environmental Exposures and Infectious Agents in the Etiology of Human Disease, Research Triangle Park, NC, </w:t>
            </w:r>
            <w:r w:rsidRPr="00AB07D2">
              <w:rPr>
                <w:sz w:val="24"/>
                <w:szCs w:val="24"/>
              </w:rPr>
              <w:t>September 8-9</w:t>
            </w:r>
          </w:p>
        </w:tc>
      </w:tr>
      <w:tr w:rsidR="00796FC5" w:rsidRPr="00AB07D2" w14:paraId="6734656A" w14:textId="77777777" w:rsidTr="00561309">
        <w:trPr>
          <w:cantSplit/>
          <w:trHeight w:val="539"/>
        </w:trPr>
        <w:tc>
          <w:tcPr>
            <w:tcW w:w="810" w:type="dxa"/>
            <w:vAlign w:val="center"/>
          </w:tcPr>
          <w:p w14:paraId="23FCF2DD"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39FDD78F" w14:textId="77777777" w:rsidR="00796FC5" w:rsidRPr="00AB07D2" w:rsidRDefault="00796FC5" w:rsidP="00796FC5">
            <w:pPr>
              <w:widowControl w:val="0"/>
              <w:rPr>
                <w:snapToGrid w:val="0"/>
                <w:sz w:val="24"/>
                <w:szCs w:val="24"/>
              </w:rPr>
            </w:pPr>
            <w:r w:rsidRPr="00AB07D2">
              <w:rPr>
                <w:snapToGrid w:val="0"/>
                <w:sz w:val="24"/>
                <w:szCs w:val="24"/>
              </w:rPr>
              <w:t>Zoonotic Diseases: Their Public Health Importance &amp; Neglect</w:t>
            </w:r>
          </w:p>
        </w:tc>
        <w:tc>
          <w:tcPr>
            <w:tcW w:w="4747" w:type="dxa"/>
            <w:vAlign w:val="center"/>
          </w:tcPr>
          <w:p w14:paraId="5A436988" w14:textId="77777777" w:rsidR="00796FC5" w:rsidRPr="00AB07D2" w:rsidRDefault="00796FC5" w:rsidP="00796FC5">
            <w:pPr>
              <w:rPr>
                <w:snapToGrid w:val="0"/>
                <w:sz w:val="24"/>
                <w:szCs w:val="24"/>
              </w:rPr>
            </w:pPr>
            <w:r w:rsidRPr="00AB07D2">
              <w:rPr>
                <w:snapToGrid w:val="0"/>
                <w:sz w:val="24"/>
                <w:szCs w:val="24"/>
              </w:rPr>
              <w:t>Chinese National Influenza Center, Chinese Centers for Disease Control, Beijing, China, October 17</w:t>
            </w:r>
          </w:p>
        </w:tc>
      </w:tr>
      <w:tr w:rsidR="00796FC5" w:rsidRPr="00AB07D2" w14:paraId="4D8A4797" w14:textId="77777777" w:rsidTr="00561309">
        <w:trPr>
          <w:cantSplit/>
          <w:trHeight w:val="539"/>
        </w:trPr>
        <w:tc>
          <w:tcPr>
            <w:tcW w:w="810" w:type="dxa"/>
            <w:vAlign w:val="center"/>
          </w:tcPr>
          <w:p w14:paraId="602379A2" w14:textId="77777777" w:rsidR="00796FC5" w:rsidRPr="00AB07D2" w:rsidRDefault="00796FC5" w:rsidP="00796FC5">
            <w:pPr>
              <w:widowControl w:val="0"/>
              <w:rPr>
                <w:snapToGrid w:val="0"/>
                <w:sz w:val="24"/>
                <w:szCs w:val="24"/>
              </w:rPr>
            </w:pPr>
            <w:r w:rsidRPr="00AB07D2">
              <w:rPr>
                <w:snapToGrid w:val="0"/>
                <w:sz w:val="24"/>
                <w:szCs w:val="24"/>
              </w:rPr>
              <w:lastRenderedPageBreak/>
              <w:t>2011</w:t>
            </w:r>
          </w:p>
        </w:tc>
        <w:tc>
          <w:tcPr>
            <w:tcW w:w="3893" w:type="dxa"/>
            <w:vAlign w:val="center"/>
          </w:tcPr>
          <w:p w14:paraId="4BFE2BCB" w14:textId="77777777" w:rsidR="00796FC5" w:rsidRPr="00AB07D2" w:rsidRDefault="00796FC5" w:rsidP="00796FC5">
            <w:pPr>
              <w:widowControl w:val="0"/>
              <w:rPr>
                <w:snapToGrid w:val="0"/>
                <w:sz w:val="24"/>
                <w:szCs w:val="24"/>
              </w:rPr>
            </w:pPr>
            <w:r w:rsidRPr="00AB07D2">
              <w:rPr>
                <w:snapToGrid w:val="0"/>
                <w:sz w:val="24"/>
                <w:szCs w:val="24"/>
              </w:rPr>
              <w:t>Zoonotic Diseases: Their Public Health Importance &amp; Neglect</w:t>
            </w:r>
          </w:p>
        </w:tc>
        <w:tc>
          <w:tcPr>
            <w:tcW w:w="4747" w:type="dxa"/>
            <w:vAlign w:val="center"/>
          </w:tcPr>
          <w:p w14:paraId="70E2F2D2" w14:textId="77777777" w:rsidR="00796FC5" w:rsidRPr="00AB07D2" w:rsidRDefault="00796FC5" w:rsidP="00796FC5">
            <w:pPr>
              <w:rPr>
                <w:snapToGrid w:val="0"/>
                <w:sz w:val="24"/>
                <w:szCs w:val="24"/>
              </w:rPr>
            </w:pPr>
            <w:r w:rsidRPr="00AB07D2">
              <w:rPr>
                <w:snapToGrid w:val="0"/>
                <w:sz w:val="24"/>
                <w:szCs w:val="24"/>
              </w:rPr>
              <w:t>Veterinary College, China Agricultural University, Beijing, China, October 18</w:t>
            </w:r>
          </w:p>
        </w:tc>
      </w:tr>
      <w:tr w:rsidR="00796FC5" w:rsidRPr="00AB07D2" w14:paraId="2F216419" w14:textId="77777777" w:rsidTr="00561309">
        <w:trPr>
          <w:cantSplit/>
          <w:trHeight w:val="539"/>
        </w:trPr>
        <w:tc>
          <w:tcPr>
            <w:tcW w:w="810" w:type="dxa"/>
            <w:vAlign w:val="center"/>
          </w:tcPr>
          <w:p w14:paraId="4CE95BDF" w14:textId="77777777" w:rsidR="00796FC5" w:rsidRPr="00AB07D2" w:rsidRDefault="00796FC5" w:rsidP="00796FC5">
            <w:pPr>
              <w:widowControl w:val="0"/>
              <w:rPr>
                <w:snapToGrid w:val="0"/>
                <w:sz w:val="24"/>
                <w:szCs w:val="24"/>
              </w:rPr>
            </w:pPr>
            <w:r w:rsidRPr="00AB07D2">
              <w:rPr>
                <w:snapToGrid w:val="0"/>
                <w:sz w:val="24"/>
                <w:szCs w:val="24"/>
              </w:rPr>
              <w:t>2011</w:t>
            </w:r>
          </w:p>
        </w:tc>
        <w:tc>
          <w:tcPr>
            <w:tcW w:w="3893" w:type="dxa"/>
            <w:vAlign w:val="center"/>
          </w:tcPr>
          <w:p w14:paraId="2F76690F" w14:textId="77777777" w:rsidR="00796FC5" w:rsidRPr="00AB07D2" w:rsidRDefault="00796FC5" w:rsidP="00796FC5">
            <w:pPr>
              <w:widowControl w:val="0"/>
              <w:rPr>
                <w:snapToGrid w:val="0"/>
                <w:sz w:val="24"/>
                <w:szCs w:val="24"/>
              </w:rPr>
            </w:pPr>
            <w:r w:rsidRPr="00AB07D2">
              <w:rPr>
                <w:snapToGrid w:val="0"/>
                <w:sz w:val="24"/>
                <w:szCs w:val="24"/>
              </w:rPr>
              <w:t>Zoonotic Diseases: Their Public Health Importance &amp; Neglect</w:t>
            </w:r>
          </w:p>
        </w:tc>
        <w:tc>
          <w:tcPr>
            <w:tcW w:w="4747" w:type="dxa"/>
            <w:vAlign w:val="center"/>
          </w:tcPr>
          <w:p w14:paraId="6CA91F44" w14:textId="77777777" w:rsidR="00796FC5" w:rsidRPr="00AB07D2" w:rsidRDefault="00796FC5" w:rsidP="00796FC5">
            <w:pPr>
              <w:rPr>
                <w:snapToGrid w:val="0"/>
                <w:sz w:val="24"/>
                <w:szCs w:val="24"/>
              </w:rPr>
            </w:pPr>
            <w:r w:rsidRPr="00AB07D2">
              <w:rPr>
                <w:snapToGrid w:val="0"/>
                <w:sz w:val="24"/>
                <w:szCs w:val="24"/>
              </w:rPr>
              <w:t>Nanjing Agricultural University, Nanjing, China, October 19</w:t>
            </w:r>
          </w:p>
        </w:tc>
      </w:tr>
      <w:tr w:rsidR="00796FC5" w:rsidRPr="00AB07D2" w14:paraId="4AB4C43F" w14:textId="77777777" w:rsidTr="00561309">
        <w:trPr>
          <w:cantSplit/>
          <w:trHeight w:val="539"/>
        </w:trPr>
        <w:tc>
          <w:tcPr>
            <w:tcW w:w="810" w:type="dxa"/>
            <w:vAlign w:val="center"/>
          </w:tcPr>
          <w:p w14:paraId="2F09D83E"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27B98F1A" w14:textId="77777777" w:rsidR="00796FC5" w:rsidRPr="00AB07D2" w:rsidRDefault="00796FC5" w:rsidP="00796FC5">
            <w:pPr>
              <w:rPr>
                <w:snapToGrid w:val="0"/>
                <w:sz w:val="24"/>
                <w:szCs w:val="24"/>
              </w:rPr>
            </w:pPr>
            <w:r w:rsidRPr="00AB07D2">
              <w:rPr>
                <w:snapToGrid w:val="0"/>
                <w:sz w:val="24"/>
                <w:szCs w:val="24"/>
              </w:rPr>
              <w:t xml:space="preserve">Animal Workers and Zoonotic Infections: What Do We Know? </w:t>
            </w:r>
          </w:p>
        </w:tc>
        <w:tc>
          <w:tcPr>
            <w:tcW w:w="4747" w:type="dxa"/>
            <w:vAlign w:val="center"/>
          </w:tcPr>
          <w:p w14:paraId="14B3A45A" w14:textId="77777777" w:rsidR="00796FC5" w:rsidRPr="00AB07D2" w:rsidRDefault="00796FC5" w:rsidP="00796FC5">
            <w:pPr>
              <w:rPr>
                <w:snapToGrid w:val="0"/>
                <w:sz w:val="24"/>
                <w:szCs w:val="24"/>
              </w:rPr>
            </w:pPr>
            <w:r w:rsidRPr="00AB07D2">
              <w:rPr>
                <w:snapToGrid w:val="0"/>
                <w:sz w:val="24"/>
                <w:szCs w:val="24"/>
              </w:rPr>
              <w:t>International Conference on Emerging Infectious Diseases. Atlanta, GA, March 11-14</w:t>
            </w:r>
          </w:p>
        </w:tc>
      </w:tr>
      <w:tr w:rsidR="00796FC5" w:rsidRPr="00AB07D2" w14:paraId="111424A6" w14:textId="77777777" w:rsidTr="00561309">
        <w:trPr>
          <w:cantSplit/>
          <w:trHeight w:val="539"/>
        </w:trPr>
        <w:tc>
          <w:tcPr>
            <w:tcW w:w="810" w:type="dxa"/>
            <w:vAlign w:val="center"/>
          </w:tcPr>
          <w:p w14:paraId="13D97D88"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19B17950" w14:textId="77777777" w:rsidR="00796FC5" w:rsidRPr="00AB07D2" w:rsidRDefault="00796FC5" w:rsidP="00796FC5">
            <w:pPr>
              <w:rPr>
                <w:snapToGrid w:val="0"/>
                <w:sz w:val="24"/>
                <w:szCs w:val="24"/>
              </w:rPr>
            </w:pPr>
            <w:r w:rsidRPr="00AB07D2">
              <w:rPr>
                <w:snapToGrid w:val="0"/>
                <w:sz w:val="24"/>
                <w:szCs w:val="24"/>
              </w:rPr>
              <w:t xml:space="preserve">The One Health Initiative: A Promising Approach to </w:t>
            </w:r>
          </w:p>
          <w:p w14:paraId="4887C0A9" w14:textId="77777777" w:rsidR="00796FC5" w:rsidRPr="00AB07D2" w:rsidRDefault="00796FC5" w:rsidP="00796FC5">
            <w:pPr>
              <w:rPr>
                <w:snapToGrid w:val="0"/>
                <w:sz w:val="24"/>
                <w:szCs w:val="24"/>
              </w:rPr>
            </w:pPr>
            <w:r w:rsidRPr="00AB07D2">
              <w:rPr>
                <w:snapToGrid w:val="0"/>
                <w:sz w:val="24"/>
                <w:szCs w:val="24"/>
              </w:rPr>
              <w:t>Difficult Public Health Problems</w:t>
            </w:r>
          </w:p>
        </w:tc>
        <w:tc>
          <w:tcPr>
            <w:tcW w:w="4747" w:type="dxa"/>
            <w:vAlign w:val="center"/>
          </w:tcPr>
          <w:p w14:paraId="1AF701FE" w14:textId="77777777" w:rsidR="00796FC5" w:rsidRPr="00AB07D2" w:rsidRDefault="00796FC5" w:rsidP="00796FC5">
            <w:pPr>
              <w:rPr>
                <w:snapToGrid w:val="0"/>
                <w:sz w:val="24"/>
                <w:szCs w:val="24"/>
              </w:rPr>
            </w:pPr>
            <w:r w:rsidRPr="00AB07D2">
              <w:rPr>
                <w:snapToGrid w:val="0"/>
                <w:sz w:val="24"/>
                <w:szCs w:val="24"/>
              </w:rPr>
              <w:t>One Health: Environmental Health Considerations for Global Emerging Infectious Diseases and Illnesses, Denver, CO, June 12</w:t>
            </w:r>
          </w:p>
        </w:tc>
      </w:tr>
      <w:tr w:rsidR="00796FC5" w:rsidRPr="00AB07D2" w14:paraId="2C50DDE4" w14:textId="77777777" w:rsidTr="00561309">
        <w:trPr>
          <w:cantSplit/>
          <w:trHeight w:val="539"/>
        </w:trPr>
        <w:tc>
          <w:tcPr>
            <w:tcW w:w="810" w:type="dxa"/>
            <w:vAlign w:val="center"/>
          </w:tcPr>
          <w:p w14:paraId="4CCEB0B2"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305D85F1" w14:textId="77777777" w:rsidR="00796FC5" w:rsidRPr="00AB07D2" w:rsidRDefault="00796FC5" w:rsidP="00796FC5">
            <w:pPr>
              <w:rPr>
                <w:snapToGrid w:val="0"/>
                <w:sz w:val="24"/>
                <w:szCs w:val="24"/>
              </w:rPr>
            </w:pPr>
            <w:r w:rsidRPr="00AB07D2">
              <w:rPr>
                <w:snapToGrid w:val="0"/>
                <w:sz w:val="24"/>
                <w:szCs w:val="24"/>
              </w:rPr>
              <w:t xml:space="preserve">The One Health Initiative: A Promising Approach to </w:t>
            </w:r>
          </w:p>
          <w:p w14:paraId="0EE829E6" w14:textId="77777777" w:rsidR="00796FC5" w:rsidRPr="00AB07D2" w:rsidRDefault="00796FC5" w:rsidP="00796FC5">
            <w:pPr>
              <w:rPr>
                <w:snapToGrid w:val="0"/>
                <w:sz w:val="24"/>
                <w:szCs w:val="24"/>
              </w:rPr>
            </w:pPr>
            <w:r w:rsidRPr="00AB07D2">
              <w:rPr>
                <w:snapToGrid w:val="0"/>
                <w:sz w:val="24"/>
                <w:szCs w:val="24"/>
              </w:rPr>
              <w:t>Difficult Public Health Problems</w:t>
            </w:r>
          </w:p>
        </w:tc>
        <w:tc>
          <w:tcPr>
            <w:tcW w:w="4747" w:type="dxa"/>
            <w:vAlign w:val="center"/>
          </w:tcPr>
          <w:p w14:paraId="7B9C0AA2" w14:textId="77777777" w:rsidR="00796FC5" w:rsidRPr="00AB07D2" w:rsidRDefault="00796FC5" w:rsidP="00796FC5">
            <w:pPr>
              <w:rPr>
                <w:snapToGrid w:val="0"/>
                <w:sz w:val="24"/>
                <w:szCs w:val="24"/>
              </w:rPr>
            </w:pPr>
            <w:r w:rsidRPr="00AB07D2">
              <w:rPr>
                <w:snapToGrid w:val="0"/>
                <w:sz w:val="24"/>
                <w:szCs w:val="24"/>
              </w:rPr>
              <w:t>School of Veterinary Medicine, China Agricultural University, Beijing, China, June 18</w:t>
            </w:r>
          </w:p>
        </w:tc>
      </w:tr>
      <w:tr w:rsidR="00796FC5" w:rsidRPr="00AB07D2" w14:paraId="2EAABCA5" w14:textId="77777777" w:rsidTr="00561309">
        <w:trPr>
          <w:cantSplit/>
          <w:trHeight w:val="539"/>
        </w:trPr>
        <w:tc>
          <w:tcPr>
            <w:tcW w:w="810" w:type="dxa"/>
            <w:vAlign w:val="center"/>
          </w:tcPr>
          <w:p w14:paraId="355D432E"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55E6FCE6" w14:textId="77777777" w:rsidR="00796FC5" w:rsidRPr="00AB07D2" w:rsidRDefault="00796FC5" w:rsidP="00796FC5">
            <w:pPr>
              <w:rPr>
                <w:snapToGrid w:val="0"/>
                <w:sz w:val="24"/>
                <w:szCs w:val="24"/>
              </w:rPr>
            </w:pPr>
            <w:r w:rsidRPr="00AB07D2">
              <w:rPr>
                <w:snapToGrid w:val="0"/>
                <w:sz w:val="24"/>
                <w:szCs w:val="24"/>
              </w:rPr>
              <w:t xml:space="preserve">The One Health Initiative: A Promising Approach to </w:t>
            </w:r>
          </w:p>
          <w:p w14:paraId="1980DE72" w14:textId="77777777" w:rsidR="00796FC5" w:rsidRPr="00AB07D2" w:rsidRDefault="00796FC5" w:rsidP="00796FC5">
            <w:pPr>
              <w:rPr>
                <w:snapToGrid w:val="0"/>
                <w:sz w:val="24"/>
                <w:szCs w:val="24"/>
              </w:rPr>
            </w:pPr>
            <w:r w:rsidRPr="00AB07D2">
              <w:rPr>
                <w:snapToGrid w:val="0"/>
                <w:sz w:val="24"/>
                <w:szCs w:val="24"/>
              </w:rPr>
              <w:t>Difficult Public Health Problems</w:t>
            </w:r>
          </w:p>
        </w:tc>
        <w:tc>
          <w:tcPr>
            <w:tcW w:w="4747" w:type="dxa"/>
            <w:vAlign w:val="center"/>
          </w:tcPr>
          <w:p w14:paraId="7FE27B8D" w14:textId="77777777" w:rsidR="00796FC5" w:rsidRPr="00AB07D2" w:rsidRDefault="00796FC5" w:rsidP="00796FC5">
            <w:pPr>
              <w:rPr>
                <w:snapToGrid w:val="0"/>
                <w:sz w:val="24"/>
                <w:szCs w:val="24"/>
              </w:rPr>
            </w:pPr>
            <w:r w:rsidRPr="00AB07D2">
              <w:rPr>
                <w:snapToGrid w:val="0"/>
                <w:sz w:val="24"/>
                <w:szCs w:val="24"/>
              </w:rPr>
              <w:t>Beijing Institute of  Microbiology and Epidemiology, Beijing, China,  June 19</w:t>
            </w:r>
          </w:p>
        </w:tc>
      </w:tr>
      <w:tr w:rsidR="00796FC5" w:rsidRPr="00AB07D2" w14:paraId="1D32898D" w14:textId="77777777" w:rsidTr="00561309">
        <w:trPr>
          <w:cantSplit/>
          <w:trHeight w:val="539"/>
        </w:trPr>
        <w:tc>
          <w:tcPr>
            <w:tcW w:w="810" w:type="dxa"/>
            <w:vAlign w:val="center"/>
          </w:tcPr>
          <w:p w14:paraId="6713D97C"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7F8B5830" w14:textId="77777777" w:rsidR="00796FC5" w:rsidRPr="00AB07D2" w:rsidRDefault="00796FC5" w:rsidP="00796FC5">
            <w:pPr>
              <w:rPr>
                <w:snapToGrid w:val="0"/>
                <w:sz w:val="24"/>
                <w:szCs w:val="24"/>
              </w:rPr>
            </w:pPr>
            <w:r w:rsidRPr="00AB07D2">
              <w:rPr>
                <w:snapToGrid w:val="0"/>
                <w:sz w:val="24"/>
                <w:szCs w:val="24"/>
              </w:rPr>
              <w:t>Research at the University of Florida</w:t>
            </w:r>
          </w:p>
        </w:tc>
        <w:tc>
          <w:tcPr>
            <w:tcW w:w="4747" w:type="dxa"/>
            <w:vAlign w:val="center"/>
          </w:tcPr>
          <w:p w14:paraId="1FC32A17" w14:textId="77777777" w:rsidR="00796FC5" w:rsidRPr="00AB07D2" w:rsidRDefault="00796FC5" w:rsidP="00796FC5">
            <w:pPr>
              <w:rPr>
                <w:snapToGrid w:val="0"/>
                <w:sz w:val="24"/>
                <w:szCs w:val="24"/>
              </w:rPr>
            </w:pPr>
            <w:r w:rsidRPr="00AB07D2">
              <w:rPr>
                <w:snapToGrid w:val="0"/>
                <w:sz w:val="24"/>
                <w:szCs w:val="24"/>
              </w:rPr>
              <w:t>Institute of Viral Disease Control and Prevention,  China Center for Communicable Diseases, Beijing, China, June 21</w:t>
            </w:r>
          </w:p>
        </w:tc>
      </w:tr>
      <w:tr w:rsidR="00796FC5" w:rsidRPr="00AB07D2" w14:paraId="421C5ACA" w14:textId="77777777" w:rsidTr="00561309">
        <w:trPr>
          <w:cantSplit/>
          <w:trHeight w:val="539"/>
        </w:trPr>
        <w:tc>
          <w:tcPr>
            <w:tcW w:w="810" w:type="dxa"/>
            <w:vAlign w:val="center"/>
          </w:tcPr>
          <w:p w14:paraId="36D3ADDB" w14:textId="77777777" w:rsidR="00796FC5" w:rsidRPr="00AB07D2" w:rsidRDefault="00796FC5" w:rsidP="00796FC5">
            <w:pPr>
              <w:widowControl w:val="0"/>
              <w:rPr>
                <w:snapToGrid w:val="0"/>
                <w:sz w:val="24"/>
                <w:szCs w:val="24"/>
              </w:rPr>
            </w:pPr>
            <w:r w:rsidRPr="00AB07D2">
              <w:rPr>
                <w:snapToGrid w:val="0"/>
                <w:sz w:val="24"/>
                <w:szCs w:val="24"/>
              </w:rPr>
              <w:t xml:space="preserve">2012 </w:t>
            </w:r>
          </w:p>
        </w:tc>
        <w:tc>
          <w:tcPr>
            <w:tcW w:w="3893" w:type="dxa"/>
            <w:vAlign w:val="center"/>
          </w:tcPr>
          <w:p w14:paraId="71C176E8" w14:textId="77777777" w:rsidR="00796FC5" w:rsidRPr="00AB07D2" w:rsidRDefault="00796FC5" w:rsidP="00796FC5">
            <w:pPr>
              <w:rPr>
                <w:snapToGrid w:val="0"/>
                <w:sz w:val="24"/>
                <w:szCs w:val="24"/>
              </w:rPr>
            </w:pPr>
            <w:r w:rsidRPr="00AB07D2">
              <w:rPr>
                <w:snapToGrid w:val="0"/>
                <w:sz w:val="24"/>
                <w:szCs w:val="24"/>
              </w:rPr>
              <w:t>The One Health Initiative: A Promising Approach to Difficult Public Health Problems</w:t>
            </w:r>
          </w:p>
        </w:tc>
        <w:tc>
          <w:tcPr>
            <w:tcW w:w="4747" w:type="dxa"/>
            <w:vAlign w:val="center"/>
          </w:tcPr>
          <w:p w14:paraId="25FBA602" w14:textId="77777777" w:rsidR="00796FC5" w:rsidRPr="00AB07D2" w:rsidRDefault="00796FC5" w:rsidP="00796FC5">
            <w:pPr>
              <w:rPr>
                <w:snapToGrid w:val="0"/>
                <w:sz w:val="24"/>
                <w:szCs w:val="24"/>
              </w:rPr>
            </w:pPr>
            <w:r w:rsidRPr="00AB07D2">
              <w:rPr>
                <w:snapToGrid w:val="0"/>
                <w:sz w:val="24"/>
                <w:szCs w:val="24"/>
              </w:rPr>
              <w:t xml:space="preserve">One Border One Health, San Diego, CA, July 26th </w:t>
            </w:r>
          </w:p>
        </w:tc>
      </w:tr>
      <w:tr w:rsidR="00796FC5" w:rsidRPr="00AB07D2" w14:paraId="16F46925" w14:textId="77777777" w:rsidTr="00561309">
        <w:trPr>
          <w:cantSplit/>
          <w:trHeight w:val="539"/>
        </w:trPr>
        <w:tc>
          <w:tcPr>
            <w:tcW w:w="810" w:type="dxa"/>
            <w:vAlign w:val="center"/>
          </w:tcPr>
          <w:p w14:paraId="54D3DCD6"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5ECBD555" w14:textId="77777777" w:rsidR="00796FC5" w:rsidRPr="00AB07D2" w:rsidRDefault="00796FC5" w:rsidP="00796FC5">
            <w:pPr>
              <w:rPr>
                <w:snapToGrid w:val="0"/>
                <w:sz w:val="24"/>
                <w:szCs w:val="24"/>
              </w:rPr>
            </w:pPr>
            <w:r w:rsidRPr="00AB07D2">
              <w:rPr>
                <w:snapToGrid w:val="0"/>
                <w:sz w:val="24"/>
                <w:szCs w:val="24"/>
              </w:rPr>
              <w:t>Swine Influenza</w:t>
            </w:r>
          </w:p>
        </w:tc>
        <w:tc>
          <w:tcPr>
            <w:tcW w:w="4747" w:type="dxa"/>
            <w:vAlign w:val="center"/>
          </w:tcPr>
          <w:p w14:paraId="4CC404AE" w14:textId="77777777" w:rsidR="00796FC5" w:rsidRPr="00AB07D2" w:rsidRDefault="00796FC5" w:rsidP="00796FC5">
            <w:pPr>
              <w:rPr>
                <w:snapToGrid w:val="0"/>
                <w:sz w:val="24"/>
                <w:szCs w:val="24"/>
              </w:rPr>
            </w:pPr>
            <w:r w:rsidRPr="00AB07D2">
              <w:rPr>
                <w:snapToGrid w:val="0"/>
                <w:sz w:val="24"/>
                <w:szCs w:val="24"/>
              </w:rPr>
              <w:t>University of Florida Animal Care Services Staff, August 29</w:t>
            </w:r>
          </w:p>
        </w:tc>
      </w:tr>
      <w:tr w:rsidR="00796FC5" w:rsidRPr="00AB07D2" w14:paraId="5CDEA129" w14:textId="77777777" w:rsidTr="00561309">
        <w:trPr>
          <w:cantSplit/>
          <w:trHeight w:val="539"/>
        </w:trPr>
        <w:tc>
          <w:tcPr>
            <w:tcW w:w="810" w:type="dxa"/>
            <w:vAlign w:val="center"/>
          </w:tcPr>
          <w:p w14:paraId="3972736E"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76C30545" w14:textId="77777777" w:rsidR="00796FC5" w:rsidRPr="00AB07D2" w:rsidRDefault="00796FC5" w:rsidP="00796FC5">
            <w:pPr>
              <w:rPr>
                <w:snapToGrid w:val="0"/>
                <w:sz w:val="24"/>
                <w:szCs w:val="24"/>
              </w:rPr>
            </w:pPr>
            <w:r w:rsidRPr="00AB07D2">
              <w:rPr>
                <w:snapToGrid w:val="0"/>
                <w:sz w:val="24"/>
                <w:szCs w:val="24"/>
              </w:rPr>
              <w:t>The One Health Initiative: A Promising Approach to Difficult Public Health Problems</w:t>
            </w:r>
          </w:p>
        </w:tc>
        <w:tc>
          <w:tcPr>
            <w:tcW w:w="4747" w:type="dxa"/>
            <w:vAlign w:val="center"/>
          </w:tcPr>
          <w:p w14:paraId="32AE1EC1" w14:textId="77777777" w:rsidR="00796FC5" w:rsidRPr="00AB07D2" w:rsidRDefault="00796FC5" w:rsidP="00796FC5">
            <w:pPr>
              <w:rPr>
                <w:snapToGrid w:val="0"/>
                <w:sz w:val="24"/>
                <w:szCs w:val="24"/>
              </w:rPr>
            </w:pPr>
            <w:r w:rsidRPr="00AB07D2">
              <w:rPr>
                <w:snapToGrid w:val="0"/>
                <w:sz w:val="24"/>
                <w:szCs w:val="24"/>
              </w:rPr>
              <w:t>4</w:t>
            </w:r>
            <w:r w:rsidRPr="00AB07D2">
              <w:rPr>
                <w:snapToGrid w:val="0"/>
                <w:sz w:val="24"/>
                <w:szCs w:val="24"/>
                <w:vertAlign w:val="superscript"/>
              </w:rPr>
              <w:t>th</w:t>
            </w:r>
            <w:r w:rsidRPr="00AB07D2">
              <w:rPr>
                <w:snapToGrid w:val="0"/>
                <w:sz w:val="24"/>
                <w:szCs w:val="24"/>
              </w:rPr>
              <w:t xml:space="preserve"> International Symposium on Emerging Infectious Diseases, Ulaanbaatar, Mongolia, Sept 6-7.</w:t>
            </w:r>
          </w:p>
        </w:tc>
      </w:tr>
      <w:tr w:rsidR="00796FC5" w:rsidRPr="00AB07D2" w14:paraId="2754B7C4" w14:textId="77777777" w:rsidTr="00561309">
        <w:trPr>
          <w:cantSplit/>
          <w:trHeight w:val="539"/>
        </w:trPr>
        <w:tc>
          <w:tcPr>
            <w:tcW w:w="810" w:type="dxa"/>
            <w:vAlign w:val="center"/>
          </w:tcPr>
          <w:p w14:paraId="63D993EF"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2D0D2333" w14:textId="77777777" w:rsidR="00796FC5" w:rsidRPr="00AB07D2" w:rsidRDefault="00796FC5" w:rsidP="00796FC5">
            <w:pPr>
              <w:rPr>
                <w:snapToGrid w:val="0"/>
                <w:sz w:val="24"/>
                <w:szCs w:val="24"/>
              </w:rPr>
            </w:pPr>
            <w:r w:rsidRPr="00AB07D2">
              <w:rPr>
                <w:sz w:val="24"/>
                <w:szCs w:val="24"/>
              </w:rPr>
              <w:t>Emerging Influenza Virus Threats: An Update</w:t>
            </w:r>
          </w:p>
        </w:tc>
        <w:tc>
          <w:tcPr>
            <w:tcW w:w="4747" w:type="dxa"/>
            <w:vAlign w:val="center"/>
          </w:tcPr>
          <w:p w14:paraId="6C0C1A2A" w14:textId="77777777" w:rsidR="00796FC5" w:rsidRPr="00AB07D2" w:rsidRDefault="00796FC5" w:rsidP="00796FC5">
            <w:pPr>
              <w:rPr>
                <w:snapToGrid w:val="0"/>
                <w:sz w:val="24"/>
                <w:szCs w:val="24"/>
              </w:rPr>
            </w:pPr>
            <w:r w:rsidRPr="00AB07D2">
              <w:rPr>
                <w:snapToGrid w:val="0"/>
                <w:sz w:val="24"/>
                <w:szCs w:val="24"/>
              </w:rPr>
              <w:t>Grand Rounds, Internal Medicine Department, College of Medicine, University of Florida. Gainesville, FL, October 25</w:t>
            </w:r>
            <w:r w:rsidRPr="00AB07D2">
              <w:rPr>
                <w:snapToGrid w:val="0"/>
                <w:sz w:val="24"/>
                <w:szCs w:val="24"/>
                <w:vertAlign w:val="superscript"/>
              </w:rPr>
              <w:t>th</w:t>
            </w:r>
            <w:r w:rsidRPr="00AB07D2">
              <w:rPr>
                <w:snapToGrid w:val="0"/>
                <w:sz w:val="24"/>
                <w:szCs w:val="24"/>
              </w:rPr>
              <w:t>.</w:t>
            </w:r>
          </w:p>
        </w:tc>
      </w:tr>
      <w:tr w:rsidR="00796FC5" w:rsidRPr="00AB07D2" w14:paraId="5A0F95EF" w14:textId="77777777" w:rsidTr="00561309">
        <w:trPr>
          <w:cantSplit/>
          <w:trHeight w:val="539"/>
        </w:trPr>
        <w:tc>
          <w:tcPr>
            <w:tcW w:w="810" w:type="dxa"/>
            <w:vAlign w:val="center"/>
          </w:tcPr>
          <w:p w14:paraId="781AB371"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3362DCB4" w14:textId="77777777" w:rsidR="00796FC5" w:rsidRPr="00AB07D2" w:rsidRDefault="00796FC5" w:rsidP="00796FC5">
            <w:pPr>
              <w:rPr>
                <w:snapToGrid w:val="0"/>
                <w:sz w:val="24"/>
                <w:szCs w:val="24"/>
              </w:rPr>
            </w:pPr>
            <w:r w:rsidRPr="00AB07D2">
              <w:rPr>
                <w:sz w:val="24"/>
                <w:szCs w:val="24"/>
              </w:rPr>
              <w:t>Emerging Influenza Virus Threats: An Update</w:t>
            </w:r>
          </w:p>
        </w:tc>
        <w:tc>
          <w:tcPr>
            <w:tcW w:w="4747" w:type="dxa"/>
            <w:vAlign w:val="center"/>
          </w:tcPr>
          <w:p w14:paraId="72B9B988" w14:textId="77777777" w:rsidR="00796FC5" w:rsidRPr="00AB07D2" w:rsidRDefault="00796FC5" w:rsidP="00796FC5">
            <w:pPr>
              <w:rPr>
                <w:snapToGrid w:val="0"/>
                <w:sz w:val="24"/>
                <w:szCs w:val="24"/>
              </w:rPr>
            </w:pPr>
            <w:r w:rsidRPr="00AB07D2">
              <w:rPr>
                <w:snapToGrid w:val="0"/>
                <w:sz w:val="24"/>
                <w:szCs w:val="24"/>
              </w:rPr>
              <w:t>Dean’s Lecture, University of South Florida, Tampa, FL, November 1</w:t>
            </w:r>
            <w:r w:rsidRPr="00AB07D2">
              <w:rPr>
                <w:snapToGrid w:val="0"/>
                <w:sz w:val="24"/>
                <w:szCs w:val="24"/>
                <w:vertAlign w:val="superscript"/>
              </w:rPr>
              <w:t>st</w:t>
            </w:r>
            <w:r w:rsidRPr="00AB07D2">
              <w:rPr>
                <w:snapToGrid w:val="0"/>
                <w:sz w:val="24"/>
                <w:szCs w:val="24"/>
              </w:rPr>
              <w:t>, 2012</w:t>
            </w:r>
          </w:p>
        </w:tc>
      </w:tr>
      <w:tr w:rsidR="00796FC5" w:rsidRPr="00AB07D2" w14:paraId="79181623" w14:textId="77777777" w:rsidTr="00561309">
        <w:trPr>
          <w:cantSplit/>
          <w:trHeight w:val="539"/>
        </w:trPr>
        <w:tc>
          <w:tcPr>
            <w:tcW w:w="810" w:type="dxa"/>
            <w:vAlign w:val="center"/>
          </w:tcPr>
          <w:p w14:paraId="22F7D1A9"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18330016" w14:textId="77777777" w:rsidR="00796FC5" w:rsidRPr="00AB07D2" w:rsidRDefault="00796FC5" w:rsidP="00796FC5">
            <w:pPr>
              <w:rPr>
                <w:snapToGrid w:val="0"/>
                <w:sz w:val="24"/>
                <w:szCs w:val="24"/>
              </w:rPr>
            </w:pPr>
            <w:r w:rsidRPr="00AB07D2">
              <w:rPr>
                <w:snapToGrid w:val="0"/>
                <w:sz w:val="24"/>
                <w:szCs w:val="24"/>
              </w:rPr>
              <w:t>The One Health Initiative: A Promising Approach to Difficult Public Health Problems</w:t>
            </w:r>
          </w:p>
        </w:tc>
        <w:tc>
          <w:tcPr>
            <w:tcW w:w="4747" w:type="dxa"/>
            <w:vAlign w:val="center"/>
          </w:tcPr>
          <w:p w14:paraId="77970E9A" w14:textId="77777777" w:rsidR="00796FC5" w:rsidRPr="00AB07D2" w:rsidRDefault="00796FC5" w:rsidP="00796FC5">
            <w:pPr>
              <w:rPr>
                <w:snapToGrid w:val="0"/>
                <w:sz w:val="24"/>
                <w:szCs w:val="24"/>
              </w:rPr>
            </w:pPr>
            <w:proofErr w:type="spellStart"/>
            <w:r w:rsidRPr="00AB07D2">
              <w:rPr>
                <w:snapToGrid w:val="0"/>
                <w:sz w:val="24"/>
                <w:szCs w:val="24"/>
              </w:rPr>
              <w:t>Stemfest</w:t>
            </w:r>
            <w:proofErr w:type="spellEnd"/>
            <w:r w:rsidRPr="00AB07D2">
              <w:rPr>
                <w:snapToGrid w:val="0"/>
                <w:sz w:val="24"/>
                <w:szCs w:val="24"/>
              </w:rPr>
              <w:t xml:space="preserve">, </w:t>
            </w:r>
            <w:proofErr w:type="spellStart"/>
            <w:r w:rsidRPr="00AB07D2">
              <w:rPr>
                <w:snapToGrid w:val="0"/>
                <w:sz w:val="24"/>
                <w:szCs w:val="24"/>
              </w:rPr>
              <w:t>Sante</w:t>
            </w:r>
            <w:proofErr w:type="spellEnd"/>
            <w:r w:rsidRPr="00AB07D2">
              <w:rPr>
                <w:snapToGrid w:val="0"/>
                <w:sz w:val="24"/>
                <w:szCs w:val="24"/>
              </w:rPr>
              <w:t xml:space="preserve"> Fe College, Gainesville, FL, November 26</w:t>
            </w:r>
            <w:r w:rsidRPr="00AB07D2">
              <w:rPr>
                <w:snapToGrid w:val="0"/>
                <w:sz w:val="24"/>
                <w:szCs w:val="24"/>
                <w:vertAlign w:val="superscript"/>
              </w:rPr>
              <w:t>th</w:t>
            </w:r>
            <w:r w:rsidRPr="00AB07D2">
              <w:rPr>
                <w:snapToGrid w:val="0"/>
                <w:sz w:val="24"/>
                <w:szCs w:val="24"/>
              </w:rPr>
              <w:t>, 2012</w:t>
            </w:r>
          </w:p>
        </w:tc>
      </w:tr>
      <w:tr w:rsidR="00796FC5" w:rsidRPr="00AB07D2" w14:paraId="2249CC3E" w14:textId="77777777" w:rsidTr="00561309">
        <w:trPr>
          <w:cantSplit/>
          <w:trHeight w:val="539"/>
        </w:trPr>
        <w:tc>
          <w:tcPr>
            <w:tcW w:w="810" w:type="dxa"/>
            <w:vAlign w:val="center"/>
          </w:tcPr>
          <w:p w14:paraId="2C164802" w14:textId="77777777" w:rsidR="00796FC5" w:rsidRPr="00AB07D2" w:rsidRDefault="00796FC5" w:rsidP="00796FC5">
            <w:pPr>
              <w:widowControl w:val="0"/>
              <w:rPr>
                <w:snapToGrid w:val="0"/>
                <w:sz w:val="24"/>
                <w:szCs w:val="24"/>
              </w:rPr>
            </w:pPr>
            <w:r w:rsidRPr="00AB07D2">
              <w:rPr>
                <w:snapToGrid w:val="0"/>
                <w:sz w:val="24"/>
                <w:szCs w:val="24"/>
              </w:rPr>
              <w:t>2012</w:t>
            </w:r>
          </w:p>
        </w:tc>
        <w:tc>
          <w:tcPr>
            <w:tcW w:w="3893" w:type="dxa"/>
            <w:vAlign w:val="center"/>
          </w:tcPr>
          <w:p w14:paraId="6DD541FA" w14:textId="77777777" w:rsidR="00796FC5" w:rsidRPr="00AB07D2" w:rsidRDefault="00796FC5" w:rsidP="00796FC5">
            <w:pPr>
              <w:rPr>
                <w:snapToGrid w:val="0"/>
                <w:sz w:val="24"/>
                <w:szCs w:val="24"/>
              </w:rPr>
            </w:pPr>
            <w:r w:rsidRPr="00AB07D2">
              <w:rPr>
                <w:snapToGrid w:val="0"/>
                <w:sz w:val="24"/>
                <w:szCs w:val="24"/>
              </w:rPr>
              <w:t>The One Health Initiative: A Promising Approach to Difficult Public Health Problems</w:t>
            </w:r>
          </w:p>
        </w:tc>
        <w:tc>
          <w:tcPr>
            <w:tcW w:w="4747" w:type="dxa"/>
            <w:vAlign w:val="center"/>
          </w:tcPr>
          <w:p w14:paraId="2950F813" w14:textId="77777777" w:rsidR="00796FC5" w:rsidRPr="00AB07D2" w:rsidRDefault="00796FC5" w:rsidP="00796FC5">
            <w:pPr>
              <w:rPr>
                <w:snapToGrid w:val="0"/>
                <w:sz w:val="24"/>
                <w:szCs w:val="24"/>
              </w:rPr>
            </w:pPr>
            <w:r w:rsidRPr="00AB07D2">
              <w:rPr>
                <w:snapToGrid w:val="0"/>
                <w:sz w:val="24"/>
                <w:szCs w:val="24"/>
              </w:rPr>
              <w:t>National Center for Environmental Research, US Environmental Protection Agency, Washington, DC, November 29</w:t>
            </w:r>
            <w:r w:rsidRPr="00AB07D2">
              <w:rPr>
                <w:snapToGrid w:val="0"/>
                <w:sz w:val="24"/>
                <w:szCs w:val="24"/>
                <w:vertAlign w:val="superscript"/>
              </w:rPr>
              <w:t>th</w:t>
            </w:r>
            <w:r w:rsidRPr="00AB07D2">
              <w:rPr>
                <w:snapToGrid w:val="0"/>
                <w:sz w:val="24"/>
                <w:szCs w:val="24"/>
              </w:rPr>
              <w:t>, 2012</w:t>
            </w:r>
          </w:p>
        </w:tc>
      </w:tr>
      <w:tr w:rsidR="00796FC5" w:rsidRPr="00AB07D2" w14:paraId="5A761932" w14:textId="77777777" w:rsidTr="00561309">
        <w:trPr>
          <w:cantSplit/>
          <w:trHeight w:val="539"/>
        </w:trPr>
        <w:tc>
          <w:tcPr>
            <w:tcW w:w="810" w:type="dxa"/>
            <w:vAlign w:val="center"/>
          </w:tcPr>
          <w:p w14:paraId="042D2A1D"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53B547DE"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6C92E55D" w14:textId="77777777" w:rsidR="00796FC5" w:rsidRPr="00AB07D2" w:rsidRDefault="00796FC5" w:rsidP="00796FC5">
            <w:pPr>
              <w:rPr>
                <w:snapToGrid w:val="0"/>
                <w:sz w:val="24"/>
                <w:szCs w:val="24"/>
              </w:rPr>
            </w:pPr>
            <w:r w:rsidRPr="00AB07D2">
              <w:rPr>
                <w:snapToGrid w:val="0"/>
                <w:sz w:val="24"/>
                <w:szCs w:val="24"/>
              </w:rPr>
              <w:t>Office of the Chief Scientist, Food and Drug Administration, Rockville, MD, February 26th</w:t>
            </w:r>
          </w:p>
        </w:tc>
      </w:tr>
      <w:tr w:rsidR="00796FC5" w:rsidRPr="00AB07D2" w14:paraId="2A2599D2" w14:textId="77777777" w:rsidTr="00561309">
        <w:trPr>
          <w:cantSplit/>
          <w:trHeight w:val="539"/>
        </w:trPr>
        <w:tc>
          <w:tcPr>
            <w:tcW w:w="810" w:type="dxa"/>
            <w:vAlign w:val="center"/>
          </w:tcPr>
          <w:p w14:paraId="7FB1691A"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541A17C2"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080E5D80" w14:textId="77777777" w:rsidR="00796FC5" w:rsidRPr="00AB07D2" w:rsidRDefault="00796FC5" w:rsidP="00796FC5">
            <w:pPr>
              <w:rPr>
                <w:snapToGrid w:val="0"/>
                <w:sz w:val="24"/>
                <w:szCs w:val="24"/>
              </w:rPr>
            </w:pPr>
            <w:r w:rsidRPr="00AB07D2">
              <w:rPr>
                <w:snapToGrid w:val="0"/>
                <w:sz w:val="24"/>
                <w:szCs w:val="24"/>
              </w:rPr>
              <w:t>Florida International University, May 28th</w:t>
            </w:r>
          </w:p>
        </w:tc>
      </w:tr>
      <w:tr w:rsidR="00796FC5" w:rsidRPr="00AB07D2" w14:paraId="0F3ED34D" w14:textId="77777777" w:rsidTr="00561309">
        <w:trPr>
          <w:cantSplit/>
          <w:trHeight w:val="539"/>
        </w:trPr>
        <w:tc>
          <w:tcPr>
            <w:tcW w:w="810" w:type="dxa"/>
            <w:vAlign w:val="center"/>
          </w:tcPr>
          <w:p w14:paraId="7F8AC81B"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0A2BA434" w14:textId="77777777" w:rsidR="00796FC5" w:rsidRPr="00AB07D2" w:rsidRDefault="00796FC5" w:rsidP="00796FC5">
            <w:pPr>
              <w:rPr>
                <w:snapToGrid w:val="0"/>
                <w:sz w:val="24"/>
                <w:szCs w:val="24"/>
              </w:rPr>
            </w:pPr>
            <w:r w:rsidRPr="00AB07D2">
              <w:rPr>
                <w:snapToGrid w:val="0"/>
                <w:sz w:val="24"/>
                <w:szCs w:val="24"/>
              </w:rPr>
              <w:t>Epidemiological Studies of Avian, Equine, and Canine Influenza Infections in Man</w:t>
            </w:r>
          </w:p>
        </w:tc>
        <w:tc>
          <w:tcPr>
            <w:tcW w:w="4747" w:type="dxa"/>
            <w:vAlign w:val="center"/>
          </w:tcPr>
          <w:p w14:paraId="4747240D" w14:textId="77777777" w:rsidR="00796FC5" w:rsidRPr="00AB07D2" w:rsidRDefault="00796FC5" w:rsidP="00796FC5">
            <w:pPr>
              <w:rPr>
                <w:snapToGrid w:val="0"/>
                <w:sz w:val="24"/>
                <w:szCs w:val="24"/>
              </w:rPr>
            </w:pPr>
            <w:r w:rsidRPr="00AB07D2">
              <w:rPr>
                <w:snapToGrid w:val="0"/>
                <w:sz w:val="24"/>
                <w:szCs w:val="24"/>
              </w:rPr>
              <w:t>7</w:t>
            </w:r>
            <w:r w:rsidRPr="00AB07D2">
              <w:rPr>
                <w:snapToGrid w:val="0"/>
                <w:sz w:val="24"/>
                <w:szCs w:val="24"/>
                <w:vertAlign w:val="superscript"/>
              </w:rPr>
              <w:t>th</w:t>
            </w:r>
            <w:r w:rsidRPr="00AB07D2">
              <w:rPr>
                <w:snapToGrid w:val="0"/>
                <w:sz w:val="24"/>
                <w:szCs w:val="24"/>
              </w:rPr>
              <w:t xml:space="preserve"> Annual CEIRS meeting, Annual CEIRS Surveillance meeting, Memphis, TN July 8-11</w:t>
            </w:r>
          </w:p>
        </w:tc>
      </w:tr>
      <w:tr w:rsidR="00796FC5" w:rsidRPr="00AB07D2" w14:paraId="23CEABF3" w14:textId="77777777" w:rsidTr="00561309">
        <w:trPr>
          <w:cantSplit/>
          <w:trHeight w:val="539"/>
        </w:trPr>
        <w:tc>
          <w:tcPr>
            <w:tcW w:w="810" w:type="dxa"/>
            <w:vAlign w:val="center"/>
          </w:tcPr>
          <w:p w14:paraId="783CFCDF" w14:textId="77777777" w:rsidR="00796FC5" w:rsidRPr="00AB07D2" w:rsidRDefault="00796FC5" w:rsidP="00796FC5">
            <w:pPr>
              <w:widowControl w:val="0"/>
              <w:rPr>
                <w:snapToGrid w:val="0"/>
                <w:sz w:val="24"/>
                <w:szCs w:val="24"/>
              </w:rPr>
            </w:pPr>
            <w:r w:rsidRPr="00AB07D2">
              <w:rPr>
                <w:snapToGrid w:val="0"/>
                <w:sz w:val="24"/>
                <w:szCs w:val="24"/>
              </w:rPr>
              <w:lastRenderedPageBreak/>
              <w:t>2013</w:t>
            </w:r>
          </w:p>
        </w:tc>
        <w:tc>
          <w:tcPr>
            <w:tcW w:w="3893" w:type="dxa"/>
            <w:vAlign w:val="center"/>
          </w:tcPr>
          <w:p w14:paraId="56BDF74A"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50C4AA86" w14:textId="77777777" w:rsidR="00796FC5" w:rsidRPr="00AB07D2" w:rsidRDefault="00796FC5" w:rsidP="00796FC5">
            <w:pPr>
              <w:rPr>
                <w:snapToGrid w:val="0"/>
                <w:sz w:val="24"/>
                <w:szCs w:val="24"/>
              </w:rPr>
            </w:pPr>
            <w:r w:rsidRPr="00AB07D2">
              <w:rPr>
                <w:snapToGrid w:val="0"/>
                <w:sz w:val="24"/>
                <w:szCs w:val="24"/>
              </w:rPr>
              <w:t>Keynote address for 2013 Annual Tennessee Public Health Association, Franklin, TN September 11</w:t>
            </w:r>
            <w:r w:rsidRPr="00AB07D2">
              <w:rPr>
                <w:snapToGrid w:val="0"/>
                <w:sz w:val="24"/>
                <w:szCs w:val="24"/>
                <w:vertAlign w:val="superscript"/>
              </w:rPr>
              <w:t>th</w:t>
            </w:r>
            <w:r w:rsidRPr="00AB07D2">
              <w:rPr>
                <w:snapToGrid w:val="0"/>
                <w:sz w:val="24"/>
                <w:szCs w:val="24"/>
              </w:rPr>
              <w:t>.</w:t>
            </w:r>
          </w:p>
        </w:tc>
      </w:tr>
      <w:tr w:rsidR="00796FC5" w:rsidRPr="00AB07D2" w14:paraId="3BE49CC6" w14:textId="77777777" w:rsidTr="00561309">
        <w:trPr>
          <w:cantSplit/>
          <w:trHeight w:val="539"/>
        </w:trPr>
        <w:tc>
          <w:tcPr>
            <w:tcW w:w="810" w:type="dxa"/>
            <w:vAlign w:val="center"/>
          </w:tcPr>
          <w:p w14:paraId="4AA757E0"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10E31AF9"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738E79D4" w14:textId="77777777" w:rsidR="00796FC5" w:rsidRPr="00AB07D2" w:rsidRDefault="00796FC5" w:rsidP="00796FC5">
            <w:pPr>
              <w:rPr>
                <w:snapToGrid w:val="0"/>
                <w:sz w:val="24"/>
                <w:szCs w:val="24"/>
              </w:rPr>
            </w:pPr>
            <w:r w:rsidRPr="00AB07D2">
              <w:rPr>
                <w:snapToGrid w:val="0"/>
                <w:sz w:val="24"/>
                <w:szCs w:val="24"/>
              </w:rPr>
              <w:t>University of Hong Kong, Hong Kong, China, October 7th</w:t>
            </w:r>
          </w:p>
        </w:tc>
      </w:tr>
      <w:tr w:rsidR="00796FC5" w:rsidRPr="00AB07D2" w14:paraId="09AADEE3" w14:textId="77777777" w:rsidTr="00561309">
        <w:trPr>
          <w:cantSplit/>
          <w:trHeight w:val="539"/>
        </w:trPr>
        <w:tc>
          <w:tcPr>
            <w:tcW w:w="810" w:type="dxa"/>
            <w:vAlign w:val="center"/>
          </w:tcPr>
          <w:p w14:paraId="4C5F1AFD"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779B4B8D" w14:textId="77777777" w:rsidR="00796FC5" w:rsidRPr="00AB07D2" w:rsidRDefault="00796FC5" w:rsidP="00796FC5">
            <w:pPr>
              <w:rPr>
                <w:snapToGrid w:val="0"/>
                <w:sz w:val="24"/>
                <w:szCs w:val="24"/>
              </w:rPr>
            </w:pPr>
            <w:r w:rsidRPr="00AB07D2">
              <w:rPr>
                <w:snapToGrid w:val="0"/>
                <w:sz w:val="24"/>
                <w:szCs w:val="24"/>
              </w:rPr>
              <w:t>One Health: A New Professional Imperative</w:t>
            </w:r>
          </w:p>
        </w:tc>
        <w:tc>
          <w:tcPr>
            <w:tcW w:w="4747" w:type="dxa"/>
            <w:vAlign w:val="center"/>
          </w:tcPr>
          <w:p w14:paraId="1BAE52CA" w14:textId="77777777" w:rsidR="00796FC5" w:rsidRPr="00AB07D2" w:rsidRDefault="00796FC5" w:rsidP="00796FC5">
            <w:pPr>
              <w:rPr>
                <w:snapToGrid w:val="0"/>
                <w:sz w:val="24"/>
                <w:szCs w:val="24"/>
              </w:rPr>
            </w:pPr>
            <w:r w:rsidRPr="00AB07D2">
              <w:rPr>
                <w:snapToGrid w:val="0"/>
                <w:sz w:val="24"/>
                <w:szCs w:val="24"/>
              </w:rPr>
              <w:t xml:space="preserve">Sun </w:t>
            </w:r>
            <w:proofErr w:type="spellStart"/>
            <w:r w:rsidRPr="00AB07D2">
              <w:rPr>
                <w:snapToGrid w:val="0"/>
                <w:sz w:val="24"/>
                <w:szCs w:val="24"/>
              </w:rPr>
              <w:t>Yat-sen</w:t>
            </w:r>
            <w:proofErr w:type="spellEnd"/>
            <w:r w:rsidRPr="00AB07D2">
              <w:rPr>
                <w:snapToGrid w:val="0"/>
                <w:sz w:val="24"/>
                <w:szCs w:val="24"/>
              </w:rPr>
              <w:t xml:space="preserve"> University, Guangzhou, China, October 8th</w:t>
            </w:r>
          </w:p>
        </w:tc>
      </w:tr>
      <w:tr w:rsidR="00796FC5" w:rsidRPr="00AB07D2" w14:paraId="51A16C2E" w14:textId="77777777" w:rsidTr="00561309">
        <w:trPr>
          <w:cantSplit/>
          <w:trHeight w:val="539"/>
        </w:trPr>
        <w:tc>
          <w:tcPr>
            <w:tcW w:w="810" w:type="dxa"/>
            <w:vAlign w:val="center"/>
          </w:tcPr>
          <w:p w14:paraId="7B355339"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47C6AAB7"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2B9015CF" w14:textId="77777777" w:rsidR="00796FC5" w:rsidRPr="00AB07D2" w:rsidRDefault="00796FC5" w:rsidP="00796FC5">
            <w:pPr>
              <w:rPr>
                <w:snapToGrid w:val="0"/>
                <w:sz w:val="24"/>
                <w:szCs w:val="24"/>
              </w:rPr>
            </w:pPr>
            <w:r w:rsidRPr="00AB07D2">
              <w:rPr>
                <w:snapToGrid w:val="0"/>
                <w:sz w:val="24"/>
                <w:szCs w:val="24"/>
              </w:rPr>
              <w:t>Guangdong Provincial Center for Disease Control, Guangzhou, China, October 10th</w:t>
            </w:r>
          </w:p>
        </w:tc>
      </w:tr>
      <w:tr w:rsidR="00796FC5" w:rsidRPr="00AB07D2" w14:paraId="5972EC14" w14:textId="77777777" w:rsidTr="00561309">
        <w:trPr>
          <w:cantSplit/>
          <w:trHeight w:val="539"/>
        </w:trPr>
        <w:tc>
          <w:tcPr>
            <w:tcW w:w="810" w:type="dxa"/>
            <w:vAlign w:val="center"/>
          </w:tcPr>
          <w:p w14:paraId="38C01394"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3BBBD9B3" w14:textId="77777777" w:rsidR="00796FC5" w:rsidRPr="00AB07D2" w:rsidRDefault="00796FC5" w:rsidP="00796FC5">
            <w:pPr>
              <w:rPr>
                <w:snapToGrid w:val="0"/>
                <w:sz w:val="24"/>
                <w:szCs w:val="24"/>
              </w:rPr>
            </w:pPr>
            <w:r w:rsidRPr="00AB07D2">
              <w:rPr>
                <w:snapToGrid w:val="0"/>
                <w:sz w:val="24"/>
                <w:szCs w:val="24"/>
              </w:rPr>
              <w:t>Influenza: An Introduction to Epidemiological Research</w:t>
            </w:r>
          </w:p>
        </w:tc>
        <w:tc>
          <w:tcPr>
            <w:tcW w:w="4747" w:type="dxa"/>
            <w:vAlign w:val="center"/>
          </w:tcPr>
          <w:p w14:paraId="309B8610" w14:textId="77777777" w:rsidR="00796FC5" w:rsidRPr="00AB07D2" w:rsidRDefault="00796FC5" w:rsidP="00796FC5">
            <w:pPr>
              <w:rPr>
                <w:snapToGrid w:val="0"/>
                <w:sz w:val="24"/>
                <w:szCs w:val="24"/>
              </w:rPr>
            </w:pPr>
            <w:r w:rsidRPr="00AB07D2">
              <w:rPr>
                <w:snapToGrid w:val="0"/>
                <w:sz w:val="24"/>
                <w:szCs w:val="24"/>
              </w:rPr>
              <w:t xml:space="preserve">Sun </w:t>
            </w:r>
            <w:proofErr w:type="spellStart"/>
            <w:r w:rsidRPr="00AB07D2">
              <w:rPr>
                <w:snapToGrid w:val="0"/>
                <w:sz w:val="24"/>
                <w:szCs w:val="24"/>
              </w:rPr>
              <w:t>Yat-sen</w:t>
            </w:r>
            <w:proofErr w:type="spellEnd"/>
            <w:r w:rsidRPr="00AB07D2">
              <w:rPr>
                <w:snapToGrid w:val="0"/>
                <w:sz w:val="24"/>
                <w:szCs w:val="24"/>
              </w:rPr>
              <w:t xml:space="preserve"> University, Guangzhou, China, October 11th</w:t>
            </w:r>
          </w:p>
        </w:tc>
      </w:tr>
      <w:tr w:rsidR="00796FC5" w:rsidRPr="00AB07D2" w14:paraId="09F4DA5E" w14:textId="77777777" w:rsidTr="00561309">
        <w:trPr>
          <w:cantSplit/>
          <w:trHeight w:val="539"/>
        </w:trPr>
        <w:tc>
          <w:tcPr>
            <w:tcW w:w="810" w:type="dxa"/>
            <w:vAlign w:val="center"/>
          </w:tcPr>
          <w:p w14:paraId="28D7940F"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7157C04A" w14:textId="77777777" w:rsidR="00796FC5" w:rsidRPr="00AB07D2" w:rsidRDefault="00796FC5" w:rsidP="00796FC5">
            <w:pPr>
              <w:rPr>
                <w:snapToGrid w:val="0"/>
                <w:sz w:val="24"/>
                <w:szCs w:val="24"/>
              </w:rPr>
            </w:pPr>
            <w:r w:rsidRPr="00AB07D2">
              <w:rPr>
                <w:snapToGrid w:val="0"/>
                <w:sz w:val="24"/>
                <w:szCs w:val="24"/>
              </w:rPr>
              <w:t>Emerging Adenovirus Threats: Should China Develop Adenovirus Vaccines?</w:t>
            </w:r>
          </w:p>
        </w:tc>
        <w:tc>
          <w:tcPr>
            <w:tcW w:w="4747" w:type="dxa"/>
            <w:vAlign w:val="center"/>
          </w:tcPr>
          <w:p w14:paraId="4E78C39A" w14:textId="77777777" w:rsidR="00796FC5" w:rsidRPr="00AB07D2" w:rsidRDefault="00796FC5" w:rsidP="00796FC5">
            <w:pPr>
              <w:adjustRightInd w:val="0"/>
              <w:snapToGrid w:val="0"/>
              <w:rPr>
                <w:snapToGrid w:val="0"/>
                <w:sz w:val="24"/>
                <w:szCs w:val="24"/>
              </w:rPr>
            </w:pPr>
            <w:r w:rsidRPr="00AB07D2">
              <w:rPr>
                <w:snapToGrid w:val="0"/>
                <w:sz w:val="24"/>
                <w:szCs w:val="24"/>
              </w:rPr>
              <w:t>83rd New Prospective and New Theory Academic Salon, China Association for Science and Technology (CAST), Jinan, Shandong Province, China, October 18th</w:t>
            </w:r>
          </w:p>
        </w:tc>
      </w:tr>
      <w:tr w:rsidR="00796FC5" w:rsidRPr="00AB07D2" w14:paraId="06E82012" w14:textId="77777777" w:rsidTr="00561309">
        <w:trPr>
          <w:cantSplit/>
          <w:trHeight w:val="539"/>
        </w:trPr>
        <w:tc>
          <w:tcPr>
            <w:tcW w:w="810" w:type="dxa"/>
            <w:vAlign w:val="center"/>
          </w:tcPr>
          <w:p w14:paraId="1169FF73"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2A799434"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153755ED" w14:textId="77777777" w:rsidR="00796FC5" w:rsidRPr="00AB07D2" w:rsidRDefault="00796FC5" w:rsidP="00796FC5">
            <w:pPr>
              <w:rPr>
                <w:snapToGrid w:val="0"/>
                <w:sz w:val="24"/>
                <w:szCs w:val="24"/>
              </w:rPr>
            </w:pPr>
            <w:r w:rsidRPr="00AB07D2">
              <w:rPr>
                <w:snapToGrid w:val="0"/>
                <w:sz w:val="24"/>
                <w:szCs w:val="24"/>
              </w:rPr>
              <w:t>Guangzhou Municipal CDC, Guangzhou, China, October 21st</w:t>
            </w:r>
          </w:p>
        </w:tc>
      </w:tr>
      <w:tr w:rsidR="00796FC5" w:rsidRPr="00AB07D2" w14:paraId="6067A49C" w14:textId="77777777" w:rsidTr="00561309">
        <w:trPr>
          <w:cantSplit/>
          <w:trHeight w:val="539"/>
        </w:trPr>
        <w:tc>
          <w:tcPr>
            <w:tcW w:w="810" w:type="dxa"/>
            <w:vAlign w:val="center"/>
          </w:tcPr>
          <w:p w14:paraId="12230425"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6462BC5B"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3AE0E2C0" w14:textId="77777777" w:rsidR="00796FC5" w:rsidRPr="00AB07D2" w:rsidRDefault="00796FC5" w:rsidP="00796FC5">
            <w:pPr>
              <w:rPr>
                <w:snapToGrid w:val="0"/>
                <w:sz w:val="24"/>
                <w:szCs w:val="24"/>
              </w:rPr>
            </w:pPr>
            <w:r w:rsidRPr="00AB07D2">
              <w:rPr>
                <w:snapToGrid w:val="0"/>
                <w:sz w:val="24"/>
                <w:szCs w:val="24"/>
              </w:rPr>
              <w:t>Guangzhou Center for Animal Health Inspection, Guangzhou, China, October 22nd</w:t>
            </w:r>
          </w:p>
        </w:tc>
      </w:tr>
      <w:tr w:rsidR="00796FC5" w:rsidRPr="00AB07D2" w14:paraId="77231BA8" w14:textId="77777777" w:rsidTr="00561309">
        <w:trPr>
          <w:cantSplit/>
          <w:trHeight w:val="539"/>
        </w:trPr>
        <w:tc>
          <w:tcPr>
            <w:tcW w:w="810" w:type="dxa"/>
            <w:vAlign w:val="center"/>
          </w:tcPr>
          <w:p w14:paraId="0322CBBE"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68EEEE0B" w14:textId="77777777" w:rsidR="00796FC5" w:rsidRPr="00AB07D2" w:rsidRDefault="00796FC5" w:rsidP="00796FC5">
            <w:pPr>
              <w:rPr>
                <w:snapToGrid w:val="0"/>
                <w:sz w:val="24"/>
                <w:szCs w:val="24"/>
              </w:rPr>
            </w:pPr>
            <w:r w:rsidRPr="00AB07D2">
              <w:rPr>
                <w:snapToGrid w:val="0"/>
                <w:sz w:val="24"/>
                <w:szCs w:val="24"/>
              </w:rPr>
              <w:t>Advice for Careers in Research</w:t>
            </w:r>
          </w:p>
        </w:tc>
        <w:tc>
          <w:tcPr>
            <w:tcW w:w="4747" w:type="dxa"/>
            <w:vAlign w:val="center"/>
          </w:tcPr>
          <w:p w14:paraId="312F1AC7" w14:textId="77777777" w:rsidR="00796FC5" w:rsidRPr="00AB07D2" w:rsidRDefault="00796FC5" w:rsidP="00796FC5">
            <w:pPr>
              <w:rPr>
                <w:snapToGrid w:val="0"/>
                <w:sz w:val="24"/>
                <w:szCs w:val="24"/>
              </w:rPr>
            </w:pPr>
            <w:r w:rsidRPr="00AB07D2">
              <w:rPr>
                <w:snapToGrid w:val="0"/>
                <w:sz w:val="24"/>
                <w:szCs w:val="24"/>
              </w:rPr>
              <w:t xml:space="preserve">Sun </w:t>
            </w:r>
            <w:proofErr w:type="spellStart"/>
            <w:r w:rsidRPr="00AB07D2">
              <w:rPr>
                <w:snapToGrid w:val="0"/>
                <w:sz w:val="24"/>
                <w:szCs w:val="24"/>
              </w:rPr>
              <w:t>Yat-sen</w:t>
            </w:r>
            <w:proofErr w:type="spellEnd"/>
            <w:r w:rsidRPr="00AB07D2">
              <w:rPr>
                <w:snapToGrid w:val="0"/>
                <w:sz w:val="24"/>
                <w:szCs w:val="24"/>
              </w:rPr>
              <w:t xml:space="preserve"> University, Guangzhou, China, October 26th</w:t>
            </w:r>
          </w:p>
        </w:tc>
      </w:tr>
      <w:tr w:rsidR="00796FC5" w:rsidRPr="00AB07D2" w14:paraId="1DEA3D2C" w14:textId="77777777" w:rsidTr="00561309">
        <w:trPr>
          <w:cantSplit/>
          <w:trHeight w:val="539"/>
        </w:trPr>
        <w:tc>
          <w:tcPr>
            <w:tcW w:w="810" w:type="dxa"/>
            <w:vAlign w:val="center"/>
          </w:tcPr>
          <w:p w14:paraId="18E8F44B"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3BF0A941" w14:textId="77777777" w:rsidR="00796FC5" w:rsidRPr="00AB07D2" w:rsidRDefault="00796FC5" w:rsidP="00796FC5">
            <w:pPr>
              <w:rPr>
                <w:snapToGrid w:val="0"/>
                <w:sz w:val="24"/>
                <w:szCs w:val="24"/>
              </w:rPr>
            </w:pPr>
            <w:r w:rsidRPr="00AB07D2">
              <w:rPr>
                <w:snapToGrid w:val="0"/>
                <w:sz w:val="24"/>
                <w:szCs w:val="24"/>
              </w:rPr>
              <w:t>One Health: A Promising Approach to Difficult Public Health Problems</w:t>
            </w:r>
          </w:p>
        </w:tc>
        <w:tc>
          <w:tcPr>
            <w:tcW w:w="4747" w:type="dxa"/>
            <w:vAlign w:val="center"/>
          </w:tcPr>
          <w:p w14:paraId="1A99EB72" w14:textId="77777777" w:rsidR="00796FC5" w:rsidRPr="00AB07D2" w:rsidRDefault="00796FC5" w:rsidP="00796FC5">
            <w:pPr>
              <w:rPr>
                <w:snapToGrid w:val="0"/>
                <w:sz w:val="24"/>
                <w:szCs w:val="24"/>
              </w:rPr>
            </w:pPr>
            <w:r w:rsidRPr="00AB07D2">
              <w:rPr>
                <w:snapToGrid w:val="0"/>
                <w:sz w:val="24"/>
                <w:szCs w:val="24"/>
              </w:rPr>
              <w:t>South China Agricultural University, Guangzhou, China, October 28th</w:t>
            </w:r>
          </w:p>
        </w:tc>
      </w:tr>
      <w:tr w:rsidR="00796FC5" w:rsidRPr="00AB07D2" w14:paraId="6B7A88A2" w14:textId="77777777" w:rsidTr="00561309">
        <w:trPr>
          <w:cantSplit/>
          <w:trHeight w:val="539"/>
        </w:trPr>
        <w:tc>
          <w:tcPr>
            <w:tcW w:w="810" w:type="dxa"/>
            <w:vAlign w:val="center"/>
          </w:tcPr>
          <w:p w14:paraId="3E3982C6" w14:textId="77777777" w:rsidR="00796FC5" w:rsidRPr="00AB07D2" w:rsidRDefault="00796FC5" w:rsidP="00796FC5">
            <w:pPr>
              <w:widowControl w:val="0"/>
              <w:rPr>
                <w:snapToGrid w:val="0"/>
                <w:sz w:val="24"/>
                <w:szCs w:val="24"/>
              </w:rPr>
            </w:pPr>
            <w:r w:rsidRPr="00AB07D2">
              <w:rPr>
                <w:snapToGrid w:val="0"/>
                <w:sz w:val="24"/>
                <w:szCs w:val="24"/>
              </w:rPr>
              <w:t>2013</w:t>
            </w:r>
          </w:p>
        </w:tc>
        <w:tc>
          <w:tcPr>
            <w:tcW w:w="3893" w:type="dxa"/>
            <w:vAlign w:val="center"/>
          </w:tcPr>
          <w:p w14:paraId="3F5AABD7" w14:textId="77777777" w:rsidR="00796FC5" w:rsidRPr="00AB07D2" w:rsidRDefault="00796FC5" w:rsidP="00796FC5">
            <w:pPr>
              <w:rPr>
                <w:snapToGrid w:val="0"/>
                <w:sz w:val="24"/>
                <w:szCs w:val="24"/>
              </w:rPr>
            </w:pPr>
            <w:r w:rsidRPr="00AB07D2">
              <w:rPr>
                <w:snapToGrid w:val="0"/>
                <w:sz w:val="24"/>
                <w:szCs w:val="24"/>
              </w:rPr>
              <w:t>Advice for Careers in Research</w:t>
            </w:r>
          </w:p>
        </w:tc>
        <w:tc>
          <w:tcPr>
            <w:tcW w:w="4747" w:type="dxa"/>
            <w:vAlign w:val="center"/>
          </w:tcPr>
          <w:p w14:paraId="147F1CA4" w14:textId="77777777" w:rsidR="00796FC5" w:rsidRPr="00AB07D2" w:rsidRDefault="00796FC5" w:rsidP="00796FC5">
            <w:pPr>
              <w:rPr>
                <w:snapToGrid w:val="0"/>
                <w:sz w:val="24"/>
                <w:szCs w:val="24"/>
              </w:rPr>
            </w:pPr>
            <w:r w:rsidRPr="00AB07D2">
              <w:rPr>
                <w:snapToGrid w:val="0"/>
                <w:sz w:val="24"/>
                <w:szCs w:val="24"/>
              </w:rPr>
              <w:t>South China Agricultural University, Guangzhou, China, October 29th</w:t>
            </w:r>
          </w:p>
        </w:tc>
      </w:tr>
      <w:tr w:rsidR="00796FC5" w:rsidRPr="00AB07D2" w14:paraId="2DD5FD2E" w14:textId="77777777" w:rsidTr="00561309">
        <w:trPr>
          <w:cantSplit/>
          <w:trHeight w:val="539"/>
        </w:trPr>
        <w:tc>
          <w:tcPr>
            <w:tcW w:w="810" w:type="dxa"/>
            <w:vAlign w:val="center"/>
          </w:tcPr>
          <w:p w14:paraId="56D88C83" w14:textId="77777777" w:rsidR="00796FC5" w:rsidRPr="00AB07D2" w:rsidRDefault="00796FC5" w:rsidP="00796FC5">
            <w:pPr>
              <w:widowControl w:val="0"/>
              <w:rPr>
                <w:sz w:val="24"/>
                <w:szCs w:val="24"/>
              </w:rPr>
            </w:pPr>
            <w:r w:rsidRPr="00AB07D2">
              <w:rPr>
                <w:sz w:val="24"/>
                <w:szCs w:val="24"/>
              </w:rPr>
              <w:t>2013</w:t>
            </w:r>
          </w:p>
        </w:tc>
        <w:tc>
          <w:tcPr>
            <w:tcW w:w="3893" w:type="dxa"/>
            <w:vAlign w:val="center"/>
          </w:tcPr>
          <w:p w14:paraId="4C935987" w14:textId="77777777" w:rsidR="00796FC5" w:rsidRPr="00AB07D2" w:rsidRDefault="00796FC5" w:rsidP="00796FC5">
            <w:pPr>
              <w:rPr>
                <w:sz w:val="24"/>
                <w:szCs w:val="24"/>
              </w:rPr>
            </w:pPr>
            <w:r w:rsidRPr="00AB07D2">
              <w:rPr>
                <w:sz w:val="24"/>
                <w:szCs w:val="24"/>
              </w:rPr>
              <w:t>From Haiti to the Hajj: Real Time Science to Prevent Pandemics with Professor Glenn Morris</w:t>
            </w:r>
          </w:p>
        </w:tc>
        <w:tc>
          <w:tcPr>
            <w:tcW w:w="4747" w:type="dxa"/>
            <w:vAlign w:val="center"/>
          </w:tcPr>
          <w:p w14:paraId="4BDE6503" w14:textId="77777777" w:rsidR="00796FC5" w:rsidRPr="00AB07D2" w:rsidRDefault="00796FC5" w:rsidP="00796FC5">
            <w:pPr>
              <w:widowControl w:val="0"/>
              <w:rPr>
                <w:sz w:val="24"/>
                <w:szCs w:val="24"/>
              </w:rPr>
            </w:pPr>
            <w:r w:rsidRPr="00AB07D2">
              <w:rPr>
                <w:sz w:val="24"/>
                <w:szCs w:val="24"/>
              </w:rPr>
              <w:t>Council for the Advancement of Science Writing, University of Florida, Gainesville, FL, November 3rd</w:t>
            </w:r>
          </w:p>
        </w:tc>
      </w:tr>
      <w:tr w:rsidR="00796FC5" w:rsidRPr="00AB07D2" w14:paraId="67AAF64F" w14:textId="77777777" w:rsidTr="00561309">
        <w:trPr>
          <w:cantSplit/>
          <w:trHeight w:val="539"/>
        </w:trPr>
        <w:tc>
          <w:tcPr>
            <w:tcW w:w="810" w:type="dxa"/>
            <w:vAlign w:val="center"/>
          </w:tcPr>
          <w:p w14:paraId="055EA66E" w14:textId="77777777" w:rsidR="00796FC5" w:rsidRPr="00AB07D2" w:rsidRDefault="00796FC5" w:rsidP="00796FC5">
            <w:pPr>
              <w:widowControl w:val="0"/>
              <w:rPr>
                <w:sz w:val="24"/>
                <w:szCs w:val="24"/>
              </w:rPr>
            </w:pPr>
            <w:r w:rsidRPr="00AB07D2">
              <w:rPr>
                <w:sz w:val="24"/>
                <w:szCs w:val="24"/>
              </w:rPr>
              <w:t>2013</w:t>
            </w:r>
          </w:p>
        </w:tc>
        <w:tc>
          <w:tcPr>
            <w:tcW w:w="3893" w:type="dxa"/>
            <w:vAlign w:val="center"/>
          </w:tcPr>
          <w:p w14:paraId="1B237FD6" w14:textId="77777777" w:rsidR="00796FC5" w:rsidRPr="00AB07D2" w:rsidRDefault="00796FC5" w:rsidP="00796FC5">
            <w:pPr>
              <w:rPr>
                <w:sz w:val="24"/>
                <w:szCs w:val="24"/>
              </w:rPr>
            </w:pPr>
            <w:r w:rsidRPr="00AB07D2">
              <w:rPr>
                <w:sz w:val="24"/>
                <w:szCs w:val="24"/>
              </w:rPr>
              <w:t xml:space="preserve">Epidemiological Studies of Avian, Equine, &amp; Canine Influenza Infections in Man </w:t>
            </w:r>
          </w:p>
        </w:tc>
        <w:tc>
          <w:tcPr>
            <w:tcW w:w="4747" w:type="dxa"/>
            <w:vAlign w:val="center"/>
          </w:tcPr>
          <w:p w14:paraId="3BEBFF39" w14:textId="77777777" w:rsidR="00796FC5" w:rsidRPr="00AB07D2" w:rsidRDefault="00796FC5" w:rsidP="00796FC5">
            <w:pPr>
              <w:widowControl w:val="0"/>
              <w:rPr>
                <w:sz w:val="24"/>
                <w:szCs w:val="24"/>
              </w:rPr>
            </w:pPr>
            <w:r w:rsidRPr="00AB07D2">
              <w:rPr>
                <w:sz w:val="24"/>
                <w:szCs w:val="24"/>
              </w:rPr>
              <w:t>National Center for Occupational Health and Infection Control, Department of Veterans Affairs, Gainesville, FL, December 11</w:t>
            </w:r>
          </w:p>
        </w:tc>
      </w:tr>
      <w:tr w:rsidR="00796FC5" w:rsidRPr="00AB07D2" w14:paraId="75FD4D1F" w14:textId="77777777" w:rsidTr="00561309">
        <w:trPr>
          <w:cantSplit/>
          <w:trHeight w:val="539"/>
        </w:trPr>
        <w:tc>
          <w:tcPr>
            <w:tcW w:w="810" w:type="dxa"/>
            <w:vAlign w:val="center"/>
          </w:tcPr>
          <w:p w14:paraId="24B83547" w14:textId="77777777" w:rsidR="00796FC5" w:rsidRPr="00AB07D2" w:rsidRDefault="00796FC5" w:rsidP="00796FC5">
            <w:pPr>
              <w:widowControl w:val="0"/>
              <w:rPr>
                <w:sz w:val="24"/>
                <w:szCs w:val="24"/>
              </w:rPr>
            </w:pPr>
            <w:r w:rsidRPr="00AB07D2">
              <w:rPr>
                <w:sz w:val="24"/>
                <w:szCs w:val="24"/>
              </w:rPr>
              <w:t>2013</w:t>
            </w:r>
          </w:p>
        </w:tc>
        <w:tc>
          <w:tcPr>
            <w:tcW w:w="3893" w:type="dxa"/>
            <w:vAlign w:val="center"/>
          </w:tcPr>
          <w:p w14:paraId="49E0B2F1" w14:textId="77777777" w:rsidR="00796FC5" w:rsidRPr="00AB07D2" w:rsidRDefault="00796FC5" w:rsidP="00796FC5">
            <w:pPr>
              <w:rPr>
                <w:sz w:val="24"/>
                <w:szCs w:val="24"/>
              </w:rPr>
            </w:pPr>
            <w:r w:rsidRPr="00AB07D2">
              <w:rPr>
                <w:sz w:val="24"/>
                <w:szCs w:val="24"/>
              </w:rPr>
              <w:t xml:space="preserve">Embracing the One Health Paradigm in Approaching Complex Zoonotic Disease Problems </w:t>
            </w:r>
          </w:p>
        </w:tc>
        <w:tc>
          <w:tcPr>
            <w:tcW w:w="4747" w:type="dxa"/>
            <w:vAlign w:val="center"/>
          </w:tcPr>
          <w:p w14:paraId="4C3DB2B3" w14:textId="77777777" w:rsidR="00796FC5" w:rsidRPr="00AB07D2" w:rsidRDefault="00796FC5" w:rsidP="00796FC5">
            <w:pPr>
              <w:widowControl w:val="0"/>
              <w:rPr>
                <w:sz w:val="24"/>
                <w:szCs w:val="24"/>
              </w:rPr>
            </w:pPr>
            <w:r w:rsidRPr="00AB07D2">
              <w:rPr>
                <w:sz w:val="24"/>
                <w:szCs w:val="24"/>
              </w:rPr>
              <w:t>Noon Infectious Disease Conference, Division of Infectious Diseases, Department of Medicine, Johns Hopkins University, Baltimore, MD, Dec 16th</w:t>
            </w:r>
          </w:p>
        </w:tc>
      </w:tr>
      <w:tr w:rsidR="00796FC5" w:rsidRPr="00AB07D2" w14:paraId="1F2E2DF9" w14:textId="77777777" w:rsidTr="00561309">
        <w:trPr>
          <w:cantSplit/>
          <w:trHeight w:val="539"/>
        </w:trPr>
        <w:tc>
          <w:tcPr>
            <w:tcW w:w="810" w:type="dxa"/>
            <w:vAlign w:val="center"/>
          </w:tcPr>
          <w:p w14:paraId="1184A523"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28BFE165" w14:textId="77777777" w:rsidR="00796FC5" w:rsidRPr="00AB07D2" w:rsidRDefault="00796FC5" w:rsidP="00796FC5">
            <w:pPr>
              <w:rPr>
                <w:sz w:val="24"/>
                <w:szCs w:val="24"/>
              </w:rPr>
            </w:pPr>
            <w:r w:rsidRPr="00AB07D2">
              <w:rPr>
                <w:sz w:val="24"/>
                <w:szCs w:val="24"/>
              </w:rPr>
              <w:t xml:space="preserve">Embracing the One Health Paradigm in Approaching Complex Zoonotic Disease Problems </w:t>
            </w:r>
          </w:p>
        </w:tc>
        <w:tc>
          <w:tcPr>
            <w:tcW w:w="4747" w:type="dxa"/>
            <w:vAlign w:val="center"/>
          </w:tcPr>
          <w:p w14:paraId="6436A393" w14:textId="77777777" w:rsidR="00796FC5" w:rsidRPr="00AB07D2" w:rsidRDefault="00796FC5" w:rsidP="00796FC5">
            <w:pPr>
              <w:widowControl w:val="0"/>
              <w:rPr>
                <w:sz w:val="24"/>
                <w:szCs w:val="24"/>
              </w:rPr>
            </w:pPr>
            <w:r w:rsidRPr="00AB07D2">
              <w:rPr>
                <w:sz w:val="24"/>
                <w:szCs w:val="24"/>
              </w:rPr>
              <w:t>Campus-wise seminar series, Texas A&amp;M University, January 22</w:t>
            </w:r>
          </w:p>
        </w:tc>
      </w:tr>
      <w:tr w:rsidR="00796FC5" w:rsidRPr="00AB07D2" w14:paraId="19AB0454" w14:textId="77777777" w:rsidTr="00561309">
        <w:trPr>
          <w:cantSplit/>
          <w:trHeight w:val="539"/>
        </w:trPr>
        <w:tc>
          <w:tcPr>
            <w:tcW w:w="810" w:type="dxa"/>
            <w:vAlign w:val="center"/>
          </w:tcPr>
          <w:p w14:paraId="49A66EB1"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10F14FD9" w14:textId="77777777" w:rsidR="00796FC5" w:rsidRPr="00AB07D2" w:rsidRDefault="00796FC5" w:rsidP="00796FC5">
            <w:pPr>
              <w:rPr>
                <w:sz w:val="24"/>
                <w:szCs w:val="24"/>
              </w:rPr>
            </w:pPr>
            <w:r w:rsidRPr="00AB07D2">
              <w:rPr>
                <w:sz w:val="24"/>
                <w:szCs w:val="24"/>
              </w:rPr>
              <w:t>University of Florida One Health Academic Programs</w:t>
            </w:r>
          </w:p>
        </w:tc>
        <w:tc>
          <w:tcPr>
            <w:tcW w:w="4747" w:type="dxa"/>
            <w:vAlign w:val="center"/>
          </w:tcPr>
          <w:p w14:paraId="1490FF9E" w14:textId="77777777" w:rsidR="00796FC5" w:rsidRPr="00AB07D2" w:rsidRDefault="00796FC5" w:rsidP="00796FC5">
            <w:pPr>
              <w:widowControl w:val="0"/>
              <w:rPr>
                <w:sz w:val="24"/>
                <w:szCs w:val="24"/>
              </w:rPr>
            </w:pPr>
            <w:r w:rsidRPr="00AB07D2">
              <w:rPr>
                <w:sz w:val="24"/>
                <w:szCs w:val="24"/>
              </w:rPr>
              <w:t>Health Professional Education Reform Through Trans-disciplinary Ecosystem Health/One Health Approach: Lessons Learned from Around the Globe (side meeting) The Prince Mahidol Award Conference, Pattaya, Thailand, January 27-28</w:t>
            </w:r>
          </w:p>
        </w:tc>
      </w:tr>
      <w:tr w:rsidR="00796FC5" w:rsidRPr="00AB07D2" w14:paraId="7746A4C9" w14:textId="77777777" w:rsidTr="00561309">
        <w:trPr>
          <w:cantSplit/>
          <w:trHeight w:val="539"/>
        </w:trPr>
        <w:tc>
          <w:tcPr>
            <w:tcW w:w="810" w:type="dxa"/>
            <w:vAlign w:val="center"/>
          </w:tcPr>
          <w:p w14:paraId="50D1B945" w14:textId="77777777" w:rsidR="00796FC5" w:rsidRPr="00AB07D2" w:rsidRDefault="00796FC5" w:rsidP="00796FC5">
            <w:pPr>
              <w:widowControl w:val="0"/>
              <w:rPr>
                <w:sz w:val="24"/>
                <w:szCs w:val="24"/>
              </w:rPr>
            </w:pPr>
            <w:r w:rsidRPr="00AB07D2">
              <w:rPr>
                <w:sz w:val="24"/>
                <w:szCs w:val="24"/>
              </w:rPr>
              <w:lastRenderedPageBreak/>
              <w:t>2014</w:t>
            </w:r>
          </w:p>
        </w:tc>
        <w:tc>
          <w:tcPr>
            <w:tcW w:w="3893" w:type="dxa"/>
            <w:vAlign w:val="center"/>
          </w:tcPr>
          <w:p w14:paraId="18BD7318" w14:textId="77777777" w:rsidR="00796FC5" w:rsidRPr="00AB07D2" w:rsidRDefault="00796FC5" w:rsidP="00796FC5">
            <w:pPr>
              <w:rPr>
                <w:sz w:val="24"/>
                <w:szCs w:val="24"/>
              </w:rPr>
            </w:pPr>
            <w:r w:rsidRPr="00AB07D2">
              <w:rPr>
                <w:sz w:val="24"/>
                <w:szCs w:val="24"/>
              </w:rPr>
              <w:t xml:space="preserve">Embracing the One Health Paradigm in Approaching Complex Zoonotic Disease Problems </w:t>
            </w:r>
          </w:p>
        </w:tc>
        <w:tc>
          <w:tcPr>
            <w:tcW w:w="4747" w:type="dxa"/>
            <w:vAlign w:val="center"/>
          </w:tcPr>
          <w:p w14:paraId="36F53031" w14:textId="77777777" w:rsidR="00796FC5" w:rsidRPr="00AB07D2" w:rsidRDefault="00796FC5" w:rsidP="00796FC5">
            <w:pPr>
              <w:widowControl w:val="0"/>
              <w:rPr>
                <w:sz w:val="24"/>
                <w:szCs w:val="24"/>
              </w:rPr>
            </w:pPr>
            <w:r w:rsidRPr="00AB07D2">
              <w:rPr>
                <w:sz w:val="24"/>
                <w:szCs w:val="24"/>
              </w:rPr>
              <w:t>US Association of State and Territorial Epidemiologists Preparedness Policy Committee (online presentation), February 7th</w:t>
            </w:r>
          </w:p>
        </w:tc>
      </w:tr>
      <w:tr w:rsidR="00796FC5" w:rsidRPr="00AB07D2" w14:paraId="68ED76F4" w14:textId="77777777" w:rsidTr="00561309">
        <w:trPr>
          <w:cantSplit/>
          <w:trHeight w:val="539"/>
        </w:trPr>
        <w:tc>
          <w:tcPr>
            <w:tcW w:w="810" w:type="dxa"/>
            <w:vAlign w:val="center"/>
          </w:tcPr>
          <w:p w14:paraId="6C2C9CD1"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0688EA0D" w14:textId="77777777" w:rsidR="00796FC5" w:rsidRPr="00AB07D2" w:rsidRDefault="00796FC5" w:rsidP="00796FC5">
            <w:pPr>
              <w:rPr>
                <w:sz w:val="24"/>
                <w:szCs w:val="24"/>
              </w:rPr>
            </w:pPr>
            <w:r w:rsidRPr="00AB07D2">
              <w:rPr>
                <w:sz w:val="24"/>
                <w:szCs w:val="24"/>
              </w:rPr>
              <w:t>“One Health: A Promising Approach to Difficult Public Health Problems”</w:t>
            </w:r>
          </w:p>
        </w:tc>
        <w:tc>
          <w:tcPr>
            <w:tcW w:w="4747" w:type="dxa"/>
            <w:vAlign w:val="center"/>
          </w:tcPr>
          <w:p w14:paraId="4D87AC65" w14:textId="77777777" w:rsidR="00796FC5" w:rsidRPr="00AB07D2" w:rsidRDefault="00796FC5" w:rsidP="00796FC5">
            <w:pPr>
              <w:widowControl w:val="0"/>
              <w:rPr>
                <w:sz w:val="24"/>
                <w:szCs w:val="24"/>
              </w:rPr>
            </w:pPr>
            <w:r w:rsidRPr="00AB07D2">
              <w:rPr>
                <w:sz w:val="24"/>
                <w:szCs w:val="24"/>
              </w:rPr>
              <w:t xml:space="preserve">College Wide Seminar, University of Arizona College of Public Health, </w:t>
            </w:r>
            <w:proofErr w:type="spellStart"/>
            <w:r w:rsidRPr="00AB07D2">
              <w:rPr>
                <w:sz w:val="24"/>
                <w:szCs w:val="24"/>
              </w:rPr>
              <w:t>Tuscon</w:t>
            </w:r>
            <w:proofErr w:type="spellEnd"/>
            <w:r w:rsidRPr="00AB07D2">
              <w:rPr>
                <w:sz w:val="24"/>
                <w:szCs w:val="24"/>
              </w:rPr>
              <w:t>, AZ, March 12</w:t>
            </w:r>
          </w:p>
        </w:tc>
      </w:tr>
      <w:tr w:rsidR="00796FC5" w:rsidRPr="00AB07D2" w14:paraId="5F80C2FB" w14:textId="77777777" w:rsidTr="00561309">
        <w:trPr>
          <w:cantSplit/>
          <w:trHeight w:val="539"/>
        </w:trPr>
        <w:tc>
          <w:tcPr>
            <w:tcW w:w="810" w:type="dxa"/>
            <w:vAlign w:val="center"/>
          </w:tcPr>
          <w:p w14:paraId="78F96DCA"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13F5E7F4" w14:textId="77777777" w:rsidR="00796FC5" w:rsidRPr="00AB07D2" w:rsidRDefault="00796FC5" w:rsidP="00796FC5">
            <w:pPr>
              <w:rPr>
                <w:sz w:val="24"/>
                <w:szCs w:val="24"/>
              </w:rPr>
            </w:pPr>
            <w:r w:rsidRPr="00AB07D2">
              <w:rPr>
                <w:sz w:val="24"/>
                <w:szCs w:val="24"/>
              </w:rPr>
              <w:t>Epidemiological Studies of Avian, Equine, and Canine Influenza Infections in Man</w:t>
            </w:r>
          </w:p>
        </w:tc>
        <w:tc>
          <w:tcPr>
            <w:tcW w:w="4747" w:type="dxa"/>
            <w:vAlign w:val="center"/>
          </w:tcPr>
          <w:p w14:paraId="5BD041FF" w14:textId="77777777" w:rsidR="00796FC5" w:rsidRPr="00AB07D2" w:rsidRDefault="00796FC5" w:rsidP="00796FC5">
            <w:pPr>
              <w:widowControl w:val="0"/>
              <w:rPr>
                <w:sz w:val="24"/>
                <w:szCs w:val="24"/>
              </w:rPr>
            </w:pPr>
            <w:r w:rsidRPr="00AB07D2">
              <w:rPr>
                <w:sz w:val="24"/>
                <w:szCs w:val="24"/>
              </w:rPr>
              <w:t xml:space="preserve">Epidemiology Seminar, University of Arizona College of Public Health, </w:t>
            </w:r>
            <w:proofErr w:type="spellStart"/>
            <w:r w:rsidRPr="00AB07D2">
              <w:rPr>
                <w:sz w:val="24"/>
                <w:szCs w:val="24"/>
              </w:rPr>
              <w:t>Tuscon</w:t>
            </w:r>
            <w:proofErr w:type="spellEnd"/>
            <w:r w:rsidRPr="00AB07D2">
              <w:rPr>
                <w:sz w:val="24"/>
                <w:szCs w:val="24"/>
              </w:rPr>
              <w:t>, AZ, March 13</w:t>
            </w:r>
          </w:p>
        </w:tc>
      </w:tr>
      <w:tr w:rsidR="00796FC5" w:rsidRPr="00AB07D2" w14:paraId="28BF7834" w14:textId="77777777" w:rsidTr="00561309">
        <w:trPr>
          <w:cantSplit/>
          <w:trHeight w:val="539"/>
        </w:trPr>
        <w:tc>
          <w:tcPr>
            <w:tcW w:w="810" w:type="dxa"/>
            <w:vAlign w:val="center"/>
          </w:tcPr>
          <w:p w14:paraId="69C4EDE0"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42E68A49" w14:textId="77777777" w:rsidR="00796FC5" w:rsidRPr="00AB07D2" w:rsidRDefault="00796FC5" w:rsidP="00796FC5">
            <w:pPr>
              <w:rPr>
                <w:sz w:val="24"/>
                <w:szCs w:val="24"/>
              </w:rPr>
            </w:pPr>
            <w:r w:rsidRPr="00AB07D2">
              <w:rPr>
                <w:sz w:val="24"/>
                <w:szCs w:val="24"/>
              </w:rPr>
              <w:t>One Health: A Promising Approach to Difficult Public Health Problems”</w:t>
            </w:r>
          </w:p>
        </w:tc>
        <w:tc>
          <w:tcPr>
            <w:tcW w:w="4747" w:type="dxa"/>
            <w:vAlign w:val="center"/>
          </w:tcPr>
          <w:p w14:paraId="2153D92E" w14:textId="77777777" w:rsidR="00796FC5" w:rsidRPr="00AB07D2" w:rsidRDefault="00796FC5" w:rsidP="00796FC5">
            <w:pPr>
              <w:widowControl w:val="0"/>
              <w:rPr>
                <w:sz w:val="24"/>
                <w:szCs w:val="24"/>
              </w:rPr>
            </w:pPr>
            <w:r w:rsidRPr="00AB07D2">
              <w:rPr>
                <w:sz w:val="24"/>
                <w:szCs w:val="24"/>
              </w:rPr>
              <w:t>Zhongshan Centers for Disease Control, Zhongshan District, Guangdong Province, China, April 1</w:t>
            </w:r>
          </w:p>
        </w:tc>
      </w:tr>
      <w:tr w:rsidR="00796FC5" w:rsidRPr="00AB07D2" w14:paraId="75E66E20" w14:textId="77777777" w:rsidTr="00561309">
        <w:trPr>
          <w:cantSplit/>
          <w:trHeight w:val="539"/>
        </w:trPr>
        <w:tc>
          <w:tcPr>
            <w:tcW w:w="810" w:type="dxa"/>
            <w:vAlign w:val="center"/>
          </w:tcPr>
          <w:p w14:paraId="54732919"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60FC857D" w14:textId="77777777" w:rsidR="00796FC5" w:rsidRPr="00AB07D2" w:rsidRDefault="00796FC5" w:rsidP="00796FC5">
            <w:pPr>
              <w:rPr>
                <w:sz w:val="24"/>
                <w:szCs w:val="24"/>
              </w:rPr>
            </w:pPr>
            <w:r w:rsidRPr="00AB07D2">
              <w:rPr>
                <w:sz w:val="24"/>
                <w:szCs w:val="24"/>
              </w:rPr>
              <w:t>One Health: A Promising Approach to Difficult Public Health Problems</w:t>
            </w:r>
          </w:p>
        </w:tc>
        <w:tc>
          <w:tcPr>
            <w:tcW w:w="4747" w:type="dxa"/>
            <w:vAlign w:val="center"/>
          </w:tcPr>
          <w:p w14:paraId="5299EB58" w14:textId="77777777" w:rsidR="00796FC5" w:rsidRPr="00AB07D2" w:rsidRDefault="00796FC5" w:rsidP="00796FC5">
            <w:pPr>
              <w:widowControl w:val="0"/>
              <w:rPr>
                <w:sz w:val="24"/>
                <w:szCs w:val="24"/>
              </w:rPr>
            </w:pPr>
            <w:r w:rsidRPr="00AB07D2">
              <w:rPr>
                <w:sz w:val="24"/>
                <w:szCs w:val="24"/>
              </w:rPr>
              <w:t>Institute of Animal Health Guangdong Academy of Agricultural Sciences, Guangdong Province, China, April 4</w:t>
            </w:r>
          </w:p>
        </w:tc>
      </w:tr>
      <w:tr w:rsidR="00796FC5" w:rsidRPr="00AB07D2" w14:paraId="43DD4DC9" w14:textId="77777777" w:rsidTr="00561309">
        <w:trPr>
          <w:cantSplit/>
          <w:trHeight w:val="539"/>
        </w:trPr>
        <w:tc>
          <w:tcPr>
            <w:tcW w:w="810" w:type="dxa"/>
            <w:vAlign w:val="center"/>
          </w:tcPr>
          <w:p w14:paraId="241BB5B1"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561608B6" w14:textId="77777777" w:rsidR="00796FC5" w:rsidRPr="00AB07D2" w:rsidRDefault="00796FC5" w:rsidP="00796FC5">
            <w:pPr>
              <w:rPr>
                <w:sz w:val="24"/>
                <w:szCs w:val="24"/>
              </w:rPr>
            </w:pPr>
            <w:r w:rsidRPr="00AB07D2">
              <w:rPr>
                <w:sz w:val="24"/>
                <w:szCs w:val="24"/>
              </w:rPr>
              <w:t>Emerging Zoonotic Influenza Virus Threats: An Update</w:t>
            </w:r>
          </w:p>
        </w:tc>
        <w:tc>
          <w:tcPr>
            <w:tcW w:w="4747" w:type="dxa"/>
            <w:vAlign w:val="center"/>
          </w:tcPr>
          <w:p w14:paraId="26591DE9" w14:textId="77777777" w:rsidR="00796FC5" w:rsidRPr="00AB07D2" w:rsidRDefault="00796FC5" w:rsidP="00796FC5">
            <w:pPr>
              <w:widowControl w:val="0"/>
              <w:rPr>
                <w:sz w:val="24"/>
                <w:szCs w:val="24"/>
              </w:rPr>
            </w:pPr>
            <w:r w:rsidRPr="00AB07D2">
              <w:rPr>
                <w:sz w:val="24"/>
                <w:szCs w:val="24"/>
              </w:rPr>
              <w:t>Internal Medicine Grand Rounds, Duke University Durham, NC, April 22</w:t>
            </w:r>
          </w:p>
        </w:tc>
      </w:tr>
      <w:tr w:rsidR="00796FC5" w:rsidRPr="00AB07D2" w14:paraId="3A30D269" w14:textId="77777777" w:rsidTr="00561309">
        <w:trPr>
          <w:cantSplit/>
          <w:trHeight w:val="539"/>
        </w:trPr>
        <w:tc>
          <w:tcPr>
            <w:tcW w:w="810" w:type="dxa"/>
            <w:vAlign w:val="center"/>
          </w:tcPr>
          <w:p w14:paraId="1BFDDF34" w14:textId="77777777" w:rsidR="00796FC5" w:rsidRPr="0072682D" w:rsidRDefault="00796FC5" w:rsidP="00796FC5">
            <w:pPr>
              <w:widowControl w:val="0"/>
              <w:rPr>
                <w:sz w:val="24"/>
                <w:szCs w:val="24"/>
              </w:rPr>
            </w:pPr>
            <w:r w:rsidRPr="0072682D">
              <w:rPr>
                <w:sz w:val="24"/>
                <w:szCs w:val="24"/>
              </w:rPr>
              <w:t>2014</w:t>
            </w:r>
          </w:p>
        </w:tc>
        <w:tc>
          <w:tcPr>
            <w:tcW w:w="3893" w:type="dxa"/>
            <w:vAlign w:val="center"/>
          </w:tcPr>
          <w:p w14:paraId="756896CB" w14:textId="77777777" w:rsidR="00796FC5" w:rsidRPr="0072682D" w:rsidRDefault="00796FC5" w:rsidP="00796FC5">
            <w:pPr>
              <w:rPr>
                <w:sz w:val="24"/>
                <w:szCs w:val="24"/>
              </w:rPr>
            </w:pPr>
            <w:proofErr w:type="spellStart"/>
            <w:r w:rsidRPr="0072682D">
              <w:rPr>
                <w:sz w:val="24"/>
                <w:szCs w:val="24"/>
              </w:rPr>
              <w:t>Embracin</w:t>
            </w:r>
            <w:proofErr w:type="spellEnd"/>
            <w:r w:rsidR="001318B8" w:rsidRPr="0072682D">
              <w:rPr>
                <w:noProof/>
                <w:sz w:val="24"/>
                <w:szCs w:val="24"/>
              </w:rPr>
              <mc:AlternateContent>
                <mc:Choice Requires="wps">
                  <w:drawing>
                    <wp:inline distT="0" distB="0" distL="0" distR="0" wp14:anchorId="70CEF554" wp14:editId="4EA68369">
                      <wp:extent cx="7620" cy="7620"/>
                      <wp:effectExtent l="0" t="0" r="0" b="0"/>
                      <wp:docPr id="1" name="Pictur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BB362" id="Picture 1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8KrgIAALI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LlNvCq4CAACyBQAADgAAAAAAAAAAAAAA&#10;AAAuAgAAZHJzL2Uyb0RvYy54bWxQSwECLQAUAAYACAAAACEAufgkpdcAAAABAQAADwAAAAAAAAAA&#10;AAAAAAAIBQAAZHJzL2Rvd25yZXYueG1sUEsFBgAAAAAEAAQA8wAAAAwGAAAAAA==&#10;" filled="f" stroked="f">
                      <o:lock v:ext="edit" aspectratio="t"/>
                      <w10:anchorlock/>
                    </v:rect>
                  </w:pict>
                </mc:Fallback>
              </mc:AlternateContent>
            </w:r>
            <w:r w:rsidRPr="0072682D">
              <w:rPr>
                <w:sz w:val="24"/>
                <w:szCs w:val="24"/>
              </w:rPr>
              <w:t>g the One Health Paradigm in Approaching Complex Public Health Problems</w:t>
            </w:r>
          </w:p>
        </w:tc>
        <w:tc>
          <w:tcPr>
            <w:tcW w:w="4747" w:type="dxa"/>
            <w:vAlign w:val="center"/>
          </w:tcPr>
          <w:p w14:paraId="486DDFD5" w14:textId="77777777" w:rsidR="00796FC5" w:rsidRPr="0072682D" w:rsidRDefault="0072682D" w:rsidP="00796FC5">
            <w:pPr>
              <w:widowControl w:val="0"/>
              <w:rPr>
                <w:sz w:val="24"/>
                <w:szCs w:val="24"/>
              </w:rPr>
            </w:pPr>
            <w:r w:rsidRPr="002C0BF4">
              <w:rPr>
                <w:sz w:val="24"/>
                <w:szCs w:val="24"/>
              </w:rPr>
              <w:t>One Health Seminar - NC One Health Collaborative</w:t>
            </w:r>
            <w:r>
              <w:rPr>
                <w:sz w:val="24"/>
                <w:szCs w:val="24"/>
              </w:rPr>
              <w:t>, Durham, NC</w:t>
            </w:r>
            <w:r w:rsidR="00796FC5" w:rsidRPr="0072682D">
              <w:rPr>
                <w:sz w:val="24"/>
                <w:szCs w:val="24"/>
              </w:rPr>
              <w:t>, Durham, NC, April 22</w:t>
            </w:r>
          </w:p>
        </w:tc>
      </w:tr>
      <w:tr w:rsidR="00796FC5" w:rsidRPr="00AB07D2" w14:paraId="2B2B9679" w14:textId="77777777" w:rsidTr="00561309">
        <w:trPr>
          <w:cantSplit/>
          <w:trHeight w:val="539"/>
        </w:trPr>
        <w:tc>
          <w:tcPr>
            <w:tcW w:w="810" w:type="dxa"/>
            <w:vAlign w:val="center"/>
          </w:tcPr>
          <w:p w14:paraId="7E04CC6C"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192359FA" w14:textId="77777777" w:rsidR="00796FC5" w:rsidRPr="00AB07D2" w:rsidRDefault="00796FC5" w:rsidP="00796FC5">
            <w:pPr>
              <w:rPr>
                <w:sz w:val="24"/>
                <w:szCs w:val="24"/>
              </w:rPr>
            </w:pPr>
            <w:r w:rsidRPr="00AB07D2">
              <w:rPr>
                <w:sz w:val="24"/>
                <w:szCs w:val="24"/>
              </w:rPr>
              <w:t>One Health: A Promising Approach to Difficult Public Health Problems</w:t>
            </w:r>
          </w:p>
        </w:tc>
        <w:tc>
          <w:tcPr>
            <w:tcW w:w="4747" w:type="dxa"/>
            <w:vAlign w:val="center"/>
          </w:tcPr>
          <w:p w14:paraId="7C3F8057" w14:textId="77777777" w:rsidR="00796FC5" w:rsidRPr="00AB07D2" w:rsidRDefault="00796FC5" w:rsidP="00796FC5">
            <w:pPr>
              <w:widowControl w:val="0"/>
              <w:rPr>
                <w:sz w:val="24"/>
                <w:szCs w:val="24"/>
              </w:rPr>
            </w:pPr>
            <w:r w:rsidRPr="00AB07D2">
              <w:rPr>
                <w:sz w:val="24"/>
                <w:szCs w:val="24"/>
              </w:rPr>
              <w:t>Online lecture, Tennessee Department of Public Health, One Health Group, August 14</w:t>
            </w:r>
            <w:r w:rsidRPr="00AB07D2">
              <w:rPr>
                <w:sz w:val="24"/>
                <w:szCs w:val="24"/>
                <w:vertAlign w:val="superscript"/>
              </w:rPr>
              <w:t>th</w:t>
            </w:r>
            <w:r w:rsidRPr="00AB07D2">
              <w:rPr>
                <w:sz w:val="24"/>
                <w:szCs w:val="24"/>
              </w:rPr>
              <w:t>.</w:t>
            </w:r>
          </w:p>
        </w:tc>
      </w:tr>
      <w:tr w:rsidR="00796FC5" w:rsidRPr="00AB07D2" w14:paraId="4CE0470E" w14:textId="77777777" w:rsidTr="00561309">
        <w:trPr>
          <w:cantSplit/>
          <w:trHeight w:val="539"/>
        </w:trPr>
        <w:tc>
          <w:tcPr>
            <w:tcW w:w="810" w:type="dxa"/>
            <w:vAlign w:val="center"/>
          </w:tcPr>
          <w:p w14:paraId="42386604" w14:textId="77777777" w:rsidR="00796FC5" w:rsidRPr="00AB07D2" w:rsidRDefault="00796FC5" w:rsidP="00796FC5">
            <w:pPr>
              <w:widowControl w:val="0"/>
              <w:rPr>
                <w:sz w:val="24"/>
                <w:szCs w:val="24"/>
              </w:rPr>
            </w:pPr>
            <w:r w:rsidRPr="00AB07D2">
              <w:rPr>
                <w:sz w:val="24"/>
                <w:szCs w:val="24"/>
              </w:rPr>
              <w:t>2014</w:t>
            </w:r>
          </w:p>
        </w:tc>
        <w:tc>
          <w:tcPr>
            <w:tcW w:w="3893" w:type="dxa"/>
            <w:vAlign w:val="center"/>
          </w:tcPr>
          <w:p w14:paraId="08AE7AED" w14:textId="77777777" w:rsidR="00796FC5" w:rsidRPr="00AB07D2" w:rsidRDefault="00796FC5" w:rsidP="00796FC5">
            <w:pPr>
              <w:rPr>
                <w:sz w:val="24"/>
                <w:szCs w:val="24"/>
              </w:rPr>
            </w:pPr>
            <w:r w:rsidRPr="00AB07D2">
              <w:rPr>
                <w:sz w:val="24"/>
                <w:szCs w:val="24"/>
              </w:rPr>
              <w:t>One Health: A Promising Approach to Difficult Public Health Problems</w:t>
            </w:r>
          </w:p>
        </w:tc>
        <w:tc>
          <w:tcPr>
            <w:tcW w:w="4747" w:type="dxa"/>
            <w:vAlign w:val="center"/>
          </w:tcPr>
          <w:p w14:paraId="28AE96EA" w14:textId="77777777" w:rsidR="00796FC5" w:rsidRPr="00AB07D2" w:rsidRDefault="00796FC5" w:rsidP="00796FC5">
            <w:pPr>
              <w:widowControl w:val="0"/>
              <w:rPr>
                <w:sz w:val="24"/>
                <w:szCs w:val="24"/>
              </w:rPr>
            </w:pPr>
            <w:r w:rsidRPr="00AB07D2">
              <w:rPr>
                <w:sz w:val="24"/>
                <w:szCs w:val="24"/>
              </w:rPr>
              <w:t>Keynote address, 2014 One Health leadership Experience, Western College of Veterinary Medicine, University of Saskatchewan, Saskatoon, Saskatchewan, Canada, August 23</w:t>
            </w:r>
            <w:r w:rsidRPr="00AB07D2">
              <w:rPr>
                <w:sz w:val="24"/>
                <w:szCs w:val="24"/>
                <w:vertAlign w:val="superscript"/>
              </w:rPr>
              <w:t>rd</w:t>
            </w:r>
            <w:r w:rsidRPr="00AB07D2">
              <w:rPr>
                <w:sz w:val="24"/>
                <w:szCs w:val="24"/>
              </w:rPr>
              <w:t>.</w:t>
            </w:r>
          </w:p>
        </w:tc>
      </w:tr>
      <w:tr w:rsidR="00514CD5" w:rsidRPr="00AB07D2" w14:paraId="26728319" w14:textId="77777777" w:rsidTr="00561309">
        <w:trPr>
          <w:cantSplit/>
          <w:trHeight w:val="539"/>
        </w:trPr>
        <w:tc>
          <w:tcPr>
            <w:tcW w:w="810" w:type="dxa"/>
            <w:vAlign w:val="center"/>
          </w:tcPr>
          <w:p w14:paraId="5312B8D4" w14:textId="77777777" w:rsidR="00514CD5" w:rsidRPr="00514CD5" w:rsidRDefault="00613F68" w:rsidP="00514CD5">
            <w:pPr>
              <w:widowControl w:val="0"/>
              <w:rPr>
                <w:sz w:val="24"/>
                <w:szCs w:val="24"/>
              </w:rPr>
            </w:pPr>
            <w:r>
              <w:rPr>
                <w:sz w:val="24"/>
                <w:szCs w:val="24"/>
              </w:rPr>
              <w:t>2014</w:t>
            </w:r>
          </w:p>
        </w:tc>
        <w:tc>
          <w:tcPr>
            <w:tcW w:w="3893" w:type="dxa"/>
            <w:vAlign w:val="center"/>
          </w:tcPr>
          <w:p w14:paraId="10498791" w14:textId="77777777" w:rsidR="00514CD5" w:rsidRPr="00514CD5" w:rsidRDefault="00514CD5" w:rsidP="00514CD5">
            <w:pPr>
              <w:rPr>
                <w:sz w:val="24"/>
                <w:szCs w:val="24"/>
              </w:rPr>
            </w:pPr>
            <w:r w:rsidRPr="00514CD5">
              <w:rPr>
                <w:sz w:val="24"/>
                <w:szCs w:val="24"/>
              </w:rPr>
              <w:t>International Trends in One Health Research Funding and Graduate Education</w:t>
            </w:r>
          </w:p>
        </w:tc>
        <w:tc>
          <w:tcPr>
            <w:tcW w:w="4747" w:type="dxa"/>
            <w:vAlign w:val="center"/>
          </w:tcPr>
          <w:p w14:paraId="6FE28463" w14:textId="77777777" w:rsidR="00514CD5" w:rsidRPr="00514CD5" w:rsidRDefault="00514CD5" w:rsidP="00514CD5">
            <w:pPr>
              <w:pStyle w:val="BodyText"/>
              <w:rPr>
                <w:rFonts w:ascii="Times New Roman" w:hAnsi="Times New Roman"/>
                <w:szCs w:val="24"/>
              </w:rPr>
            </w:pPr>
            <w:r w:rsidRPr="00514CD5">
              <w:rPr>
                <w:rFonts w:ascii="Times New Roman" w:hAnsi="Times New Roman"/>
                <w:szCs w:val="24"/>
              </w:rPr>
              <w:t>International Symposium for One Health Research,</w:t>
            </w:r>
          </w:p>
          <w:p w14:paraId="5FFDCB70" w14:textId="77777777" w:rsidR="00514CD5" w:rsidRPr="00514CD5" w:rsidRDefault="00514CD5" w:rsidP="00514CD5">
            <w:pPr>
              <w:pStyle w:val="BodyText"/>
              <w:rPr>
                <w:rFonts w:ascii="Times New Roman" w:hAnsi="Times New Roman"/>
                <w:szCs w:val="24"/>
              </w:rPr>
            </w:pPr>
            <w:r w:rsidRPr="00514CD5">
              <w:rPr>
                <w:rFonts w:ascii="Times New Roman" w:hAnsi="Times New Roman"/>
                <w:szCs w:val="24"/>
              </w:rPr>
              <w:t>Guangzhou, Guangdong, China, November 22</w:t>
            </w:r>
          </w:p>
        </w:tc>
      </w:tr>
      <w:tr w:rsidR="00514CD5" w:rsidRPr="00AB07D2" w14:paraId="3ECC2439" w14:textId="77777777" w:rsidTr="00561309">
        <w:trPr>
          <w:cantSplit/>
          <w:trHeight w:val="539"/>
        </w:trPr>
        <w:tc>
          <w:tcPr>
            <w:tcW w:w="810" w:type="dxa"/>
            <w:vAlign w:val="center"/>
          </w:tcPr>
          <w:p w14:paraId="121C0FC8" w14:textId="77777777" w:rsidR="00514CD5" w:rsidRPr="00A75304" w:rsidRDefault="00514CD5" w:rsidP="00514CD5">
            <w:pPr>
              <w:widowControl w:val="0"/>
              <w:rPr>
                <w:sz w:val="24"/>
                <w:szCs w:val="24"/>
              </w:rPr>
            </w:pPr>
            <w:r w:rsidRPr="00A75304">
              <w:rPr>
                <w:sz w:val="24"/>
                <w:szCs w:val="24"/>
              </w:rPr>
              <w:t>2015</w:t>
            </w:r>
          </w:p>
        </w:tc>
        <w:tc>
          <w:tcPr>
            <w:tcW w:w="3893" w:type="dxa"/>
            <w:vAlign w:val="center"/>
          </w:tcPr>
          <w:p w14:paraId="599619E3" w14:textId="77777777" w:rsidR="00514CD5" w:rsidRPr="00A75304" w:rsidRDefault="00514CD5" w:rsidP="00514CD5">
            <w:pPr>
              <w:rPr>
                <w:sz w:val="24"/>
                <w:szCs w:val="24"/>
              </w:rPr>
            </w:pPr>
            <w:r w:rsidRPr="00A75304">
              <w:rPr>
                <w:sz w:val="24"/>
                <w:szCs w:val="24"/>
              </w:rPr>
              <w:t>Conducting Medical Research at the Human-Animal Interface</w:t>
            </w:r>
          </w:p>
        </w:tc>
        <w:tc>
          <w:tcPr>
            <w:tcW w:w="4747" w:type="dxa"/>
            <w:vAlign w:val="center"/>
          </w:tcPr>
          <w:p w14:paraId="6E6BF613" w14:textId="77777777" w:rsidR="00514CD5" w:rsidRPr="00A75304" w:rsidRDefault="00514CD5" w:rsidP="00514CD5">
            <w:pPr>
              <w:pStyle w:val="BodyTextIndent"/>
              <w:ind w:left="0" w:firstLine="0"/>
              <w:rPr>
                <w:rFonts w:ascii="Times New Roman" w:hAnsi="Times New Roman"/>
                <w:szCs w:val="24"/>
                <w:lang w:val="en-US" w:eastAsia="en-US"/>
              </w:rPr>
            </w:pPr>
            <w:r w:rsidRPr="00A75304">
              <w:rPr>
                <w:rFonts w:ascii="Times New Roman" w:hAnsi="Times New Roman"/>
                <w:szCs w:val="24"/>
                <w:lang w:val="en-US" w:eastAsia="en-US"/>
              </w:rPr>
              <w:t>Duke Clinical Research Undergraduate Experience (</w:t>
            </w:r>
            <w:proofErr w:type="spellStart"/>
            <w:r w:rsidRPr="00A75304">
              <w:rPr>
                <w:rFonts w:ascii="Times New Roman" w:hAnsi="Times New Roman"/>
                <w:szCs w:val="24"/>
                <w:lang w:val="en-US" w:eastAsia="en-US"/>
              </w:rPr>
              <w:t>dCRUE</w:t>
            </w:r>
            <w:proofErr w:type="spellEnd"/>
            <w:r w:rsidRPr="00A75304">
              <w:rPr>
                <w:rFonts w:ascii="Times New Roman" w:hAnsi="Times New Roman"/>
                <w:szCs w:val="24"/>
                <w:lang w:val="en-US" w:eastAsia="en-US"/>
              </w:rPr>
              <w:t>), January 12th</w:t>
            </w:r>
          </w:p>
        </w:tc>
      </w:tr>
      <w:tr w:rsidR="00492569" w:rsidRPr="00AB07D2" w14:paraId="05117809" w14:textId="77777777" w:rsidTr="00561309">
        <w:trPr>
          <w:cantSplit/>
          <w:trHeight w:val="539"/>
        </w:trPr>
        <w:tc>
          <w:tcPr>
            <w:tcW w:w="810" w:type="dxa"/>
            <w:vAlign w:val="center"/>
          </w:tcPr>
          <w:p w14:paraId="38967925" w14:textId="77777777" w:rsidR="00492569" w:rsidRPr="00A75304" w:rsidRDefault="00492569" w:rsidP="00514CD5">
            <w:pPr>
              <w:widowControl w:val="0"/>
              <w:rPr>
                <w:sz w:val="24"/>
                <w:szCs w:val="24"/>
              </w:rPr>
            </w:pPr>
            <w:r>
              <w:rPr>
                <w:sz w:val="24"/>
                <w:szCs w:val="24"/>
              </w:rPr>
              <w:t>2015</w:t>
            </w:r>
          </w:p>
        </w:tc>
        <w:tc>
          <w:tcPr>
            <w:tcW w:w="3893" w:type="dxa"/>
            <w:vAlign w:val="center"/>
          </w:tcPr>
          <w:p w14:paraId="7FB2637E" w14:textId="77777777" w:rsidR="00492569" w:rsidRPr="00A75304" w:rsidRDefault="00492569" w:rsidP="00514CD5">
            <w:pPr>
              <w:rPr>
                <w:sz w:val="24"/>
                <w:szCs w:val="24"/>
              </w:rPr>
            </w:pPr>
            <w:r w:rsidRPr="00492569">
              <w:rPr>
                <w:sz w:val="24"/>
                <w:szCs w:val="24"/>
              </w:rPr>
              <w:t>Duke/Duke-NUS One Health Research &amp; Training Activities</w:t>
            </w:r>
          </w:p>
        </w:tc>
        <w:tc>
          <w:tcPr>
            <w:tcW w:w="4747" w:type="dxa"/>
            <w:vAlign w:val="center"/>
          </w:tcPr>
          <w:p w14:paraId="799FDDEB" w14:textId="77777777" w:rsidR="00492569" w:rsidRPr="00A75304" w:rsidRDefault="00492569" w:rsidP="00514CD5">
            <w:pPr>
              <w:pStyle w:val="BodyTextIndent"/>
              <w:ind w:left="0" w:firstLine="0"/>
              <w:rPr>
                <w:rFonts w:ascii="Times New Roman" w:hAnsi="Times New Roman"/>
                <w:szCs w:val="24"/>
                <w:lang w:val="en-US" w:eastAsia="en-US"/>
              </w:rPr>
            </w:pPr>
            <w:r w:rsidRPr="00492569">
              <w:rPr>
                <w:rFonts w:ascii="Times New Roman" w:hAnsi="Times New Roman"/>
                <w:szCs w:val="24"/>
                <w:lang w:val="en-US" w:eastAsia="en-US"/>
              </w:rPr>
              <w:t>Duke-NUS/Duke Symposium 2015 “Infectious Diseases – Molecules to Man</w:t>
            </w:r>
            <w:r>
              <w:rPr>
                <w:rFonts w:ascii="Times New Roman" w:hAnsi="Times New Roman"/>
                <w:szCs w:val="24"/>
                <w:lang w:val="en-US" w:eastAsia="en-US"/>
              </w:rPr>
              <w:t>, March 11th</w:t>
            </w:r>
          </w:p>
        </w:tc>
      </w:tr>
      <w:tr w:rsidR="00492569" w:rsidRPr="00AB07D2" w14:paraId="01E5D3ED" w14:textId="77777777" w:rsidTr="00561309">
        <w:trPr>
          <w:cantSplit/>
          <w:trHeight w:val="539"/>
        </w:trPr>
        <w:tc>
          <w:tcPr>
            <w:tcW w:w="810" w:type="dxa"/>
            <w:vAlign w:val="center"/>
          </w:tcPr>
          <w:p w14:paraId="0A36A7E5" w14:textId="77777777" w:rsidR="00492569" w:rsidRDefault="00492569" w:rsidP="00514CD5">
            <w:pPr>
              <w:widowControl w:val="0"/>
              <w:rPr>
                <w:sz w:val="24"/>
                <w:szCs w:val="24"/>
              </w:rPr>
            </w:pPr>
            <w:r>
              <w:rPr>
                <w:sz w:val="24"/>
                <w:szCs w:val="24"/>
              </w:rPr>
              <w:t>2015</w:t>
            </w:r>
          </w:p>
        </w:tc>
        <w:tc>
          <w:tcPr>
            <w:tcW w:w="3893" w:type="dxa"/>
            <w:vAlign w:val="center"/>
          </w:tcPr>
          <w:p w14:paraId="6DD3BFA0" w14:textId="77777777" w:rsidR="00492569" w:rsidRPr="00492569" w:rsidRDefault="00492569" w:rsidP="00492569">
            <w:pPr>
              <w:rPr>
                <w:sz w:val="24"/>
                <w:szCs w:val="24"/>
              </w:rPr>
            </w:pPr>
            <w:r w:rsidRPr="00492569">
              <w:rPr>
                <w:sz w:val="24"/>
                <w:szCs w:val="24"/>
              </w:rPr>
              <w:t>One Health: A Promising Approach to Complex Public Health Problems</w:t>
            </w:r>
          </w:p>
        </w:tc>
        <w:tc>
          <w:tcPr>
            <w:tcW w:w="4747" w:type="dxa"/>
            <w:vAlign w:val="center"/>
          </w:tcPr>
          <w:p w14:paraId="6F6B493E" w14:textId="77777777" w:rsidR="00492569" w:rsidRPr="00492569" w:rsidRDefault="00492569" w:rsidP="00662A74">
            <w:pPr>
              <w:pStyle w:val="BodyTextIndent"/>
              <w:ind w:left="0" w:firstLine="0"/>
              <w:rPr>
                <w:rFonts w:ascii="Times New Roman" w:hAnsi="Times New Roman"/>
                <w:szCs w:val="24"/>
                <w:lang w:val="en-US" w:eastAsia="en-US"/>
              </w:rPr>
            </w:pPr>
            <w:r>
              <w:rPr>
                <w:rFonts w:ascii="Times New Roman" w:hAnsi="Times New Roman"/>
                <w:szCs w:val="24"/>
                <w:lang w:val="en-US" w:eastAsia="en-US"/>
              </w:rPr>
              <w:t>Lecture to Wuxi Municipal Center for Disease Control and Prevention, Wuxi, China, March 24th</w:t>
            </w:r>
          </w:p>
        </w:tc>
      </w:tr>
      <w:tr w:rsidR="002D5D5D" w:rsidRPr="00AB07D2" w14:paraId="61B4A0B6" w14:textId="77777777" w:rsidTr="00561309">
        <w:trPr>
          <w:cantSplit/>
          <w:trHeight w:val="539"/>
        </w:trPr>
        <w:tc>
          <w:tcPr>
            <w:tcW w:w="810" w:type="dxa"/>
            <w:vAlign w:val="center"/>
          </w:tcPr>
          <w:p w14:paraId="68FFDD13" w14:textId="77777777" w:rsidR="002D5D5D" w:rsidRDefault="002D5D5D" w:rsidP="00514CD5">
            <w:pPr>
              <w:widowControl w:val="0"/>
              <w:rPr>
                <w:sz w:val="24"/>
                <w:szCs w:val="24"/>
              </w:rPr>
            </w:pPr>
            <w:r>
              <w:rPr>
                <w:sz w:val="24"/>
                <w:szCs w:val="24"/>
              </w:rPr>
              <w:t>2015</w:t>
            </w:r>
          </w:p>
        </w:tc>
        <w:tc>
          <w:tcPr>
            <w:tcW w:w="3893" w:type="dxa"/>
            <w:vAlign w:val="center"/>
          </w:tcPr>
          <w:p w14:paraId="3AD101AA" w14:textId="77777777" w:rsidR="002D5D5D" w:rsidRPr="00492569" w:rsidRDefault="002D5D5D" w:rsidP="00492569">
            <w:pPr>
              <w:rPr>
                <w:sz w:val="24"/>
                <w:szCs w:val="24"/>
              </w:rPr>
            </w:pPr>
            <w:r w:rsidRPr="002D5D5D">
              <w:rPr>
                <w:sz w:val="24"/>
                <w:szCs w:val="24"/>
              </w:rPr>
              <w:t>Emerging Adenovirus Infections: Identifying Genetic Markers for Virulenc</w:t>
            </w:r>
            <w:r>
              <w:rPr>
                <w:sz w:val="24"/>
                <w:szCs w:val="24"/>
              </w:rPr>
              <w:t>e</w:t>
            </w:r>
          </w:p>
        </w:tc>
        <w:tc>
          <w:tcPr>
            <w:tcW w:w="4747" w:type="dxa"/>
            <w:vAlign w:val="center"/>
          </w:tcPr>
          <w:p w14:paraId="7F39A67A" w14:textId="77777777" w:rsidR="002D5D5D" w:rsidRDefault="002D5D5D" w:rsidP="002D5D5D">
            <w:pPr>
              <w:pStyle w:val="BodyTextIndent"/>
              <w:ind w:left="0" w:firstLine="0"/>
              <w:rPr>
                <w:rFonts w:ascii="Times New Roman" w:hAnsi="Times New Roman"/>
                <w:szCs w:val="24"/>
                <w:lang w:val="en-US" w:eastAsia="en-US"/>
              </w:rPr>
            </w:pPr>
            <w:r w:rsidRPr="002D5D5D">
              <w:rPr>
                <w:rFonts w:ascii="Times New Roman" w:hAnsi="Times New Roman"/>
                <w:szCs w:val="24"/>
                <w:lang w:val="en-US" w:eastAsia="en-US"/>
              </w:rPr>
              <w:t xml:space="preserve">3rd Scientific Advisory Meeting of the Global Center for Mass Gathering Medicine, </w:t>
            </w:r>
            <w:r>
              <w:rPr>
                <w:rFonts w:ascii="Times New Roman" w:hAnsi="Times New Roman"/>
                <w:szCs w:val="24"/>
                <w:lang w:val="en-US" w:eastAsia="en-US"/>
              </w:rPr>
              <w:t xml:space="preserve">Riyadh, Saudi Arabia, </w:t>
            </w:r>
            <w:r w:rsidRPr="002D5D5D">
              <w:rPr>
                <w:rFonts w:ascii="Times New Roman" w:hAnsi="Times New Roman"/>
                <w:szCs w:val="24"/>
                <w:lang w:val="en-US" w:eastAsia="en-US"/>
              </w:rPr>
              <w:t>March 29</w:t>
            </w:r>
            <w:r>
              <w:rPr>
                <w:rFonts w:ascii="Times New Roman" w:hAnsi="Times New Roman"/>
                <w:szCs w:val="24"/>
                <w:lang w:val="en-US" w:eastAsia="en-US"/>
              </w:rPr>
              <w:t>th</w:t>
            </w:r>
          </w:p>
        </w:tc>
      </w:tr>
      <w:tr w:rsidR="002D5D5D" w:rsidRPr="00AB07D2" w14:paraId="39D1D67C" w14:textId="77777777" w:rsidTr="00561309">
        <w:trPr>
          <w:cantSplit/>
          <w:trHeight w:val="539"/>
        </w:trPr>
        <w:tc>
          <w:tcPr>
            <w:tcW w:w="810" w:type="dxa"/>
            <w:vAlign w:val="center"/>
          </w:tcPr>
          <w:p w14:paraId="698652D6" w14:textId="77777777" w:rsidR="002D5D5D" w:rsidRDefault="002D5D5D" w:rsidP="00514CD5">
            <w:pPr>
              <w:widowControl w:val="0"/>
              <w:rPr>
                <w:sz w:val="24"/>
                <w:szCs w:val="24"/>
              </w:rPr>
            </w:pPr>
            <w:r>
              <w:rPr>
                <w:sz w:val="24"/>
                <w:szCs w:val="24"/>
              </w:rPr>
              <w:t>2015</w:t>
            </w:r>
          </w:p>
        </w:tc>
        <w:tc>
          <w:tcPr>
            <w:tcW w:w="3893" w:type="dxa"/>
            <w:vAlign w:val="center"/>
          </w:tcPr>
          <w:p w14:paraId="6124CB15" w14:textId="77777777" w:rsidR="002D5D5D" w:rsidRPr="00492569" w:rsidRDefault="002D5D5D" w:rsidP="002D5D5D">
            <w:pPr>
              <w:rPr>
                <w:sz w:val="24"/>
                <w:szCs w:val="24"/>
              </w:rPr>
            </w:pPr>
            <w:r w:rsidRPr="002D5D5D">
              <w:rPr>
                <w:sz w:val="24"/>
                <w:szCs w:val="24"/>
              </w:rPr>
              <w:t>Novel pathogen discovery for Saudi patients with unexplained SARI</w:t>
            </w:r>
          </w:p>
        </w:tc>
        <w:tc>
          <w:tcPr>
            <w:tcW w:w="4747" w:type="dxa"/>
            <w:vAlign w:val="center"/>
          </w:tcPr>
          <w:p w14:paraId="5B8FE1AF" w14:textId="77777777" w:rsidR="002D5D5D" w:rsidRPr="002D5D5D" w:rsidRDefault="002D5D5D" w:rsidP="00492569">
            <w:pPr>
              <w:pStyle w:val="BodyTextIndent"/>
              <w:ind w:left="0" w:firstLine="0"/>
              <w:rPr>
                <w:rFonts w:ascii="Times New Roman" w:hAnsi="Times New Roman"/>
                <w:szCs w:val="24"/>
                <w:lang w:val="en-US" w:eastAsia="en-US"/>
              </w:rPr>
            </w:pPr>
            <w:r w:rsidRPr="002D5D5D">
              <w:rPr>
                <w:rFonts w:ascii="Times New Roman" w:hAnsi="Times New Roman"/>
                <w:szCs w:val="24"/>
                <w:lang w:val="en-US" w:eastAsia="en-US"/>
              </w:rPr>
              <w:t xml:space="preserve">3rd Scientific Advisory Meeting of the Global Center for Mass Gathering Medicine, </w:t>
            </w:r>
            <w:r>
              <w:rPr>
                <w:rFonts w:ascii="Times New Roman" w:hAnsi="Times New Roman"/>
                <w:szCs w:val="24"/>
                <w:lang w:val="en-US" w:eastAsia="en-US"/>
              </w:rPr>
              <w:t>Riyadh, Saudi Arabia, March 30th</w:t>
            </w:r>
          </w:p>
        </w:tc>
      </w:tr>
      <w:tr w:rsidR="00831B29" w:rsidRPr="00AB07D2" w14:paraId="0A9E4021" w14:textId="77777777" w:rsidTr="00561309">
        <w:trPr>
          <w:cantSplit/>
          <w:trHeight w:val="539"/>
        </w:trPr>
        <w:tc>
          <w:tcPr>
            <w:tcW w:w="810" w:type="dxa"/>
            <w:vAlign w:val="center"/>
          </w:tcPr>
          <w:p w14:paraId="421E19B4" w14:textId="77777777" w:rsidR="00831B29" w:rsidRDefault="00831B29" w:rsidP="00514CD5">
            <w:pPr>
              <w:widowControl w:val="0"/>
              <w:rPr>
                <w:sz w:val="24"/>
                <w:szCs w:val="24"/>
              </w:rPr>
            </w:pPr>
            <w:r>
              <w:rPr>
                <w:sz w:val="24"/>
                <w:szCs w:val="24"/>
              </w:rPr>
              <w:lastRenderedPageBreak/>
              <w:t>2015</w:t>
            </w:r>
          </w:p>
        </w:tc>
        <w:tc>
          <w:tcPr>
            <w:tcW w:w="3893" w:type="dxa"/>
            <w:vAlign w:val="center"/>
          </w:tcPr>
          <w:p w14:paraId="17CCF33F" w14:textId="77777777" w:rsidR="00831B29" w:rsidRPr="002D5D5D" w:rsidRDefault="00831B29" w:rsidP="00831B29">
            <w:pPr>
              <w:rPr>
                <w:sz w:val="24"/>
                <w:szCs w:val="24"/>
              </w:rPr>
            </w:pPr>
            <w:r>
              <w:rPr>
                <w:sz w:val="24"/>
                <w:szCs w:val="24"/>
              </w:rPr>
              <w:t>Overview of Our One Health Research</w:t>
            </w:r>
          </w:p>
        </w:tc>
        <w:tc>
          <w:tcPr>
            <w:tcW w:w="4747" w:type="dxa"/>
            <w:vAlign w:val="center"/>
          </w:tcPr>
          <w:p w14:paraId="2C9C7E19" w14:textId="77777777" w:rsidR="00831B29" w:rsidRPr="002D5D5D" w:rsidRDefault="004F164F" w:rsidP="00492569">
            <w:pPr>
              <w:pStyle w:val="BodyTextIndent"/>
              <w:ind w:left="0" w:firstLine="0"/>
              <w:rPr>
                <w:rFonts w:ascii="Times New Roman" w:hAnsi="Times New Roman"/>
                <w:szCs w:val="24"/>
                <w:lang w:val="en-US" w:eastAsia="en-US"/>
              </w:rPr>
            </w:pPr>
            <w:r>
              <w:rPr>
                <w:rFonts w:ascii="Times New Roman" w:hAnsi="Times New Roman"/>
                <w:szCs w:val="24"/>
                <w:lang w:val="en-US" w:eastAsia="en-US"/>
              </w:rPr>
              <w:t xml:space="preserve">Briefing </w:t>
            </w:r>
            <w:r w:rsidR="00831B29">
              <w:rPr>
                <w:rFonts w:ascii="Times New Roman" w:hAnsi="Times New Roman"/>
                <w:szCs w:val="24"/>
                <w:lang w:val="en-US" w:eastAsia="en-US"/>
              </w:rPr>
              <w:t>Singapore</w:t>
            </w:r>
            <w:r>
              <w:rPr>
                <w:rFonts w:ascii="Times New Roman" w:hAnsi="Times New Roman"/>
                <w:szCs w:val="24"/>
                <w:lang w:val="en-US" w:eastAsia="en-US"/>
              </w:rPr>
              <w:t>’s Defense Science Organization Laboratories and Duke-NUS emerging infectious diseases program</w:t>
            </w:r>
          </w:p>
        </w:tc>
      </w:tr>
      <w:tr w:rsidR="00831B29" w:rsidRPr="00AB07D2" w14:paraId="10796E99" w14:textId="77777777" w:rsidTr="00561309">
        <w:trPr>
          <w:cantSplit/>
          <w:trHeight w:val="539"/>
        </w:trPr>
        <w:tc>
          <w:tcPr>
            <w:tcW w:w="810" w:type="dxa"/>
            <w:vAlign w:val="center"/>
          </w:tcPr>
          <w:p w14:paraId="740EEA8E" w14:textId="77777777" w:rsidR="00831B29" w:rsidRDefault="00831B29" w:rsidP="00831B29">
            <w:pPr>
              <w:widowControl w:val="0"/>
              <w:rPr>
                <w:sz w:val="24"/>
                <w:szCs w:val="24"/>
              </w:rPr>
            </w:pPr>
            <w:r>
              <w:rPr>
                <w:sz w:val="24"/>
                <w:szCs w:val="24"/>
              </w:rPr>
              <w:t>2015</w:t>
            </w:r>
          </w:p>
        </w:tc>
        <w:tc>
          <w:tcPr>
            <w:tcW w:w="3893" w:type="dxa"/>
            <w:vAlign w:val="center"/>
          </w:tcPr>
          <w:p w14:paraId="7B494F1B" w14:textId="77777777" w:rsidR="00831B29" w:rsidRPr="00831B29" w:rsidRDefault="00831B29" w:rsidP="00831B29">
            <w:pPr>
              <w:rPr>
                <w:sz w:val="24"/>
                <w:szCs w:val="24"/>
              </w:rPr>
            </w:pPr>
            <w:r w:rsidRPr="00831B29">
              <w:rPr>
                <w:sz w:val="24"/>
                <w:szCs w:val="24"/>
              </w:rPr>
              <w:t xml:space="preserve">Emerging Adenovirus Threats and </w:t>
            </w:r>
          </w:p>
          <w:p w14:paraId="466CB306" w14:textId="77777777" w:rsidR="00831B29" w:rsidRPr="002D5D5D" w:rsidRDefault="00831B29" w:rsidP="00831B29">
            <w:pPr>
              <w:rPr>
                <w:sz w:val="24"/>
                <w:szCs w:val="24"/>
              </w:rPr>
            </w:pPr>
            <w:r w:rsidRPr="00831B29">
              <w:rPr>
                <w:sz w:val="24"/>
                <w:szCs w:val="24"/>
              </w:rPr>
              <w:t>New Interventions</w:t>
            </w:r>
          </w:p>
        </w:tc>
        <w:tc>
          <w:tcPr>
            <w:tcW w:w="4747" w:type="dxa"/>
            <w:vAlign w:val="center"/>
          </w:tcPr>
          <w:p w14:paraId="531CBC87" w14:textId="77777777" w:rsidR="00831B29" w:rsidRPr="002D5D5D" w:rsidRDefault="00831B29" w:rsidP="00831B29">
            <w:pPr>
              <w:pStyle w:val="BodyTextIndent"/>
              <w:ind w:left="0" w:firstLine="0"/>
              <w:rPr>
                <w:rFonts w:ascii="Times New Roman" w:hAnsi="Times New Roman"/>
                <w:szCs w:val="24"/>
                <w:lang w:val="en-US" w:eastAsia="en-US"/>
              </w:rPr>
            </w:pPr>
            <w:r>
              <w:rPr>
                <w:rFonts w:ascii="Times New Roman" w:hAnsi="Times New Roman"/>
                <w:szCs w:val="24"/>
                <w:lang w:val="en-US" w:eastAsia="en-US"/>
              </w:rPr>
              <w:t>Lecture to Singapore infectious disease physicians at Singapore General Hospital, April 29th</w:t>
            </w:r>
          </w:p>
        </w:tc>
      </w:tr>
      <w:tr w:rsidR="00CA3EEE" w:rsidRPr="00AB07D2" w14:paraId="63A149BB" w14:textId="77777777" w:rsidTr="00561309">
        <w:trPr>
          <w:cantSplit/>
          <w:trHeight w:val="539"/>
        </w:trPr>
        <w:tc>
          <w:tcPr>
            <w:tcW w:w="810" w:type="dxa"/>
            <w:vAlign w:val="center"/>
          </w:tcPr>
          <w:p w14:paraId="1D94981C" w14:textId="77777777" w:rsidR="00CA3EEE" w:rsidRDefault="00CA3EEE" w:rsidP="00831B29">
            <w:pPr>
              <w:widowControl w:val="0"/>
              <w:rPr>
                <w:sz w:val="24"/>
                <w:szCs w:val="24"/>
              </w:rPr>
            </w:pPr>
            <w:r>
              <w:rPr>
                <w:sz w:val="24"/>
                <w:szCs w:val="24"/>
              </w:rPr>
              <w:t>2015</w:t>
            </w:r>
          </w:p>
        </w:tc>
        <w:tc>
          <w:tcPr>
            <w:tcW w:w="3893" w:type="dxa"/>
            <w:vAlign w:val="center"/>
          </w:tcPr>
          <w:p w14:paraId="689C2A4F" w14:textId="77777777" w:rsidR="00CA3EEE" w:rsidRPr="00CA3EEE" w:rsidRDefault="00CA3EEE" w:rsidP="00CA3EEE">
            <w:pPr>
              <w:rPr>
                <w:sz w:val="24"/>
                <w:szCs w:val="24"/>
              </w:rPr>
            </w:pPr>
            <w:r w:rsidRPr="00CA3EEE">
              <w:rPr>
                <w:sz w:val="24"/>
                <w:szCs w:val="24"/>
              </w:rPr>
              <w:t>Duke/Duke-NUS/DKU One Health Research &amp; Training Activities</w:t>
            </w:r>
          </w:p>
        </w:tc>
        <w:tc>
          <w:tcPr>
            <w:tcW w:w="4747" w:type="dxa"/>
            <w:vAlign w:val="center"/>
          </w:tcPr>
          <w:p w14:paraId="4A10051F" w14:textId="77777777" w:rsidR="00CA3EEE" w:rsidRDefault="00CA3EEE" w:rsidP="00CA3EEE">
            <w:pPr>
              <w:pStyle w:val="BodyTextIndent"/>
              <w:ind w:left="0" w:firstLine="0"/>
              <w:rPr>
                <w:rFonts w:ascii="Times New Roman" w:hAnsi="Times New Roman"/>
                <w:szCs w:val="24"/>
                <w:lang w:val="en-US" w:eastAsia="en-US"/>
              </w:rPr>
            </w:pPr>
            <w:r>
              <w:rPr>
                <w:rFonts w:ascii="Times New Roman" w:hAnsi="Times New Roman"/>
                <w:szCs w:val="24"/>
                <w:lang w:val="en-US" w:eastAsia="en-US"/>
              </w:rPr>
              <w:t xml:space="preserve">Lecture to NC </w:t>
            </w:r>
            <w:r w:rsidRPr="00CA3EEE">
              <w:rPr>
                <w:rFonts w:ascii="Times New Roman" w:hAnsi="Times New Roman"/>
                <w:szCs w:val="24"/>
                <w:lang w:val="en-US" w:eastAsia="en-US"/>
              </w:rPr>
              <w:t>Dept. of Agriculture</w:t>
            </w:r>
            <w:r>
              <w:rPr>
                <w:rFonts w:ascii="Times New Roman" w:hAnsi="Times New Roman"/>
                <w:szCs w:val="24"/>
                <w:lang w:val="en-US" w:eastAsia="en-US"/>
              </w:rPr>
              <w:t xml:space="preserve"> veterinary professionals, July 21st</w:t>
            </w:r>
          </w:p>
        </w:tc>
      </w:tr>
      <w:tr w:rsidR="00CA3EEE" w:rsidRPr="00AB07D2" w14:paraId="2B19A790" w14:textId="77777777" w:rsidTr="00561309">
        <w:trPr>
          <w:cantSplit/>
          <w:trHeight w:val="539"/>
        </w:trPr>
        <w:tc>
          <w:tcPr>
            <w:tcW w:w="810" w:type="dxa"/>
            <w:vAlign w:val="center"/>
          </w:tcPr>
          <w:p w14:paraId="3D96721C" w14:textId="77777777" w:rsidR="00CA3EEE" w:rsidRDefault="00CA3EEE" w:rsidP="00BC5467">
            <w:pPr>
              <w:rPr>
                <w:sz w:val="24"/>
                <w:szCs w:val="24"/>
              </w:rPr>
            </w:pPr>
            <w:r>
              <w:rPr>
                <w:sz w:val="24"/>
                <w:szCs w:val="24"/>
              </w:rPr>
              <w:t>2015</w:t>
            </w:r>
          </w:p>
        </w:tc>
        <w:tc>
          <w:tcPr>
            <w:tcW w:w="3893" w:type="dxa"/>
            <w:vAlign w:val="center"/>
          </w:tcPr>
          <w:p w14:paraId="4FA47A95" w14:textId="77777777" w:rsidR="00CA3EEE" w:rsidRPr="00831B29" w:rsidRDefault="00CA3EEE" w:rsidP="00BC5467">
            <w:pPr>
              <w:rPr>
                <w:sz w:val="24"/>
                <w:szCs w:val="24"/>
              </w:rPr>
            </w:pPr>
            <w:r w:rsidRPr="00CA3EEE">
              <w:rPr>
                <w:sz w:val="24"/>
                <w:szCs w:val="24"/>
              </w:rPr>
              <w:t>Emerging Avian Influenza Virus Threats: An Update</w:t>
            </w:r>
          </w:p>
        </w:tc>
        <w:tc>
          <w:tcPr>
            <w:tcW w:w="4747" w:type="dxa"/>
            <w:vAlign w:val="center"/>
          </w:tcPr>
          <w:p w14:paraId="73FF7ADF" w14:textId="77777777" w:rsidR="00CA3EEE" w:rsidRDefault="00CA3EEE" w:rsidP="00BC5467">
            <w:pPr>
              <w:pStyle w:val="BodyTextIndent"/>
              <w:widowControl/>
              <w:ind w:left="0" w:firstLine="0"/>
              <w:rPr>
                <w:rFonts w:ascii="Times New Roman" w:hAnsi="Times New Roman"/>
                <w:szCs w:val="24"/>
                <w:lang w:val="en-US" w:eastAsia="en-US"/>
              </w:rPr>
            </w:pPr>
            <w:r>
              <w:rPr>
                <w:rFonts w:ascii="Times New Roman" w:hAnsi="Times New Roman"/>
                <w:szCs w:val="24"/>
                <w:lang w:val="en-US" w:eastAsia="en-US"/>
              </w:rPr>
              <w:t xml:space="preserve">Lecture to </w:t>
            </w:r>
            <w:r w:rsidRPr="00CA3EEE">
              <w:rPr>
                <w:rFonts w:ascii="Times New Roman" w:hAnsi="Times New Roman"/>
                <w:szCs w:val="24"/>
                <w:lang w:val="en-US" w:eastAsia="en-US"/>
              </w:rPr>
              <w:t>Duke Healthcare Preparedness Region</w:t>
            </w:r>
            <w:r>
              <w:rPr>
                <w:rFonts w:ascii="Times New Roman" w:hAnsi="Times New Roman"/>
                <w:szCs w:val="24"/>
                <w:lang w:val="en-US" w:eastAsia="en-US"/>
              </w:rPr>
              <w:t>, Durham, NC, July 31st</w:t>
            </w:r>
          </w:p>
        </w:tc>
      </w:tr>
      <w:tr w:rsidR="008D5A56" w:rsidRPr="00AB07D2" w14:paraId="20DE6871" w14:textId="77777777" w:rsidTr="00561309">
        <w:trPr>
          <w:cantSplit/>
          <w:trHeight w:val="539"/>
        </w:trPr>
        <w:tc>
          <w:tcPr>
            <w:tcW w:w="810" w:type="dxa"/>
            <w:vAlign w:val="center"/>
          </w:tcPr>
          <w:p w14:paraId="123DFE2E" w14:textId="77777777" w:rsidR="008D5A56" w:rsidRDefault="00BC5467" w:rsidP="00BC5467">
            <w:pPr>
              <w:rPr>
                <w:sz w:val="24"/>
                <w:szCs w:val="24"/>
              </w:rPr>
            </w:pPr>
            <w:r>
              <w:rPr>
                <w:sz w:val="24"/>
                <w:szCs w:val="24"/>
              </w:rPr>
              <w:t>2015</w:t>
            </w:r>
          </w:p>
        </w:tc>
        <w:tc>
          <w:tcPr>
            <w:tcW w:w="3893" w:type="dxa"/>
            <w:vAlign w:val="center"/>
          </w:tcPr>
          <w:p w14:paraId="6F4CED65" w14:textId="77777777" w:rsidR="008D5A56" w:rsidRPr="00CA3EEE" w:rsidRDefault="00BC5467" w:rsidP="00BC5467">
            <w:pPr>
              <w:rPr>
                <w:sz w:val="24"/>
                <w:szCs w:val="24"/>
              </w:rPr>
            </w:pPr>
            <w:r w:rsidRPr="00C747C8">
              <w:rPr>
                <w:sz w:val="24"/>
                <w:szCs w:val="24"/>
              </w:rPr>
              <w:t>Opportunities in One Health Research Funding and Education</w:t>
            </w:r>
          </w:p>
        </w:tc>
        <w:tc>
          <w:tcPr>
            <w:tcW w:w="4747" w:type="dxa"/>
            <w:vAlign w:val="center"/>
          </w:tcPr>
          <w:p w14:paraId="753C2EDA" w14:textId="77777777" w:rsidR="008D5A56" w:rsidRPr="00BC5467" w:rsidRDefault="00BC5467" w:rsidP="00BC5467">
            <w:pPr>
              <w:pStyle w:val="BodyTextIndent"/>
              <w:widowControl/>
              <w:ind w:left="0" w:firstLine="0"/>
              <w:rPr>
                <w:rFonts w:ascii="Times New Roman" w:hAnsi="Times New Roman"/>
                <w:szCs w:val="24"/>
                <w:lang w:val="en-US" w:eastAsia="en-US"/>
              </w:rPr>
            </w:pPr>
            <w:r w:rsidRPr="00BC5467">
              <w:rPr>
                <w:rFonts w:ascii="Times New Roman" w:hAnsi="Times New Roman"/>
                <w:szCs w:val="24"/>
                <w:lang w:val="en-US" w:eastAsia="en-US"/>
              </w:rPr>
              <w:t>International Conference on Emerging Infectious Diseases, Atlanta, GA, August 26.</w:t>
            </w:r>
          </w:p>
        </w:tc>
      </w:tr>
      <w:tr w:rsidR="008D5A56" w:rsidRPr="00AB07D2" w14:paraId="512D41EF" w14:textId="77777777" w:rsidTr="00561309">
        <w:trPr>
          <w:cantSplit/>
          <w:trHeight w:val="539"/>
        </w:trPr>
        <w:tc>
          <w:tcPr>
            <w:tcW w:w="810" w:type="dxa"/>
            <w:vAlign w:val="center"/>
          </w:tcPr>
          <w:p w14:paraId="0F598BA6" w14:textId="77777777" w:rsidR="008D5A56" w:rsidRDefault="00A64CB0" w:rsidP="00C747C8">
            <w:pPr>
              <w:rPr>
                <w:sz w:val="24"/>
                <w:szCs w:val="24"/>
              </w:rPr>
            </w:pPr>
            <w:r>
              <w:rPr>
                <w:sz w:val="24"/>
                <w:szCs w:val="24"/>
              </w:rPr>
              <w:t>2015</w:t>
            </w:r>
          </w:p>
        </w:tc>
        <w:tc>
          <w:tcPr>
            <w:tcW w:w="3893" w:type="dxa"/>
            <w:vAlign w:val="center"/>
          </w:tcPr>
          <w:p w14:paraId="794F158D" w14:textId="77777777" w:rsidR="008D5A56" w:rsidRPr="00CA3EEE" w:rsidRDefault="00A64CB0" w:rsidP="00C747C8">
            <w:pPr>
              <w:rPr>
                <w:sz w:val="24"/>
                <w:szCs w:val="24"/>
              </w:rPr>
            </w:pPr>
            <w:r w:rsidRPr="00A64CB0">
              <w:rPr>
                <w:sz w:val="24"/>
                <w:szCs w:val="24"/>
              </w:rPr>
              <w:t>One Health: A Promising Approach to Difficult Public Health Problems</w:t>
            </w:r>
          </w:p>
        </w:tc>
        <w:tc>
          <w:tcPr>
            <w:tcW w:w="4747" w:type="dxa"/>
            <w:vAlign w:val="center"/>
          </w:tcPr>
          <w:p w14:paraId="69FAAF8A" w14:textId="77777777" w:rsidR="008D5A56" w:rsidRPr="00BC5467" w:rsidRDefault="00C747C8" w:rsidP="00BC5467">
            <w:pPr>
              <w:rPr>
                <w:sz w:val="24"/>
                <w:szCs w:val="24"/>
              </w:rPr>
            </w:pPr>
            <w:r w:rsidRPr="00C747C8">
              <w:rPr>
                <w:sz w:val="24"/>
                <w:szCs w:val="24"/>
              </w:rPr>
              <w:t xml:space="preserve">15th National </w:t>
            </w:r>
            <w:r>
              <w:rPr>
                <w:sz w:val="24"/>
                <w:szCs w:val="24"/>
              </w:rPr>
              <w:t xml:space="preserve">Virology </w:t>
            </w:r>
            <w:r w:rsidRPr="00C747C8">
              <w:rPr>
                <w:sz w:val="24"/>
                <w:szCs w:val="24"/>
              </w:rPr>
              <w:t>Conference</w:t>
            </w:r>
            <w:r>
              <w:rPr>
                <w:sz w:val="24"/>
                <w:szCs w:val="24"/>
              </w:rPr>
              <w:t xml:space="preserve">, Ulaanbaatar, </w:t>
            </w:r>
            <w:r w:rsidR="00BC5467">
              <w:rPr>
                <w:sz w:val="24"/>
                <w:szCs w:val="24"/>
              </w:rPr>
              <w:t xml:space="preserve">Mongolia, </w:t>
            </w:r>
            <w:r>
              <w:rPr>
                <w:sz w:val="24"/>
                <w:szCs w:val="24"/>
              </w:rPr>
              <w:t>September 17</w:t>
            </w:r>
          </w:p>
        </w:tc>
      </w:tr>
      <w:tr w:rsidR="008D5A56" w:rsidRPr="00AB07D2" w14:paraId="3656FADD" w14:textId="77777777" w:rsidTr="00561309">
        <w:trPr>
          <w:cantSplit/>
          <w:trHeight w:val="539"/>
        </w:trPr>
        <w:tc>
          <w:tcPr>
            <w:tcW w:w="810" w:type="dxa"/>
            <w:vAlign w:val="center"/>
          </w:tcPr>
          <w:p w14:paraId="504750E1" w14:textId="77777777" w:rsidR="008D5A56" w:rsidRDefault="00A64CB0" w:rsidP="00C747C8">
            <w:pPr>
              <w:rPr>
                <w:sz w:val="24"/>
                <w:szCs w:val="24"/>
              </w:rPr>
            </w:pPr>
            <w:r>
              <w:rPr>
                <w:sz w:val="24"/>
                <w:szCs w:val="24"/>
              </w:rPr>
              <w:t>2015</w:t>
            </w:r>
          </w:p>
        </w:tc>
        <w:tc>
          <w:tcPr>
            <w:tcW w:w="3893" w:type="dxa"/>
            <w:vAlign w:val="center"/>
          </w:tcPr>
          <w:p w14:paraId="5AF6A685" w14:textId="77777777" w:rsidR="008D5A56" w:rsidRPr="00CA3EEE" w:rsidRDefault="00A64CB0" w:rsidP="00C747C8">
            <w:pPr>
              <w:rPr>
                <w:sz w:val="24"/>
                <w:szCs w:val="24"/>
              </w:rPr>
            </w:pPr>
            <w:r w:rsidRPr="00A64CB0">
              <w:rPr>
                <w:sz w:val="24"/>
                <w:szCs w:val="24"/>
              </w:rPr>
              <w:t>Advice for Careers in Research</w:t>
            </w:r>
          </w:p>
        </w:tc>
        <w:tc>
          <w:tcPr>
            <w:tcW w:w="4747" w:type="dxa"/>
            <w:vAlign w:val="center"/>
          </w:tcPr>
          <w:p w14:paraId="435F33E7" w14:textId="77777777" w:rsidR="008D5A56" w:rsidRDefault="00A64CB0" w:rsidP="00C747C8">
            <w:pPr>
              <w:pStyle w:val="BodyTextIndent"/>
              <w:widowControl/>
              <w:ind w:left="0" w:firstLine="0"/>
              <w:rPr>
                <w:rFonts w:ascii="Times New Roman" w:hAnsi="Times New Roman"/>
                <w:szCs w:val="24"/>
                <w:lang w:val="en-US" w:eastAsia="en-US"/>
              </w:rPr>
            </w:pPr>
            <w:r>
              <w:rPr>
                <w:rFonts w:ascii="Times New Roman" w:hAnsi="Times New Roman"/>
                <w:szCs w:val="24"/>
                <w:lang w:val="en-US" w:eastAsia="en-US"/>
              </w:rPr>
              <w:t xml:space="preserve">Address to students, College of Veterinary Medicine, South China Agricultural University, </w:t>
            </w:r>
            <w:r w:rsidRPr="00A64CB0">
              <w:rPr>
                <w:rFonts w:ascii="Times New Roman" w:hAnsi="Times New Roman"/>
                <w:szCs w:val="24"/>
                <w:lang w:val="en-US" w:eastAsia="en-US"/>
              </w:rPr>
              <w:t xml:space="preserve">Guangzhou, China, </w:t>
            </w:r>
            <w:r>
              <w:rPr>
                <w:rFonts w:ascii="Times New Roman" w:hAnsi="Times New Roman"/>
                <w:szCs w:val="24"/>
                <w:lang w:val="en-US" w:eastAsia="en-US"/>
              </w:rPr>
              <w:t>September 21</w:t>
            </w:r>
          </w:p>
        </w:tc>
      </w:tr>
      <w:tr w:rsidR="008D5A56" w:rsidRPr="00AB07D2" w14:paraId="0E6E99E5" w14:textId="77777777" w:rsidTr="00561309">
        <w:trPr>
          <w:cantSplit/>
          <w:trHeight w:val="539"/>
        </w:trPr>
        <w:tc>
          <w:tcPr>
            <w:tcW w:w="810" w:type="dxa"/>
            <w:vAlign w:val="center"/>
          </w:tcPr>
          <w:p w14:paraId="41E2B0E0" w14:textId="77777777" w:rsidR="008D5A56" w:rsidRDefault="00A64CB0" w:rsidP="00C747C8">
            <w:pPr>
              <w:rPr>
                <w:sz w:val="24"/>
                <w:szCs w:val="24"/>
              </w:rPr>
            </w:pPr>
            <w:r>
              <w:rPr>
                <w:sz w:val="24"/>
                <w:szCs w:val="24"/>
              </w:rPr>
              <w:t>2015</w:t>
            </w:r>
          </w:p>
        </w:tc>
        <w:tc>
          <w:tcPr>
            <w:tcW w:w="3893" w:type="dxa"/>
            <w:vAlign w:val="center"/>
          </w:tcPr>
          <w:p w14:paraId="30A84AE2" w14:textId="77777777" w:rsidR="008D5A56" w:rsidRPr="00CA3EEE" w:rsidRDefault="00A64CB0" w:rsidP="00C747C8">
            <w:pPr>
              <w:rPr>
                <w:sz w:val="24"/>
                <w:szCs w:val="24"/>
              </w:rPr>
            </w:pPr>
            <w:r w:rsidRPr="00A64CB0">
              <w:rPr>
                <w:sz w:val="24"/>
                <w:szCs w:val="24"/>
              </w:rPr>
              <w:t>Emerging Respiratory Virus Threats You May Not Have Recently Discussed</w:t>
            </w:r>
            <w:r>
              <w:rPr>
                <w:sz w:val="24"/>
                <w:szCs w:val="24"/>
              </w:rPr>
              <w:t xml:space="preserve"> and </w:t>
            </w:r>
            <w:r w:rsidRPr="00A64CB0">
              <w:rPr>
                <w:sz w:val="24"/>
                <w:szCs w:val="24"/>
              </w:rPr>
              <w:t>Why Should Veterinarians Care?</w:t>
            </w:r>
          </w:p>
        </w:tc>
        <w:tc>
          <w:tcPr>
            <w:tcW w:w="4747" w:type="dxa"/>
            <w:vAlign w:val="center"/>
          </w:tcPr>
          <w:p w14:paraId="434D7AD8" w14:textId="77777777" w:rsidR="008D5A56" w:rsidRDefault="00A64CB0" w:rsidP="00C747C8">
            <w:pPr>
              <w:pStyle w:val="BodyTextIndent"/>
              <w:widowControl/>
              <w:ind w:left="0" w:firstLine="0"/>
              <w:rPr>
                <w:rFonts w:ascii="Times New Roman" w:hAnsi="Times New Roman"/>
                <w:szCs w:val="24"/>
                <w:lang w:val="en-US" w:eastAsia="en-US"/>
              </w:rPr>
            </w:pPr>
            <w:r>
              <w:rPr>
                <w:rFonts w:ascii="Times New Roman" w:hAnsi="Times New Roman"/>
                <w:szCs w:val="24"/>
                <w:lang w:val="en-US" w:eastAsia="en-US"/>
              </w:rPr>
              <w:t xml:space="preserve">College of Veterinary Medicine, South China Agricultural University, </w:t>
            </w:r>
            <w:r w:rsidRPr="00A64CB0">
              <w:rPr>
                <w:rFonts w:ascii="Times New Roman" w:hAnsi="Times New Roman"/>
                <w:szCs w:val="24"/>
                <w:lang w:val="en-US" w:eastAsia="en-US"/>
              </w:rPr>
              <w:t xml:space="preserve">Guangzhou, China, </w:t>
            </w:r>
            <w:r>
              <w:rPr>
                <w:rFonts w:ascii="Times New Roman" w:hAnsi="Times New Roman"/>
                <w:szCs w:val="24"/>
                <w:lang w:val="en-US" w:eastAsia="en-US"/>
              </w:rPr>
              <w:t>September 22</w:t>
            </w:r>
          </w:p>
        </w:tc>
      </w:tr>
      <w:tr w:rsidR="008D5A56" w:rsidRPr="00AB07D2" w14:paraId="1E47FEF3" w14:textId="77777777" w:rsidTr="00561309">
        <w:trPr>
          <w:cantSplit/>
          <w:trHeight w:val="539"/>
        </w:trPr>
        <w:tc>
          <w:tcPr>
            <w:tcW w:w="810" w:type="dxa"/>
            <w:vAlign w:val="center"/>
          </w:tcPr>
          <w:p w14:paraId="4412AF79" w14:textId="77777777" w:rsidR="008D5A56" w:rsidRDefault="00A64CB0" w:rsidP="00831B29">
            <w:pPr>
              <w:widowControl w:val="0"/>
              <w:rPr>
                <w:sz w:val="24"/>
                <w:szCs w:val="24"/>
              </w:rPr>
            </w:pPr>
            <w:r>
              <w:rPr>
                <w:sz w:val="24"/>
                <w:szCs w:val="24"/>
              </w:rPr>
              <w:t>2015</w:t>
            </w:r>
          </w:p>
        </w:tc>
        <w:tc>
          <w:tcPr>
            <w:tcW w:w="3893" w:type="dxa"/>
            <w:vAlign w:val="center"/>
          </w:tcPr>
          <w:p w14:paraId="1BE28129" w14:textId="77777777" w:rsidR="008D5A56" w:rsidRPr="00CA3EEE" w:rsidRDefault="00C747C8" w:rsidP="00A64CB0">
            <w:pPr>
              <w:rPr>
                <w:sz w:val="24"/>
                <w:szCs w:val="24"/>
              </w:rPr>
            </w:pPr>
            <w:r w:rsidRPr="00C747C8">
              <w:rPr>
                <w:sz w:val="24"/>
                <w:szCs w:val="24"/>
              </w:rPr>
              <w:t>Opportunities in One Health Research Funding and Education</w:t>
            </w:r>
          </w:p>
        </w:tc>
        <w:tc>
          <w:tcPr>
            <w:tcW w:w="4747" w:type="dxa"/>
            <w:vAlign w:val="center"/>
          </w:tcPr>
          <w:p w14:paraId="5B81D151" w14:textId="77777777" w:rsidR="008D5A56" w:rsidRPr="00A64CB0" w:rsidRDefault="00A64CB0" w:rsidP="00A64CB0">
            <w:pPr>
              <w:widowControl w:val="0"/>
              <w:rPr>
                <w:sz w:val="24"/>
                <w:szCs w:val="24"/>
              </w:rPr>
            </w:pPr>
            <w:r w:rsidRPr="00A64CB0">
              <w:rPr>
                <w:sz w:val="24"/>
                <w:szCs w:val="24"/>
              </w:rPr>
              <w:t>I</w:t>
            </w:r>
            <w:r>
              <w:rPr>
                <w:sz w:val="24"/>
                <w:szCs w:val="24"/>
              </w:rPr>
              <w:t>nternational Symposium on Safety Assessment of Veterinary Antimicrobial Agents</w:t>
            </w:r>
            <w:r w:rsidRPr="00A64CB0">
              <w:rPr>
                <w:sz w:val="24"/>
                <w:szCs w:val="24"/>
              </w:rPr>
              <w:t>, Guangzhou</w:t>
            </w:r>
            <w:r>
              <w:rPr>
                <w:sz w:val="24"/>
                <w:szCs w:val="24"/>
              </w:rPr>
              <w:t>, China, September 23.</w:t>
            </w:r>
          </w:p>
        </w:tc>
      </w:tr>
      <w:tr w:rsidR="008D5A56" w:rsidRPr="00AB07D2" w14:paraId="38341E0F" w14:textId="77777777" w:rsidTr="00561309">
        <w:trPr>
          <w:cantSplit/>
          <w:trHeight w:val="539"/>
        </w:trPr>
        <w:tc>
          <w:tcPr>
            <w:tcW w:w="810" w:type="dxa"/>
            <w:vAlign w:val="center"/>
          </w:tcPr>
          <w:p w14:paraId="4B0C60AE" w14:textId="77777777" w:rsidR="008D5A56" w:rsidRDefault="00A64CB0" w:rsidP="00831B29">
            <w:pPr>
              <w:widowControl w:val="0"/>
              <w:rPr>
                <w:sz w:val="24"/>
                <w:szCs w:val="24"/>
              </w:rPr>
            </w:pPr>
            <w:r>
              <w:rPr>
                <w:sz w:val="24"/>
                <w:szCs w:val="24"/>
              </w:rPr>
              <w:t>2015</w:t>
            </w:r>
          </w:p>
        </w:tc>
        <w:tc>
          <w:tcPr>
            <w:tcW w:w="3893" w:type="dxa"/>
            <w:vAlign w:val="center"/>
          </w:tcPr>
          <w:p w14:paraId="34E5DA17" w14:textId="77777777" w:rsidR="008D5A56" w:rsidRPr="00CA3EEE" w:rsidRDefault="00A64CB0" w:rsidP="00CA3EEE">
            <w:pPr>
              <w:rPr>
                <w:sz w:val="24"/>
                <w:szCs w:val="24"/>
              </w:rPr>
            </w:pPr>
            <w:r w:rsidRPr="00A64CB0">
              <w:rPr>
                <w:sz w:val="24"/>
                <w:szCs w:val="24"/>
              </w:rPr>
              <w:t>Emerging Respiratory Virus Threats You May Not Have Recently Discussed</w:t>
            </w:r>
          </w:p>
        </w:tc>
        <w:tc>
          <w:tcPr>
            <w:tcW w:w="4747" w:type="dxa"/>
            <w:vAlign w:val="center"/>
          </w:tcPr>
          <w:p w14:paraId="70EC66E4" w14:textId="77777777" w:rsidR="008D5A56" w:rsidRDefault="0000022C" w:rsidP="00831B29">
            <w:pPr>
              <w:pStyle w:val="BodyTextIndent"/>
              <w:ind w:left="0" w:firstLine="0"/>
              <w:rPr>
                <w:rFonts w:ascii="Times New Roman" w:hAnsi="Times New Roman"/>
                <w:szCs w:val="24"/>
                <w:lang w:val="en-US" w:eastAsia="en-US"/>
              </w:rPr>
            </w:pPr>
            <w:r>
              <w:rPr>
                <w:rFonts w:ascii="Times New Roman" w:hAnsi="Times New Roman"/>
                <w:szCs w:val="24"/>
                <w:lang w:val="en-US" w:eastAsia="en-US"/>
              </w:rPr>
              <w:t>Guangdong Provi</w:t>
            </w:r>
            <w:r w:rsidR="00BC5467">
              <w:rPr>
                <w:rFonts w:ascii="Times New Roman" w:hAnsi="Times New Roman"/>
                <w:szCs w:val="24"/>
                <w:lang w:val="en-US" w:eastAsia="en-US"/>
              </w:rPr>
              <w:t>ncial</w:t>
            </w:r>
            <w:r w:rsidR="00BC5467" w:rsidRPr="00BC5467">
              <w:rPr>
                <w:rFonts w:ascii="Times New Roman" w:hAnsi="Times New Roman"/>
                <w:szCs w:val="24"/>
                <w:lang w:val="en-US" w:eastAsia="en-US"/>
              </w:rPr>
              <w:t xml:space="preserve"> Hospital of Chinese Medicine</w:t>
            </w:r>
            <w:r w:rsidR="00BC5467">
              <w:rPr>
                <w:rFonts w:ascii="Times New Roman" w:hAnsi="Times New Roman"/>
                <w:szCs w:val="24"/>
                <w:lang w:val="en-US" w:eastAsia="en-US"/>
              </w:rPr>
              <w:t>, Guangdong, China, Sept 24</w:t>
            </w:r>
          </w:p>
        </w:tc>
      </w:tr>
      <w:tr w:rsidR="001F65A8" w:rsidRPr="00AB07D2" w14:paraId="1C068999" w14:textId="77777777" w:rsidTr="00561309">
        <w:trPr>
          <w:cantSplit/>
          <w:trHeight w:val="539"/>
        </w:trPr>
        <w:tc>
          <w:tcPr>
            <w:tcW w:w="810" w:type="dxa"/>
            <w:vAlign w:val="center"/>
          </w:tcPr>
          <w:p w14:paraId="4271E836" w14:textId="77777777" w:rsidR="001F65A8" w:rsidRDefault="001F65A8" w:rsidP="001F65A8">
            <w:pPr>
              <w:widowControl w:val="0"/>
              <w:rPr>
                <w:sz w:val="24"/>
                <w:szCs w:val="24"/>
              </w:rPr>
            </w:pPr>
            <w:r>
              <w:rPr>
                <w:sz w:val="24"/>
                <w:szCs w:val="24"/>
              </w:rPr>
              <w:t>2015</w:t>
            </w:r>
          </w:p>
        </w:tc>
        <w:tc>
          <w:tcPr>
            <w:tcW w:w="3893" w:type="dxa"/>
            <w:vAlign w:val="center"/>
          </w:tcPr>
          <w:p w14:paraId="26E63364" w14:textId="77777777" w:rsidR="001F65A8" w:rsidRPr="00A64CB0" w:rsidRDefault="001F65A8" w:rsidP="001F65A8">
            <w:pPr>
              <w:rPr>
                <w:sz w:val="24"/>
                <w:szCs w:val="24"/>
              </w:rPr>
            </w:pPr>
            <w:r w:rsidRPr="00A64CB0">
              <w:rPr>
                <w:sz w:val="24"/>
                <w:szCs w:val="24"/>
              </w:rPr>
              <w:t>Emerging Respiratory Virus Threats You May Not Have Recently Discussed</w:t>
            </w:r>
          </w:p>
        </w:tc>
        <w:tc>
          <w:tcPr>
            <w:tcW w:w="4747" w:type="dxa"/>
            <w:vAlign w:val="center"/>
          </w:tcPr>
          <w:p w14:paraId="684E39A6" w14:textId="77777777" w:rsidR="001F65A8" w:rsidRDefault="001F65A8" w:rsidP="001F65A8">
            <w:pPr>
              <w:pStyle w:val="BodyTextIndent"/>
              <w:ind w:left="0" w:firstLine="0"/>
              <w:rPr>
                <w:rFonts w:ascii="Times New Roman" w:hAnsi="Times New Roman"/>
                <w:szCs w:val="24"/>
                <w:lang w:val="en-US" w:eastAsia="en-US"/>
              </w:rPr>
            </w:pPr>
            <w:r>
              <w:rPr>
                <w:rFonts w:ascii="Times New Roman" w:hAnsi="Times New Roman"/>
                <w:szCs w:val="24"/>
                <w:lang w:val="en-US" w:eastAsia="en-US"/>
              </w:rPr>
              <w:t xml:space="preserve">Jiangsu CDC, </w:t>
            </w:r>
            <w:proofErr w:type="spellStart"/>
            <w:r>
              <w:rPr>
                <w:rFonts w:ascii="Times New Roman" w:hAnsi="Times New Roman"/>
                <w:szCs w:val="24"/>
                <w:lang w:val="en-US" w:eastAsia="en-US"/>
              </w:rPr>
              <w:t>Janjing</w:t>
            </w:r>
            <w:proofErr w:type="spellEnd"/>
            <w:r>
              <w:rPr>
                <w:rFonts w:ascii="Times New Roman" w:hAnsi="Times New Roman"/>
                <w:szCs w:val="24"/>
                <w:lang w:val="en-US" w:eastAsia="en-US"/>
              </w:rPr>
              <w:t>, China, Sept 28th</w:t>
            </w:r>
          </w:p>
        </w:tc>
      </w:tr>
      <w:tr w:rsidR="00BC5467" w:rsidRPr="00AB07D2" w14:paraId="2B35E829" w14:textId="77777777" w:rsidTr="00561309">
        <w:trPr>
          <w:cantSplit/>
          <w:trHeight w:val="539"/>
        </w:trPr>
        <w:tc>
          <w:tcPr>
            <w:tcW w:w="810" w:type="dxa"/>
            <w:vAlign w:val="center"/>
          </w:tcPr>
          <w:p w14:paraId="41D96276" w14:textId="77777777" w:rsidR="00BC5467" w:rsidRDefault="001F65A8" w:rsidP="00831B29">
            <w:pPr>
              <w:widowControl w:val="0"/>
              <w:rPr>
                <w:sz w:val="24"/>
                <w:szCs w:val="24"/>
              </w:rPr>
            </w:pPr>
            <w:r>
              <w:rPr>
                <w:sz w:val="24"/>
                <w:szCs w:val="24"/>
              </w:rPr>
              <w:t>2015</w:t>
            </w:r>
          </w:p>
        </w:tc>
        <w:tc>
          <w:tcPr>
            <w:tcW w:w="3893" w:type="dxa"/>
            <w:vAlign w:val="center"/>
          </w:tcPr>
          <w:p w14:paraId="4BA32554" w14:textId="77777777" w:rsidR="00BC5467" w:rsidRPr="00A64CB0" w:rsidRDefault="001F65A8" w:rsidP="00CA3EEE">
            <w:pPr>
              <w:rPr>
                <w:sz w:val="24"/>
                <w:szCs w:val="24"/>
              </w:rPr>
            </w:pPr>
            <w:r w:rsidRPr="001F65A8">
              <w:rPr>
                <w:sz w:val="24"/>
                <w:szCs w:val="24"/>
              </w:rPr>
              <w:t xml:space="preserve">The One Health Approach to </w:t>
            </w:r>
            <w:r w:rsidRPr="001F65A8">
              <w:rPr>
                <w:sz w:val="24"/>
                <w:szCs w:val="24"/>
              </w:rPr>
              <w:br/>
              <w:t>Wicked Public Health Problems</w:t>
            </w:r>
          </w:p>
        </w:tc>
        <w:tc>
          <w:tcPr>
            <w:tcW w:w="4747" w:type="dxa"/>
            <w:vAlign w:val="center"/>
          </w:tcPr>
          <w:p w14:paraId="4CDBE6E6" w14:textId="77777777" w:rsidR="00BC5467" w:rsidRDefault="001F65A8" w:rsidP="00831B29">
            <w:pPr>
              <w:pStyle w:val="BodyTextIndent"/>
              <w:ind w:left="0" w:firstLine="0"/>
              <w:rPr>
                <w:rFonts w:ascii="Times New Roman" w:hAnsi="Times New Roman"/>
                <w:szCs w:val="24"/>
                <w:lang w:val="en-US" w:eastAsia="en-US"/>
              </w:rPr>
            </w:pPr>
            <w:r>
              <w:rPr>
                <w:rFonts w:ascii="Times New Roman" w:hAnsi="Times New Roman"/>
                <w:szCs w:val="24"/>
              </w:rPr>
              <w:t>Shanghai Infectious Disease Clinical Center</w:t>
            </w:r>
            <w:r>
              <w:rPr>
                <w:rFonts w:ascii="Times New Roman" w:hAnsi="Times New Roman"/>
                <w:szCs w:val="24"/>
                <w:lang w:val="en-US"/>
              </w:rPr>
              <w:t>, Sept 29th</w:t>
            </w:r>
            <w:r>
              <w:rPr>
                <w:rFonts w:ascii="Times New Roman" w:hAnsi="Times New Roman"/>
                <w:szCs w:val="24"/>
              </w:rPr>
              <w:t xml:space="preserve">  </w:t>
            </w:r>
          </w:p>
        </w:tc>
      </w:tr>
      <w:tr w:rsidR="001F65A8" w:rsidRPr="00AB07D2" w14:paraId="32D3C154" w14:textId="77777777" w:rsidTr="00561309">
        <w:trPr>
          <w:cantSplit/>
          <w:trHeight w:val="539"/>
        </w:trPr>
        <w:tc>
          <w:tcPr>
            <w:tcW w:w="810" w:type="dxa"/>
            <w:vAlign w:val="center"/>
          </w:tcPr>
          <w:p w14:paraId="4E18483B" w14:textId="77777777" w:rsidR="001F65A8" w:rsidRDefault="001F65A8" w:rsidP="001F65A8">
            <w:pPr>
              <w:widowControl w:val="0"/>
              <w:rPr>
                <w:sz w:val="24"/>
                <w:szCs w:val="24"/>
              </w:rPr>
            </w:pPr>
            <w:r>
              <w:rPr>
                <w:sz w:val="24"/>
                <w:szCs w:val="24"/>
              </w:rPr>
              <w:t>2015</w:t>
            </w:r>
          </w:p>
        </w:tc>
        <w:tc>
          <w:tcPr>
            <w:tcW w:w="3893" w:type="dxa"/>
            <w:vAlign w:val="center"/>
          </w:tcPr>
          <w:p w14:paraId="1497E963" w14:textId="77777777" w:rsidR="001F65A8" w:rsidRPr="00CA3EEE" w:rsidRDefault="001F65A8" w:rsidP="001F65A8">
            <w:pPr>
              <w:rPr>
                <w:sz w:val="24"/>
                <w:szCs w:val="24"/>
              </w:rPr>
            </w:pPr>
            <w:r w:rsidRPr="001F65A8">
              <w:rPr>
                <w:sz w:val="24"/>
                <w:szCs w:val="24"/>
              </w:rPr>
              <w:t xml:space="preserve">The One Health Approach to </w:t>
            </w:r>
            <w:r w:rsidRPr="001F65A8">
              <w:rPr>
                <w:sz w:val="24"/>
                <w:szCs w:val="24"/>
              </w:rPr>
              <w:br/>
              <w:t>Wicked Public Health Problems</w:t>
            </w:r>
          </w:p>
        </w:tc>
        <w:tc>
          <w:tcPr>
            <w:tcW w:w="4747" w:type="dxa"/>
            <w:vAlign w:val="center"/>
          </w:tcPr>
          <w:p w14:paraId="22E1284C" w14:textId="77777777" w:rsidR="001F65A8" w:rsidRPr="001F65A8" w:rsidRDefault="001F65A8" w:rsidP="001F65A8">
            <w:pPr>
              <w:pStyle w:val="BodyTextIndent"/>
              <w:ind w:left="0" w:firstLine="0"/>
              <w:rPr>
                <w:rFonts w:ascii="Times New Roman" w:hAnsi="Times New Roman"/>
                <w:szCs w:val="24"/>
                <w:lang w:val="en-US"/>
              </w:rPr>
            </w:pPr>
            <w:r>
              <w:rPr>
                <w:rFonts w:ascii="Times New Roman" w:hAnsi="Times New Roman"/>
                <w:szCs w:val="24"/>
                <w:lang w:val="en-US"/>
              </w:rPr>
              <w:t>Duke Kunshan University, Kunshan, China, Sept 30th</w:t>
            </w:r>
          </w:p>
        </w:tc>
      </w:tr>
      <w:tr w:rsidR="001F689F" w:rsidRPr="00AB07D2" w14:paraId="16FB8CE8" w14:textId="77777777" w:rsidTr="00561309">
        <w:trPr>
          <w:cantSplit/>
          <w:trHeight w:val="539"/>
        </w:trPr>
        <w:tc>
          <w:tcPr>
            <w:tcW w:w="810" w:type="dxa"/>
            <w:vAlign w:val="center"/>
          </w:tcPr>
          <w:p w14:paraId="00AC8591" w14:textId="77777777" w:rsidR="001F689F" w:rsidRDefault="001F689F" w:rsidP="001F65A8">
            <w:pPr>
              <w:widowControl w:val="0"/>
              <w:rPr>
                <w:sz w:val="24"/>
                <w:szCs w:val="24"/>
              </w:rPr>
            </w:pPr>
            <w:r>
              <w:rPr>
                <w:sz w:val="24"/>
                <w:szCs w:val="24"/>
              </w:rPr>
              <w:t>2015</w:t>
            </w:r>
          </w:p>
        </w:tc>
        <w:tc>
          <w:tcPr>
            <w:tcW w:w="3893" w:type="dxa"/>
            <w:vAlign w:val="center"/>
          </w:tcPr>
          <w:p w14:paraId="758CBB2D" w14:textId="77777777" w:rsidR="001F689F" w:rsidRPr="001F65A8" w:rsidRDefault="001F689F" w:rsidP="001F65A8">
            <w:pPr>
              <w:rPr>
                <w:sz w:val="24"/>
                <w:szCs w:val="24"/>
              </w:rPr>
            </w:pPr>
            <w:proofErr w:type="spellStart"/>
            <w:r w:rsidRPr="001F689F">
              <w:rPr>
                <w:sz w:val="24"/>
                <w:szCs w:val="24"/>
              </w:rPr>
              <w:t>Mugwart</w:t>
            </w:r>
            <w:proofErr w:type="spellEnd"/>
            <w:r w:rsidRPr="001F689F">
              <w:rPr>
                <w:sz w:val="24"/>
                <w:szCs w:val="24"/>
              </w:rPr>
              <w:t xml:space="preserve">, Morin </w:t>
            </w:r>
            <w:proofErr w:type="spellStart"/>
            <w:r w:rsidRPr="001F689F">
              <w:rPr>
                <w:sz w:val="24"/>
                <w:szCs w:val="24"/>
              </w:rPr>
              <w:t>Khuur</w:t>
            </w:r>
            <w:proofErr w:type="spellEnd"/>
            <w:r w:rsidRPr="001F689F">
              <w:rPr>
                <w:sz w:val="24"/>
                <w:szCs w:val="24"/>
              </w:rPr>
              <w:t>, and Monoclonals: New Opportunities for Duke Infectious Disease Research in Asia</w:t>
            </w:r>
          </w:p>
        </w:tc>
        <w:tc>
          <w:tcPr>
            <w:tcW w:w="4747" w:type="dxa"/>
            <w:vAlign w:val="center"/>
          </w:tcPr>
          <w:p w14:paraId="32F5B3B2" w14:textId="77777777" w:rsidR="001F689F" w:rsidRDefault="001F689F" w:rsidP="001F65A8">
            <w:pPr>
              <w:pStyle w:val="BodyTextIndent"/>
              <w:ind w:left="0" w:firstLine="0"/>
              <w:rPr>
                <w:rFonts w:ascii="Times New Roman" w:hAnsi="Times New Roman"/>
                <w:szCs w:val="24"/>
                <w:lang w:val="en-US" w:eastAsia="en-US"/>
              </w:rPr>
            </w:pPr>
            <w:r>
              <w:rPr>
                <w:rFonts w:ascii="Times New Roman" w:hAnsi="Times New Roman"/>
                <w:szCs w:val="24"/>
                <w:lang w:val="en-US" w:eastAsia="en-US"/>
              </w:rPr>
              <w:t>Infectious Disease Grand Rounds, Duke University, Durham, NC, November 2nd</w:t>
            </w:r>
          </w:p>
        </w:tc>
      </w:tr>
      <w:tr w:rsidR="001F689F" w:rsidRPr="00AB07D2" w14:paraId="6D3B010F" w14:textId="77777777" w:rsidTr="00561309">
        <w:trPr>
          <w:cantSplit/>
          <w:trHeight w:val="539"/>
        </w:trPr>
        <w:tc>
          <w:tcPr>
            <w:tcW w:w="810" w:type="dxa"/>
            <w:vAlign w:val="center"/>
          </w:tcPr>
          <w:p w14:paraId="4B596092" w14:textId="77777777" w:rsidR="001F689F" w:rsidRDefault="001F689F" w:rsidP="001F65A8">
            <w:pPr>
              <w:widowControl w:val="0"/>
              <w:rPr>
                <w:sz w:val="24"/>
                <w:szCs w:val="24"/>
              </w:rPr>
            </w:pPr>
            <w:r>
              <w:rPr>
                <w:sz w:val="24"/>
                <w:szCs w:val="24"/>
              </w:rPr>
              <w:t>2015</w:t>
            </w:r>
          </w:p>
        </w:tc>
        <w:tc>
          <w:tcPr>
            <w:tcW w:w="3893" w:type="dxa"/>
            <w:vAlign w:val="center"/>
          </w:tcPr>
          <w:p w14:paraId="3EDA9509" w14:textId="77777777" w:rsidR="001F689F" w:rsidRPr="001F65A8" w:rsidRDefault="001F689F" w:rsidP="001F65A8">
            <w:pPr>
              <w:rPr>
                <w:sz w:val="24"/>
                <w:szCs w:val="24"/>
              </w:rPr>
            </w:pPr>
            <w:r w:rsidRPr="001F689F">
              <w:rPr>
                <w:sz w:val="24"/>
                <w:szCs w:val="24"/>
              </w:rPr>
              <w:t>Modern Livestock Production and Novel Influenza Virus Generation: Are the Benefits Worth the Risk</w:t>
            </w:r>
            <w:r w:rsidR="003D6987">
              <w:rPr>
                <w:sz w:val="24"/>
                <w:szCs w:val="24"/>
              </w:rPr>
              <w:t>?</w:t>
            </w:r>
          </w:p>
        </w:tc>
        <w:tc>
          <w:tcPr>
            <w:tcW w:w="4747" w:type="dxa"/>
            <w:vAlign w:val="center"/>
          </w:tcPr>
          <w:p w14:paraId="6294457F" w14:textId="77777777" w:rsidR="001F689F" w:rsidRPr="001F689F" w:rsidRDefault="001F689F" w:rsidP="001F689F">
            <w:pPr>
              <w:rPr>
                <w:sz w:val="24"/>
                <w:szCs w:val="24"/>
              </w:rPr>
            </w:pPr>
            <w:proofErr w:type="spellStart"/>
            <w:r w:rsidRPr="001F689F">
              <w:rPr>
                <w:sz w:val="24"/>
                <w:szCs w:val="24"/>
              </w:rPr>
              <w:t>Coppoc</w:t>
            </w:r>
            <w:proofErr w:type="spellEnd"/>
            <w:r w:rsidRPr="001F689F">
              <w:rPr>
                <w:sz w:val="24"/>
                <w:szCs w:val="24"/>
              </w:rPr>
              <w:t xml:space="preserve"> One Health Lecture, Purdue University College of Veterinary </w:t>
            </w:r>
            <w:proofErr w:type="spellStart"/>
            <w:r w:rsidRPr="001F689F">
              <w:rPr>
                <w:sz w:val="24"/>
                <w:szCs w:val="24"/>
              </w:rPr>
              <w:t>Medicine,West</w:t>
            </w:r>
            <w:proofErr w:type="spellEnd"/>
            <w:r w:rsidRPr="001F689F">
              <w:rPr>
                <w:sz w:val="24"/>
                <w:szCs w:val="24"/>
              </w:rPr>
              <w:t xml:space="preserve"> Lafayette, November 4th</w:t>
            </w:r>
          </w:p>
        </w:tc>
      </w:tr>
      <w:tr w:rsidR="003D6987" w:rsidRPr="00AB07D2" w14:paraId="0C223FF5" w14:textId="77777777" w:rsidTr="00561309">
        <w:trPr>
          <w:cantSplit/>
          <w:trHeight w:val="539"/>
        </w:trPr>
        <w:tc>
          <w:tcPr>
            <w:tcW w:w="810" w:type="dxa"/>
            <w:vAlign w:val="center"/>
          </w:tcPr>
          <w:p w14:paraId="0BA49A2F" w14:textId="77777777" w:rsidR="003D6987" w:rsidRDefault="003D6987" w:rsidP="001F65A8">
            <w:pPr>
              <w:widowControl w:val="0"/>
              <w:rPr>
                <w:sz w:val="24"/>
                <w:szCs w:val="24"/>
              </w:rPr>
            </w:pPr>
            <w:r>
              <w:rPr>
                <w:sz w:val="24"/>
                <w:szCs w:val="24"/>
              </w:rPr>
              <w:t>2015</w:t>
            </w:r>
          </w:p>
        </w:tc>
        <w:tc>
          <w:tcPr>
            <w:tcW w:w="3893" w:type="dxa"/>
            <w:vAlign w:val="center"/>
          </w:tcPr>
          <w:p w14:paraId="44BBA8C2" w14:textId="77777777" w:rsidR="003D6987" w:rsidRPr="001F689F" w:rsidRDefault="003D6987" w:rsidP="001F65A8">
            <w:pPr>
              <w:rPr>
                <w:sz w:val="24"/>
                <w:szCs w:val="24"/>
              </w:rPr>
            </w:pPr>
            <w:r w:rsidRPr="001F689F">
              <w:rPr>
                <w:sz w:val="24"/>
                <w:szCs w:val="24"/>
              </w:rPr>
              <w:t>Modern Livestock Production and Novel Influenza Virus Generation: Are the Benefits Worth the Risk</w:t>
            </w:r>
            <w:r>
              <w:rPr>
                <w:sz w:val="24"/>
                <w:szCs w:val="24"/>
              </w:rPr>
              <w:t>?</w:t>
            </w:r>
          </w:p>
        </w:tc>
        <w:tc>
          <w:tcPr>
            <w:tcW w:w="4747" w:type="dxa"/>
            <w:vAlign w:val="center"/>
          </w:tcPr>
          <w:p w14:paraId="6E45F058" w14:textId="77777777" w:rsidR="003D6987" w:rsidRPr="001F689F" w:rsidRDefault="003D6987" w:rsidP="003D6987">
            <w:pPr>
              <w:rPr>
                <w:sz w:val="24"/>
                <w:szCs w:val="24"/>
              </w:rPr>
            </w:pPr>
            <w:r>
              <w:rPr>
                <w:sz w:val="24"/>
                <w:szCs w:val="24"/>
              </w:rPr>
              <w:t>Noon seminar at Duke Kunshan University, November 24th</w:t>
            </w:r>
          </w:p>
        </w:tc>
      </w:tr>
      <w:tr w:rsidR="00EA1D0E" w:rsidRPr="00AB07D2" w14:paraId="79B91627" w14:textId="77777777" w:rsidTr="00561309">
        <w:trPr>
          <w:cantSplit/>
          <w:trHeight w:val="539"/>
        </w:trPr>
        <w:tc>
          <w:tcPr>
            <w:tcW w:w="810" w:type="dxa"/>
            <w:vAlign w:val="center"/>
          </w:tcPr>
          <w:p w14:paraId="18FC4158" w14:textId="77777777" w:rsidR="00EA1D0E" w:rsidRDefault="00EA1D0E" w:rsidP="00EA1D0E">
            <w:pPr>
              <w:rPr>
                <w:sz w:val="24"/>
                <w:szCs w:val="24"/>
              </w:rPr>
            </w:pPr>
            <w:r>
              <w:rPr>
                <w:sz w:val="24"/>
                <w:szCs w:val="24"/>
              </w:rPr>
              <w:lastRenderedPageBreak/>
              <w:t>2015</w:t>
            </w:r>
          </w:p>
        </w:tc>
        <w:tc>
          <w:tcPr>
            <w:tcW w:w="3893" w:type="dxa"/>
            <w:vAlign w:val="center"/>
          </w:tcPr>
          <w:p w14:paraId="20638E4F" w14:textId="77777777" w:rsidR="00EA1D0E" w:rsidRPr="001F689F" w:rsidRDefault="00EA1D0E" w:rsidP="00EA1D0E">
            <w:pPr>
              <w:rPr>
                <w:sz w:val="24"/>
                <w:szCs w:val="24"/>
              </w:rPr>
            </w:pPr>
            <w:r w:rsidRPr="00EA1D0E">
              <w:rPr>
                <w:sz w:val="24"/>
                <w:szCs w:val="24"/>
              </w:rPr>
              <w:t xml:space="preserve">The One Health Approach to </w:t>
            </w:r>
            <w:r w:rsidRPr="00EA1D0E">
              <w:rPr>
                <w:sz w:val="24"/>
                <w:szCs w:val="24"/>
              </w:rPr>
              <w:br/>
              <w:t>Wicked Public Health Problems</w:t>
            </w:r>
          </w:p>
        </w:tc>
        <w:tc>
          <w:tcPr>
            <w:tcW w:w="4747" w:type="dxa"/>
            <w:vAlign w:val="center"/>
          </w:tcPr>
          <w:p w14:paraId="26572F2A" w14:textId="77777777" w:rsidR="00EA1D0E" w:rsidRDefault="00EA1D0E" w:rsidP="00EA1D0E">
            <w:pPr>
              <w:rPr>
                <w:sz w:val="24"/>
                <w:szCs w:val="24"/>
              </w:rPr>
            </w:pPr>
            <w:r>
              <w:rPr>
                <w:sz w:val="24"/>
                <w:szCs w:val="24"/>
              </w:rPr>
              <w:t xml:space="preserve">Duke </w:t>
            </w:r>
            <w:r w:rsidRPr="00EA1D0E">
              <w:rPr>
                <w:sz w:val="24"/>
                <w:szCs w:val="24"/>
              </w:rPr>
              <w:t>School of Medicine Institute and Center Directors</w:t>
            </w:r>
            <w:r>
              <w:rPr>
                <w:sz w:val="24"/>
                <w:szCs w:val="24"/>
              </w:rPr>
              <w:t xml:space="preserve"> monthly meeting</w:t>
            </w:r>
            <w:r w:rsidR="00312BD0">
              <w:rPr>
                <w:sz w:val="24"/>
                <w:szCs w:val="24"/>
              </w:rPr>
              <w:t>, December 3rd</w:t>
            </w:r>
          </w:p>
        </w:tc>
      </w:tr>
      <w:tr w:rsidR="00312BD0" w:rsidRPr="00AB07D2" w14:paraId="216679D9" w14:textId="77777777" w:rsidTr="00561309">
        <w:trPr>
          <w:cantSplit/>
          <w:trHeight w:val="539"/>
        </w:trPr>
        <w:tc>
          <w:tcPr>
            <w:tcW w:w="810" w:type="dxa"/>
            <w:vAlign w:val="center"/>
          </w:tcPr>
          <w:p w14:paraId="4C93C357" w14:textId="77777777" w:rsidR="00312BD0" w:rsidRDefault="00312BD0" w:rsidP="00EA1D0E">
            <w:pPr>
              <w:rPr>
                <w:sz w:val="24"/>
                <w:szCs w:val="24"/>
              </w:rPr>
            </w:pPr>
            <w:r>
              <w:rPr>
                <w:sz w:val="24"/>
                <w:szCs w:val="24"/>
              </w:rPr>
              <w:t>2016</w:t>
            </w:r>
          </w:p>
        </w:tc>
        <w:tc>
          <w:tcPr>
            <w:tcW w:w="3893" w:type="dxa"/>
            <w:vAlign w:val="center"/>
          </w:tcPr>
          <w:p w14:paraId="5BB9AD1B" w14:textId="77777777" w:rsidR="00312BD0" w:rsidRPr="00EA1D0E" w:rsidRDefault="00312BD0" w:rsidP="00EA1D0E">
            <w:pPr>
              <w:rPr>
                <w:sz w:val="24"/>
                <w:szCs w:val="24"/>
              </w:rPr>
            </w:pPr>
            <w:r w:rsidRPr="00312BD0">
              <w:rPr>
                <w:sz w:val="24"/>
                <w:szCs w:val="24"/>
              </w:rPr>
              <w:t>Novel Influenza Virus: The Source Awakens</w:t>
            </w:r>
          </w:p>
        </w:tc>
        <w:tc>
          <w:tcPr>
            <w:tcW w:w="4747" w:type="dxa"/>
            <w:vAlign w:val="center"/>
          </w:tcPr>
          <w:p w14:paraId="7D32D01A" w14:textId="77777777" w:rsidR="00312BD0" w:rsidRDefault="00312BD0" w:rsidP="00EA1D0E">
            <w:pPr>
              <w:rPr>
                <w:sz w:val="24"/>
                <w:szCs w:val="24"/>
              </w:rPr>
            </w:pPr>
            <w:r>
              <w:rPr>
                <w:sz w:val="24"/>
                <w:szCs w:val="24"/>
              </w:rPr>
              <w:t>Medicine Grand Rounds, Duke School of Medicine January 8th</w:t>
            </w:r>
          </w:p>
        </w:tc>
      </w:tr>
      <w:tr w:rsidR="002C0BF4" w:rsidRPr="00AB07D2" w14:paraId="2C9151D5" w14:textId="77777777" w:rsidTr="00561309">
        <w:trPr>
          <w:cantSplit/>
          <w:trHeight w:val="539"/>
        </w:trPr>
        <w:tc>
          <w:tcPr>
            <w:tcW w:w="810" w:type="dxa"/>
            <w:vAlign w:val="center"/>
          </w:tcPr>
          <w:p w14:paraId="735D2BCE" w14:textId="77777777" w:rsidR="002C0BF4" w:rsidRDefault="002C0BF4" w:rsidP="00EA1D0E">
            <w:pPr>
              <w:rPr>
                <w:sz w:val="24"/>
                <w:szCs w:val="24"/>
              </w:rPr>
            </w:pPr>
            <w:r>
              <w:rPr>
                <w:sz w:val="24"/>
                <w:szCs w:val="24"/>
              </w:rPr>
              <w:t>2016</w:t>
            </w:r>
          </w:p>
        </w:tc>
        <w:tc>
          <w:tcPr>
            <w:tcW w:w="3893" w:type="dxa"/>
            <w:vAlign w:val="center"/>
          </w:tcPr>
          <w:p w14:paraId="586683F5" w14:textId="77777777" w:rsidR="002C0BF4" w:rsidRPr="00312BD0" w:rsidRDefault="002C0BF4" w:rsidP="00EA1D0E">
            <w:pPr>
              <w:rPr>
                <w:sz w:val="24"/>
                <w:szCs w:val="24"/>
              </w:rPr>
            </w:pPr>
            <w:r w:rsidRPr="001F689F">
              <w:rPr>
                <w:sz w:val="24"/>
                <w:szCs w:val="24"/>
              </w:rPr>
              <w:t>Modern Livestock Production and Novel Influenza Virus Generation: Are the Benefits Worth the Risk</w:t>
            </w:r>
            <w:r>
              <w:rPr>
                <w:sz w:val="24"/>
                <w:szCs w:val="24"/>
              </w:rPr>
              <w:t>?</w:t>
            </w:r>
          </w:p>
        </w:tc>
        <w:tc>
          <w:tcPr>
            <w:tcW w:w="4747" w:type="dxa"/>
            <w:vAlign w:val="center"/>
          </w:tcPr>
          <w:p w14:paraId="6FE12D3C" w14:textId="77777777" w:rsidR="002C0BF4" w:rsidRDefault="002C0BF4" w:rsidP="002C0BF4">
            <w:pPr>
              <w:rPr>
                <w:sz w:val="24"/>
                <w:szCs w:val="24"/>
              </w:rPr>
            </w:pPr>
            <w:r w:rsidRPr="002C0BF4">
              <w:rPr>
                <w:sz w:val="24"/>
                <w:szCs w:val="24"/>
              </w:rPr>
              <w:t>One Health Seminar - NC One Health Collaborative</w:t>
            </w:r>
            <w:r>
              <w:rPr>
                <w:sz w:val="24"/>
                <w:szCs w:val="24"/>
              </w:rPr>
              <w:t>, Durham, NC, January 19th</w:t>
            </w:r>
          </w:p>
        </w:tc>
      </w:tr>
      <w:tr w:rsidR="002C0BF4" w:rsidRPr="00AB07D2" w14:paraId="1A3BE9A5" w14:textId="77777777" w:rsidTr="00561309">
        <w:trPr>
          <w:cantSplit/>
          <w:trHeight w:val="539"/>
        </w:trPr>
        <w:tc>
          <w:tcPr>
            <w:tcW w:w="810" w:type="dxa"/>
            <w:vAlign w:val="center"/>
          </w:tcPr>
          <w:p w14:paraId="5DFD15BE" w14:textId="77777777" w:rsidR="002C0BF4" w:rsidRDefault="002C0BF4" w:rsidP="00EA1D0E">
            <w:pPr>
              <w:rPr>
                <w:sz w:val="24"/>
                <w:szCs w:val="24"/>
              </w:rPr>
            </w:pPr>
            <w:r>
              <w:rPr>
                <w:sz w:val="24"/>
                <w:szCs w:val="24"/>
              </w:rPr>
              <w:t>2016</w:t>
            </w:r>
          </w:p>
        </w:tc>
        <w:tc>
          <w:tcPr>
            <w:tcW w:w="3893" w:type="dxa"/>
            <w:vAlign w:val="center"/>
          </w:tcPr>
          <w:p w14:paraId="51381129" w14:textId="77777777" w:rsidR="002C0BF4" w:rsidRPr="00312BD0" w:rsidRDefault="002C0BF4" w:rsidP="002C0BF4">
            <w:pPr>
              <w:rPr>
                <w:sz w:val="24"/>
                <w:szCs w:val="24"/>
              </w:rPr>
            </w:pPr>
            <w:r w:rsidRPr="002C0BF4">
              <w:rPr>
                <w:sz w:val="24"/>
                <w:szCs w:val="24"/>
              </w:rPr>
              <w:t>Duke/Duke-NUS/DKU One Health Research &amp; Training Activities</w:t>
            </w:r>
          </w:p>
        </w:tc>
        <w:tc>
          <w:tcPr>
            <w:tcW w:w="4747" w:type="dxa"/>
            <w:vAlign w:val="center"/>
          </w:tcPr>
          <w:p w14:paraId="6EF72463" w14:textId="77777777" w:rsidR="002C0BF4" w:rsidRDefault="002C0BF4" w:rsidP="00EA1D0E">
            <w:pPr>
              <w:rPr>
                <w:sz w:val="24"/>
                <w:szCs w:val="24"/>
              </w:rPr>
            </w:pPr>
            <w:r>
              <w:rPr>
                <w:sz w:val="24"/>
                <w:szCs w:val="24"/>
              </w:rPr>
              <w:t>Global Duke Meeting, Duke University, Durham, NC, January 21st</w:t>
            </w:r>
          </w:p>
        </w:tc>
      </w:tr>
      <w:tr w:rsidR="002C0BF4" w:rsidRPr="00AB07D2" w14:paraId="40397E78" w14:textId="77777777" w:rsidTr="00561309">
        <w:trPr>
          <w:cantSplit/>
          <w:trHeight w:val="539"/>
        </w:trPr>
        <w:tc>
          <w:tcPr>
            <w:tcW w:w="810" w:type="dxa"/>
            <w:vAlign w:val="center"/>
          </w:tcPr>
          <w:p w14:paraId="077F2634" w14:textId="77777777" w:rsidR="002C0BF4" w:rsidRDefault="005A4B95" w:rsidP="00EA1D0E">
            <w:pPr>
              <w:rPr>
                <w:sz w:val="24"/>
                <w:szCs w:val="24"/>
              </w:rPr>
            </w:pPr>
            <w:r>
              <w:rPr>
                <w:sz w:val="24"/>
                <w:szCs w:val="24"/>
              </w:rPr>
              <w:t>2016</w:t>
            </w:r>
          </w:p>
        </w:tc>
        <w:tc>
          <w:tcPr>
            <w:tcW w:w="3893" w:type="dxa"/>
            <w:vAlign w:val="center"/>
          </w:tcPr>
          <w:p w14:paraId="33E94267" w14:textId="77777777" w:rsidR="005A4B95" w:rsidRPr="005A4B95" w:rsidRDefault="005A4B95" w:rsidP="005A4B95">
            <w:pPr>
              <w:rPr>
                <w:sz w:val="24"/>
                <w:szCs w:val="24"/>
              </w:rPr>
            </w:pPr>
            <w:r w:rsidRPr="005A4B95">
              <w:rPr>
                <w:sz w:val="24"/>
                <w:szCs w:val="24"/>
              </w:rPr>
              <w:t xml:space="preserve">Emerging Adenovirus Threats and </w:t>
            </w:r>
          </w:p>
          <w:p w14:paraId="16A53506" w14:textId="77777777" w:rsidR="002C0BF4" w:rsidRPr="002C0BF4" w:rsidRDefault="005A4B95" w:rsidP="002C0BF4">
            <w:pPr>
              <w:rPr>
                <w:sz w:val="24"/>
                <w:szCs w:val="24"/>
              </w:rPr>
            </w:pPr>
            <w:r w:rsidRPr="005A4B95">
              <w:rPr>
                <w:sz w:val="24"/>
                <w:szCs w:val="24"/>
              </w:rPr>
              <w:t>New Interventions</w:t>
            </w:r>
          </w:p>
        </w:tc>
        <w:tc>
          <w:tcPr>
            <w:tcW w:w="4747" w:type="dxa"/>
            <w:vAlign w:val="center"/>
          </w:tcPr>
          <w:p w14:paraId="5AEFE538" w14:textId="77777777" w:rsidR="002C0BF4" w:rsidRDefault="005A4B95" w:rsidP="005A4B95">
            <w:pPr>
              <w:rPr>
                <w:sz w:val="24"/>
                <w:szCs w:val="24"/>
              </w:rPr>
            </w:pPr>
            <w:r w:rsidRPr="005A4B95">
              <w:rPr>
                <w:sz w:val="24"/>
                <w:szCs w:val="24"/>
              </w:rPr>
              <w:t>Transplant ID Core Curriculum Lecture Series,</w:t>
            </w:r>
            <w:r>
              <w:rPr>
                <w:sz w:val="24"/>
                <w:szCs w:val="24"/>
              </w:rPr>
              <w:t xml:space="preserve"> Duke University, Durham, NC, Mar 1</w:t>
            </w:r>
          </w:p>
        </w:tc>
      </w:tr>
      <w:tr w:rsidR="007774C0" w:rsidRPr="00AB07D2" w14:paraId="58827C37" w14:textId="77777777" w:rsidTr="00561309">
        <w:trPr>
          <w:cantSplit/>
          <w:trHeight w:val="539"/>
        </w:trPr>
        <w:tc>
          <w:tcPr>
            <w:tcW w:w="810" w:type="dxa"/>
            <w:vAlign w:val="center"/>
          </w:tcPr>
          <w:p w14:paraId="78B5955C" w14:textId="77777777" w:rsidR="007774C0" w:rsidRDefault="007774C0" w:rsidP="007774C0">
            <w:pPr>
              <w:rPr>
                <w:sz w:val="24"/>
                <w:szCs w:val="24"/>
              </w:rPr>
            </w:pPr>
            <w:r>
              <w:rPr>
                <w:sz w:val="24"/>
                <w:szCs w:val="24"/>
              </w:rPr>
              <w:t>2016</w:t>
            </w:r>
          </w:p>
        </w:tc>
        <w:tc>
          <w:tcPr>
            <w:tcW w:w="3893" w:type="dxa"/>
            <w:vAlign w:val="center"/>
          </w:tcPr>
          <w:p w14:paraId="692FED78" w14:textId="77777777" w:rsidR="007774C0" w:rsidRPr="005A4B95" w:rsidRDefault="007774C0" w:rsidP="005A4B95">
            <w:pPr>
              <w:rPr>
                <w:sz w:val="24"/>
                <w:szCs w:val="24"/>
              </w:rPr>
            </w:pPr>
            <w:r w:rsidRPr="00EA1D0E">
              <w:rPr>
                <w:sz w:val="24"/>
                <w:szCs w:val="24"/>
              </w:rPr>
              <w:t xml:space="preserve">The One Health Approach to </w:t>
            </w:r>
            <w:r w:rsidRPr="00EA1D0E">
              <w:rPr>
                <w:sz w:val="24"/>
                <w:szCs w:val="24"/>
              </w:rPr>
              <w:br/>
              <w:t>Wicked Public Health Problems</w:t>
            </w:r>
          </w:p>
        </w:tc>
        <w:tc>
          <w:tcPr>
            <w:tcW w:w="4747" w:type="dxa"/>
            <w:vAlign w:val="center"/>
          </w:tcPr>
          <w:p w14:paraId="6EB608F4" w14:textId="77777777" w:rsidR="007774C0" w:rsidRPr="005A4B95" w:rsidRDefault="007774C0" w:rsidP="005A4B95">
            <w:pPr>
              <w:rPr>
                <w:sz w:val="24"/>
                <w:szCs w:val="24"/>
              </w:rPr>
            </w:pPr>
            <w:r>
              <w:rPr>
                <w:sz w:val="24"/>
                <w:szCs w:val="24"/>
              </w:rPr>
              <w:t>Web-X lecture to ~25 students at</w:t>
            </w:r>
            <w:r w:rsidR="001A0866">
              <w:rPr>
                <w:sz w:val="24"/>
                <w:szCs w:val="24"/>
              </w:rPr>
              <w:t xml:space="preserve"> </w:t>
            </w:r>
            <w:r w:rsidRPr="007774C0">
              <w:rPr>
                <w:sz w:val="24"/>
                <w:szCs w:val="24"/>
              </w:rPr>
              <w:t>Asian University for Women (AUW), a liberal arts university in Chittagong, Bangladesh</w:t>
            </w:r>
          </w:p>
        </w:tc>
      </w:tr>
      <w:tr w:rsidR="00246D4F" w:rsidRPr="00AB07D2" w14:paraId="53B117A2" w14:textId="77777777" w:rsidTr="00561309">
        <w:trPr>
          <w:cantSplit/>
          <w:trHeight w:val="539"/>
        </w:trPr>
        <w:tc>
          <w:tcPr>
            <w:tcW w:w="810" w:type="dxa"/>
            <w:vAlign w:val="center"/>
          </w:tcPr>
          <w:p w14:paraId="20E42253" w14:textId="77777777" w:rsidR="00246D4F" w:rsidRDefault="00246D4F" w:rsidP="007774C0">
            <w:pPr>
              <w:rPr>
                <w:sz w:val="24"/>
                <w:szCs w:val="24"/>
              </w:rPr>
            </w:pPr>
            <w:r>
              <w:rPr>
                <w:sz w:val="24"/>
                <w:szCs w:val="24"/>
              </w:rPr>
              <w:t>2016</w:t>
            </w:r>
          </w:p>
        </w:tc>
        <w:tc>
          <w:tcPr>
            <w:tcW w:w="3893" w:type="dxa"/>
            <w:vAlign w:val="center"/>
          </w:tcPr>
          <w:p w14:paraId="6B05838C" w14:textId="77777777" w:rsidR="00246D4F" w:rsidRPr="00EA1D0E" w:rsidRDefault="00246D4F" w:rsidP="00246D4F">
            <w:pPr>
              <w:rPr>
                <w:sz w:val="24"/>
                <w:szCs w:val="24"/>
              </w:rPr>
            </w:pPr>
            <w:r w:rsidRPr="00246D4F">
              <w:rPr>
                <w:sz w:val="24"/>
                <w:szCs w:val="24"/>
              </w:rPr>
              <w:t xml:space="preserve">One Health: An Increasingly Popular Approach to </w:t>
            </w:r>
            <w:r w:rsidRPr="00246D4F">
              <w:rPr>
                <w:sz w:val="24"/>
                <w:szCs w:val="24"/>
              </w:rPr>
              <w:br/>
              <w:t>Wicked Public Health Problems</w:t>
            </w:r>
          </w:p>
        </w:tc>
        <w:tc>
          <w:tcPr>
            <w:tcW w:w="4747" w:type="dxa"/>
            <w:vAlign w:val="center"/>
          </w:tcPr>
          <w:p w14:paraId="4D9470F1" w14:textId="77777777" w:rsidR="00246D4F" w:rsidRPr="00246D4F" w:rsidRDefault="00246D4F" w:rsidP="00246D4F">
            <w:pPr>
              <w:rPr>
                <w:sz w:val="24"/>
                <w:szCs w:val="24"/>
              </w:rPr>
            </w:pPr>
            <w:r>
              <w:rPr>
                <w:sz w:val="24"/>
                <w:szCs w:val="24"/>
              </w:rPr>
              <w:t xml:space="preserve">Seminar </w:t>
            </w:r>
            <w:r w:rsidRPr="00246D4F">
              <w:rPr>
                <w:sz w:val="24"/>
                <w:szCs w:val="24"/>
              </w:rPr>
              <w:t>Department of Microbiology and Immunology</w:t>
            </w:r>
          </w:p>
          <w:p w14:paraId="52BDBAB8" w14:textId="77777777" w:rsidR="00246D4F" w:rsidRDefault="00246D4F" w:rsidP="00246D4F">
            <w:pPr>
              <w:rPr>
                <w:sz w:val="24"/>
                <w:szCs w:val="24"/>
              </w:rPr>
            </w:pPr>
            <w:r>
              <w:rPr>
                <w:sz w:val="24"/>
                <w:szCs w:val="24"/>
              </w:rPr>
              <w:t>Uniformed Services University of Health Sciences, Bethesda, Maryland, May 9th</w:t>
            </w:r>
          </w:p>
        </w:tc>
      </w:tr>
      <w:tr w:rsidR="00E36517" w:rsidRPr="00AB07D2" w14:paraId="5EE4CA71" w14:textId="77777777" w:rsidTr="00561309">
        <w:trPr>
          <w:cantSplit/>
          <w:trHeight w:val="539"/>
        </w:trPr>
        <w:tc>
          <w:tcPr>
            <w:tcW w:w="810" w:type="dxa"/>
            <w:vAlign w:val="center"/>
          </w:tcPr>
          <w:p w14:paraId="4BE4862E" w14:textId="77777777" w:rsidR="00E36517" w:rsidRDefault="00E36517" w:rsidP="007774C0">
            <w:pPr>
              <w:rPr>
                <w:sz w:val="24"/>
                <w:szCs w:val="24"/>
              </w:rPr>
            </w:pPr>
            <w:r>
              <w:rPr>
                <w:sz w:val="24"/>
                <w:szCs w:val="24"/>
              </w:rPr>
              <w:t>2016</w:t>
            </w:r>
          </w:p>
        </w:tc>
        <w:tc>
          <w:tcPr>
            <w:tcW w:w="3893" w:type="dxa"/>
            <w:vAlign w:val="center"/>
          </w:tcPr>
          <w:p w14:paraId="18FC74DF" w14:textId="77777777" w:rsidR="00E36517" w:rsidRPr="00E36517" w:rsidRDefault="00E36517" w:rsidP="00246D4F">
            <w:pPr>
              <w:rPr>
                <w:sz w:val="24"/>
                <w:szCs w:val="24"/>
              </w:rPr>
            </w:pPr>
            <w:r w:rsidRPr="00E36517">
              <w:rPr>
                <w:color w:val="222222"/>
                <w:sz w:val="24"/>
                <w:szCs w:val="24"/>
                <w:shd w:val="clear" w:color="auto" w:fill="FFFFFF"/>
              </w:rPr>
              <w:t>International Trends in One Health Research and Training</w:t>
            </w:r>
          </w:p>
        </w:tc>
        <w:tc>
          <w:tcPr>
            <w:tcW w:w="4747" w:type="dxa"/>
            <w:vAlign w:val="center"/>
          </w:tcPr>
          <w:p w14:paraId="281C408B" w14:textId="77777777" w:rsidR="00E36517" w:rsidRDefault="00E36517" w:rsidP="00246D4F">
            <w:pPr>
              <w:rPr>
                <w:sz w:val="24"/>
                <w:szCs w:val="24"/>
              </w:rPr>
            </w:pPr>
            <w:r>
              <w:rPr>
                <w:sz w:val="24"/>
                <w:szCs w:val="24"/>
              </w:rPr>
              <w:t>5</w:t>
            </w:r>
            <w:r w:rsidRPr="00B97B30">
              <w:rPr>
                <w:sz w:val="24"/>
                <w:szCs w:val="24"/>
              </w:rPr>
              <w:t xml:space="preserve">th </w:t>
            </w:r>
            <w:r w:rsidRPr="00B97B30">
              <w:rPr>
                <w:bCs/>
                <w:color w:val="000000"/>
                <w:sz w:val="24"/>
                <w:szCs w:val="24"/>
              </w:rPr>
              <w:t xml:space="preserve">International Symposium on </w:t>
            </w:r>
            <w:r>
              <w:rPr>
                <w:bCs/>
                <w:color w:val="000000"/>
                <w:sz w:val="24"/>
                <w:szCs w:val="24"/>
              </w:rPr>
              <w:t>One Health Research</w:t>
            </w:r>
            <w:r w:rsidRPr="00B97B30">
              <w:rPr>
                <w:bCs/>
                <w:color w:val="000000"/>
                <w:sz w:val="24"/>
                <w:szCs w:val="24"/>
              </w:rPr>
              <w:t>,</w:t>
            </w:r>
            <w:r w:rsidRPr="00B97B30">
              <w:rPr>
                <w:bCs/>
                <w:sz w:val="24"/>
                <w:szCs w:val="24"/>
              </w:rPr>
              <w:t xml:space="preserve"> Mongolia, </w:t>
            </w:r>
            <w:r>
              <w:rPr>
                <w:bCs/>
                <w:sz w:val="24"/>
                <w:szCs w:val="24"/>
              </w:rPr>
              <w:t>June 14-15th</w:t>
            </w:r>
          </w:p>
        </w:tc>
      </w:tr>
      <w:tr w:rsidR="00B17205" w:rsidRPr="00AB07D2" w14:paraId="53EC8329" w14:textId="77777777" w:rsidTr="00561309">
        <w:trPr>
          <w:cantSplit/>
          <w:trHeight w:val="539"/>
        </w:trPr>
        <w:tc>
          <w:tcPr>
            <w:tcW w:w="810" w:type="dxa"/>
            <w:vAlign w:val="center"/>
          </w:tcPr>
          <w:p w14:paraId="0A3748DD" w14:textId="77777777" w:rsidR="00B17205" w:rsidRDefault="00D1576D" w:rsidP="007774C0">
            <w:pPr>
              <w:rPr>
                <w:sz w:val="24"/>
                <w:szCs w:val="24"/>
              </w:rPr>
            </w:pPr>
            <w:r>
              <w:rPr>
                <w:sz w:val="24"/>
                <w:szCs w:val="24"/>
              </w:rPr>
              <w:t>2016</w:t>
            </w:r>
          </w:p>
        </w:tc>
        <w:tc>
          <w:tcPr>
            <w:tcW w:w="3893" w:type="dxa"/>
            <w:vAlign w:val="center"/>
          </w:tcPr>
          <w:p w14:paraId="05F30AC6" w14:textId="77777777" w:rsidR="00B17205" w:rsidRPr="007D120A" w:rsidRDefault="00D1576D" w:rsidP="00246D4F">
            <w:pPr>
              <w:rPr>
                <w:sz w:val="24"/>
                <w:szCs w:val="24"/>
              </w:rPr>
            </w:pPr>
            <w:r>
              <w:rPr>
                <w:sz w:val="24"/>
                <w:szCs w:val="24"/>
              </w:rPr>
              <w:t>Opportunities in One Health Research Funding and Graduate Education</w:t>
            </w:r>
          </w:p>
        </w:tc>
        <w:tc>
          <w:tcPr>
            <w:tcW w:w="4747" w:type="dxa"/>
            <w:vAlign w:val="center"/>
          </w:tcPr>
          <w:p w14:paraId="57F10227" w14:textId="77777777" w:rsidR="00D1576D" w:rsidRDefault="00D1576D" w:rsidP="00246D4F">
            <w:pPr>
              <w:rPr>
                <w:sz w:val="24"/>
                <w:szCs w:val="24"/>
              </w:rPr>
            </w:pPr>
            <w:r w:rsidRPr="00D1576D">
              <w:rPr>
                <w:sz w:val="24"/>
                <w:szCs w:val="24"/>
              </w:rPr>
              <w:t xml:space="preserve">AVMA 2016 Annual Conference, San Antonio, </w:t>
            </w:r>
            <w:r>
              <w:rPr>
                <w:sz w:val="24"/>
                <w:szCs w:val="24"/>
              </w:rPr>
              <w:t xml:space="preserve">Texas, </w:t>
            </w:r>
            <w:r w:rsidRPr="00D1576D">
              <w:rPr>
                <w:sz w:val="24"/>
                <w:szCs w:val="24"/>
              </w:rPr>
              <w:t>August 9th</w:t>
            </w:r>
          </w:p>
        </w:tc>
      </w:tr>
      <w:tr w:rsidR="00B17205" w:rsidRPr="00AB07D2" w14:paraId="75313F59" w14:textId="77777777" w:rsidTr="00561309">
        <w:trPr>
          <w:cantSplit/>
          <w:trHeight w:val="539"/>
        </w:trPr>
        <w:tc>
          <w:tcPr>
            <w:tcW w:w="810" w:type="dxa"/>
            <w:vAlign w:val="center"/>
          </w:tcPr>
          <w:p w14:paraId="33709270" w14:textId="77777777" w:rsidR="00B17205" w:rsidRDefault="00B17205" w:rsidP="00B17205">
            <w:pPr>
              <w:rPr>
                <w:sz w:val="24"/>
                <w:szCs w:val="24"/>
              </w:rPr>
            </w:pPr>
            <w:r>
              <w:rPr>
                <w:sz w:val="24"/>
                <w:szCs w:val="24"/>
              </w:rPr>
              <w:t>2016</w:t>
            </w:r>
          </w:p>
        </w:tc>
        <w:tc>
          <w:tcPr>
            <w:tcW w:w="3893" w:type="dxa"/>
            <w:vAlign w:val="center"/>
          </w:tcPr>
          <w:p w14:paraId="00AEA4AA" w14:textId="77777777" w:rsidR="00B17205" w:rsidRPr="007D120A" w:rsidRDefault="00B17205" w:rsidP="00B17205">
            <w:pPr>
              <w:rPr>
                <w:sz w:val="24"/>
                <w:szCs w:val="24"/>
              </w:rPr>
            </w:pPr>
            <w:r w:rsidRPr="00B17205">
              <w:rPr>
                <w:sz w:val="24"/>
                <w:szCs w:val="24"/>
              </w:rPr>
              <w:t>The One Health Approach to Wicked Public Health Problems</w:t>
            </w:r>
          </w:p>
        </w:tc>
        <w:tc>
          <w:tcPr>
            <w:tcW w:w="4747" w:type="dxa"/>
            <w:vAlign w:val="center"/>
          </w:tcPr>
          <w:p w14:paraId="46EFB64B" w14:textId="77777777" w:rsidR="00B17205" w:rsidRDefault="00B17205" w:rsidP="00B17205">
            <w:pPr>
              <w:rPr>
                <w:sz w:val="24"/>
                <w:szCs w:val="24"/>
              </w:rPr>
            </w:pPr>
            <w:r>
              <w:rPr>
                <w:sz w:val="24"/>
                <w:szCs w:val="24"/>
              </w:rPr>
              <w:t>One Health,</w:t>
            </w:r>
            <w:r w:rsidRPr="00B17205">
              <w:rPr>
                <w:sz w:val="24"/>
                <w:szCs w:val="24"/>
              </w:rPr>
              <w:t xml:space="preserve"> The 1st European Interregional Conference</w:t>
            </w:r>
            <w:r>
              <w:rPr>
                <w:sz w:val="24"/>
                <w:szCs w:val="24"/>
              </w:rPr>
              <w:t xml:space="preserve">, </w:t>
            </w:r>
            <w:r w:rsidRPr="00B17205">
              <w:rPr>
                <w:sz w:val="24"/>
                <w:szCs w:val="24"/>
              </w:rPr>
              <w:t>Bucharest, Romani</w:t>
            </w:r>
            <w:r>
              <w:rPr>
                <w:sz w:val="24"/>
                <w:szCs w:val="24"/>
              </w:rPr>
              <w:t>a, September 24-26</w:t>
            </w:r>
          </w:p>
        </w:tc>
      </w:tr>
      <w:tr w:rsidR="00B17205" w:rsidRPr="00AB07D2" w14:paraId="5C4E901B" w14:textId="77777777" w:rsidTr="00561309">
        <w:trPr>
          <w:cantSplit/>
          <w:trHeight w:val="539"/>
        </w:trPr>
        <w:tc>
          <w:tcPr>
            <w:tcW w:w="810" w:type="dxa"/>
            <w:vAlign w:val="center"/>
          </w:tcPr>
          <w:p w14:paraId="7D583868" w14:textId="77777777" w:rsidR="00B17205" w:rsidRDefault="00B17205" w:rsidP="00B17205">
            <w:pPr>
              <w:rPr>
                <w:sz w:val="24"/>
                <w:szCs w:val="24"/>
              </w:rPr>
            </w:pPr>
            <w:r>
              <w:rPr>
                <w:sz w:val="24"/>
                <w:szCs w:val="24"/>
              </w:rPr>
              <w:t>2016</w:t>
            </w:r>
          </w:p>
        </w:tc>
        <w:tc>
          <w:tcPr>
            <w:tcW w:w="3893" w:type="dxa"/>
            <w:vAlign w:val="center"/>
          </w:tcPr>
          <w:p w14:paraId="3C78F062" w14:textId="77777777" w:rsidR="00B17205" w:rsidRPr="007D120A" w:rsidRDefault="00B17205" w:rsidP="00B17205">
            <w:pPr>
              <w:rPr>
                <w:sz w:val="24"/>
                <w:szCs w:val="24"/>
              </w:rPr>
            </w:pPr>
            <w:r w:rsidRPr="00B17205">
              <w:rPr>
                <w:sz w:val="24"/>
                <w:szCs w:val="24"/>
              </w:rPr>
              <w:t>Opportunities in One Health Research Funding and Education</w:t>
            </w:r>
          </w:p>
        </w:tc>
        <w:tc>
          <w:tcPr>
            <w:tcW w:w="4747" w:type="dxa"/>
            <w:vAlign w:val="center"/>
          </w:tcPr>
          <w:p w14:paraId="06AAAA29" w14:textId="77777777" w:rsidR="00B17205" w:rsidRDefault="00B17205" w:rsidP="00B17205">
            <w:pPr>
              <w:rPr>
                <w:sz w:val="24"/>
                <w:szCs w:val="24"/>
              </w:rPr>
            </w:pPr>
            <w:r>
              <w:rPr>
                <w:sz w:val="24"/>
                <w:szCs w:val="24"/>
              </w:rPr>
              <w:t>One Health,</w:t>
            </w:r>
            <w:r w:rsidRPr="00B17205">
              <w:rPr>
                <w:sz w:val="24"/>
                <w:szCs w:val="24"/>
              </w:rPr>
              <w:t xml:space="preserve"> The 1st European Interregional Conference</w:t>
            </w:r>
            <w:r>
              <w:rPr>
                <w:sz w:val="24"/>
                <w:szCs w:val="24"/>
              </w:rPr>
              <w:t xml:space="preserve">, </w:t>
            </w:r>
            <w:r w:rsidRPr="00B17205">
              <w:rPr>
                <w:sz w:val="24"/>
                <w:szCs w:val="24"/>
              </w:rPr>
              <w:t>Bucharest, Romani</w:t>
            </w:r>
            <w:r>
              <w:rPr>
                <w:sz w:val="24"/>
                <w:szCs w:val="24"/>
              </w:rPr>
              <w:t>a, September 24-26</w:t>
            </w:r>
          </w:p>
        </w:tc>
      </w:tr>
      <w:tr w:rsidR="007C7DE3" w:rsidRPr="00AB07D2" w14:paraId="73E94DB4" w14:textId="77777777" w:rsidTr="00561309">
        <w:trPr>
          <w:cantSplit/>
          <w:trHeight w:val="539"/>
        </w:trPr>
        <w:tc>
          <w:tcPr>
            <w:tcW w:w="810" w:type="dxa"/>
            <w:vAlign w:val="center"/>
          </w:tcPr>
          <w:p w14:paraId="4CFB31E7" w14:textId="77777777" w:rsidR="007C7DE3" w:rsidRDefault="007C7DE3" w:rsidP="007774C0">
            <w:pPr>
              <w:rPr>
                <w:sz w:val="24"/>
                <w:szCs w:val="24"/>
              </w:rPr>
            </w:pPr>
            <w:r>
              <w:rPr>
                <w:sz w:val="24"/>
                <w:szCs w:val="24"/>
              </w:rPr>
              <w:t>2016</w:t>
            </w:r>
          </w:p>
        </w:tc>
        <w:tc>
          <w:tcPr>
            <w:tcW w:w="3893" w:type="dxa"/>
            <w:vAlign w:val="center"/>
          </w:tcPr>
          <w:p w14:paraId="5BB63971" w14:textId="77777777" w:rsidR="007C7DE3" w:rsidRPr="00246D4F" w:rsidRDefault="007D120A" w:rsidP="00246D4F">
            <w:pPr>
              <w:rPr>
                <w:sz w:val="24"/>
                <w:szCs w:val="24"/>
              </w:rPr>
            </w:pPr>
            <w:r w:rsidRPr="007D120A">
              <w:rPr>
                <w:sz w:val="24"/>
                <w:szCs w:val="24"/>
              </w:rPr>
              <w:t>Using a One Health Research Approach in Tackling Wicked Emerging Infectious Disease Problems</w:t>
            </w:r>
          </w:p>
        </w:tc>
        <w:tc>
          <w:tcPr>
            <w:tcW w:w="4747" w:type="dxa"/>
            <w:vAlign w:val="center"/>
          </w:tcPr>
          <w:p w14:paraId="78C68BAC" w14:textId="77777777" w:rsidR="007C7DE3" w:rsidRDefault="007D120A" w:rsidP="00B17205">
            <w:pPr>
              <w:rPr>
                <w:sz w:val="24"/>
                <w:szCs w:val="24"/>
              </w:rPr>
            </w:pPr>
            <w:r>
              <w:rPr>
                <w:sz w:val="24"/>
                <w:szCs w:val="24"/>
              </w:rPr>
              <w:t>Second Annual Conference of the Chinese Consortium of Universities for Global Health, Kunshan, China, October 14-15</w:t>
            </w:r>
          </w:p>
        </w:tc>
      </w:tr>
      <w:tr w:rsidR="007C7DE3" w:rsidRPr="00AB07D2" w14:paraId="5C6AAEDF" w14:textId="77777777" w:rsidTr="00561309">
        <w:trPr>
          <w:cantSplit/>
          <w:trHeight w:val="539"/>
        </w:trPr>
        <w:tc>
          <w:tcPr>
            <w:tcW w:w="810" w:type="dxa"/>
            <w:vAlign w:val="center"/>
          </w:tcPr>
          <w:p w14:paraId="5856D4EC" w14:textId="77777777" w:rsidR="007C7DE3" w:rsidRDefault="007C7DE3" w:rsidP="007774C0">
            <w:pPr>
              <w:rPr>
                <w:sz w:val="24"/>
                <w:szCs w:val="24"/>
              </w:rPr>
            </w:pPr>
            <w:r>
              <w:rPr>
                <w:sz w:val="24"/>
                <w:szCs w:val="24"/>
              </w:rPr>
              <w:t>2016</w:t>
            </w:r>
          </w:p>
        </w:tc>
        <w:tc>
          <w:tcPr>
            <w:tcW w:w="3893" w:type="dxa"/>
            <w:vAlign w:val="center"/>
          </w:tcPr>
          <w:p w14:paraId="1633362E" w14:textId="77777777" w:rsidR="007C7DE3" w:rsidRPr="007C7DE3" w:rsidRDefault="007C7DE3" w:rsidP="007C7DE3">
            <w:pPr>
              <w:rPr>
                <w:sz w:val="24"/>
                <w:szCs w:val="24"/>
              </w:rPr>
            </w:pPr>
            <w:r w:rsidRPr="007C7DE3">
              <w:rPr>
                <w:sz w:val="24"/>
                <w:szCs w:val="24"/>
              </w:rPr>
              <w:t xml:space="preserve">One Health Approaches to Emerging </w:t>
            </w:r>
          </w:p>
          <w:p w14:paraId="45B25163" w14:textId="77777777" w:rsidR="007C7DE3" w:rsidRPr="00246D4F" w:rsidRDefault="007C7DE3" w:rsidP="00246D4F">
            <w:pPr>
              <w:rPr>
                <w:sz w:val="24"/>
                <w:szCs w:val="24"/>
              </w:rPr>
            </w:pPr>
            <w:r w:rsidRPr="007C7DE3">
              <w:rPr>
                <w:sz w:val="24"/>
                <w:szCs w:val="24"/>
              </w:rPr>
              <w:t>Respiratory Virus Threats</w:t>
            </w:r>
          </w:p>
        </w:tc>
        <w:tc>
          <w:tcPr>
            <w:tcW w:w="4747" w:type="dxa"/>
            <w:vAlign w:val="center"/>
          </w:tcPr>
          <w:p w14:paraId="64E9122A" w14:textId="77777777" w:rsidR="007C7DE3" w:rsidRDefault="007D120A" w:rsidP="00246D4F">
            <w:pPr>
              <w:rPr>
                <w:sz w:val="24"/>
                <w:szCs w:val="24"/>
              </w:rPr>
            </w:pPr>
            <w:r>
              <w:rPr>
                <w:sz w:val="24"/>
                <w:szCs w:val="24"/>
              </w:rPr>
              <w:t>Second Annual Conference of the Chinese Consortium of Universities for Global Health, Ku</w:t>
            </w:r>
            <w:r w:rsidR="00303542">
              <w:rPr>
                <w:sz w:val="24"/>
                <w:szCs w:val="24"/>
              </w:rPr>
              <w:t>nshan, China, October 14-15</w:t>
            </w:r>
          </w:p>
        </w:tc>
      </w:tr>
      <w:tr w:rsidR="0060590B" w:rsidRPr="00AB07D2" w14:paraId="339DCB14" w14:textId="77777777" w:rsidTr="00561309">
        <w:trPr>
          <w:cantSplit/>
          <w:trHeight w:val="539"/>
        </w:trPr>
        <w:tc>
          <w:tcPr>
            <w:tcW w:w="810" w:type="dxa"/>
            <w:vAlign w:val="center"/>
          </w:tcPr>
          <w:p w14:paraId="03C38425" w14:textId="77777777" w:rsidR="0060590B" w:rsidRDefault="0060590B" w:rsidP="0060590B">
            <w:pPr>
              <w:rPr>
                <w:sz w:val="24"/>
                <w:szCs w:val="24"/>
              </w:rPr>
            </w:pPr>
            <w:r>
              <w:rPr>
                <w:sz w:val="24"/>
                <w:szCs w:val="24"/>
              </w:rPr>
              <w:t>2016</w:t>
            </w:r>
          </w:p>
        </w:tc>
        <w:tc>
          <w:tcPr>
            <w:tcW w:w="3893" w:type="dxa"/>
            <w:vAlign w:val="center"/>
          </w:tcPr>
          <w:p w14:paraId="7EB13ED4" w14:textId="77777777" w:rsidR="0060590B" w:rsidRPr="007D120A" w:rsidRDefault="0060590B" w:rsidP="0060590B">
            <w:pPr>
              <w:rPr>
                <w:sz w:val="24"/>
                <w:szCs w:val="24"/>
              </w:rPr>
            </w:pPr>
            <w:r w:rsidRPr="00B17205">
              <w:rPr>
                <w:sz w:val="24"/>
                <w:szCs w:val="24"/>
              </w:rPr>
              <w:t>Opportunities in One Health Research Funding and Education</w:t>
            </w:r>
          </w:p>
        </w:tc>
        <w:tc>
          <w:tcPr>
            <w:tcW w:w="4747" w:type="dxa"/>
            <w:vAlign w:val="center"/>
          </w:tcPr>
          <w:p w14:paraId="70C43E7A" w14:textId="77777777" w:rsidR="0060590B" w:rsidRDefault="0060590B" w:rsidP="0060590B">
            <w:pPr>
              <w:rPr>
                <w:sz w:val="24"/>
                <w:szCs w:val="24"/>
              </w:rPr>
            </w:pPr>
            <w:r>
              <w:rPr>
                <w:sz w:val="24"/>
                <w:szCs w:val="24"/>
              </w:rPr>
              <w:t>Berry College seminar, Berry, GA, October 25</w:t>
            </w:r>
          </w:p>
        </w:tc>
      </w:tr>
      <w:tr w:rsidR="00923EAF" w:rsidRPr="00AB07D2" w14:paraId="38677153" w14:textId="77777777" w:rsidTr="00561309">
        <w:trPr>
          <w:cantSplit/>
          <w:trHeight w:val="539"/>
        </w:trPr>
        <w:tc>
          <w:tcPr>
            <w:tcW w:w="810" w:type="dxa"/>
            <w:vAlign w:val="center"/>
          </w:tcPr>
          <w:p w14:paraId="47848260" w14:textId="77777777" w:rsidR="00923EAF" w:rsidRPr="00923EAF" w:rsidRDefault="00923EAF" w:rsidP="00923EAF">
            <w:pPr>
              <w:rPr>
                <w:sz w:val="24"/>
                <w:szCs w:val="24"/>
              </w:rPr>
            </w:pPr>
            <w:r w:rsidRPr="00D06BBD">
              <w:rPr>
                <w:sz w:val="24"/>
                <w:szCs w:val="24"/>
              </w:rPr>
              <w:t>2016</w:t>
            </w:r>
          </w:p>
        </w:tc>
        <w:tc>
          <w:tcPr>
            <w:tcW w:w="3893" w:type="dxa"/>
            <w:vAlign w:val="center"/>
          </w:tcPr>
          <w:p w14:paraId="418A7AFC" w14:textId="77777777" w:rsidR="00923EAF" w:rsidRPr="00923EAF" w:rsidRDefault="00923EAF" w:rsidP="00923EAF">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789CF4C7" w14:textId="77777777" w:rsidR="00923EAF" w:rsidRDefault="00923EAF" w:rsidP="00923EAF">
            <w:pPr>
              <w:rPr>
                <w:sz w:val="24"/>
                <w:szCs w:val="24"/>
              </w:rPr>
            </w:pPr>
            <w:r w:rsidRPr="00923EAF">
              <w:rPr>
                <w:sz w:val="24"/>
                <w:szCs w:val="24"/>
              </w:rPr>
              <w:t>2016 World Life Science Conference</w:t>
            </w:r>
            <w:r>
              <w:rPr>
                <w:sz w:val="24"/>
                <w:szCs w:val="24"/>
              </w:rPr>
              <w:t>, Beijing, China, Nov 1-3</w:t>
            </w:r>
          </w:p>
        </w:tc>
      </w:tr>
      <w:tr w:rsidR="00923EAF" w:rsidRPr="00AB07D2" w14:paraId="021D7912" w14:textId="77777777" w:rsidTr="00561309">
        <w:trPr>
          <w:cantSplit/>
          <w:trHeight w:val="134"/>
        </w:trPr>
        <w:tc>
          <w:tcPr>
            <w:tcW w:w="810" w:type="dxa"/>
            <w:vAlign w:val="center"/>
          </w:tcPr>
          <w:p w14:paraId="737360E1" w14:textId="77777777" w:rsidR="00923EAF" w:rsidRPr="00923EAF" w:rsidRDefault="00923EAF" w:rsidP="00923EAF">
            <w:pPr>
              <w:rPr>
                <w:sz w:val="24"/>
                <w:szCs w:val="24"/>
              </w:rPr>
            </w:pPr>
            <w:r w:rsidRPr="00D06BBD">
              <w:rPr>
                <w:sz w:val="24"/>
                <w:szCs w:val="24"/>
              </w:rPr>
              <w:t>2016</w:t>
            </w:r>
          </w:p>
        </w:tc>
        <w:tc>
          <w:tcPr>
            <w:tcW w:w="3893" w:type="dxa"/>
            <w:vAlign w:val="center"/>
          </w:tcPr>
          <w:p w14:paraId="2C588EE0" w14:textId="77777777" w:rsidR="00923EAF" w:rsidRPr="00923EAF" w:rsidRDefault="00923EAF" w:rsidP="00923EAF">
            <w:pPr>
              <w:rPr>
                <w:sz w:val="24"/>
                <w:szCs w:val="24"/>
              </w:rPr>
            </w:pPr>
            <w:r w:rsidRPr="00923EAF">
              <w:rPr>
                <w:sz w:val="24"/>
                <w:szCs w:val="24"/>
              </w:rPr>
              <w:t xml:space="preserve">International Trends in One Health Research and Training </w:t>
            </w:r>
          </w:p>
        </w:tc>
        <w:tc>
          <w:tcPr>
            <w:tcW w:w="4747" w:type="dxa"/>
            <w:vAlign w:val="center"/>
          </w:tcPr>
          <w:p w14:paraId="5C6DFA05" w14:textId="77777777" w:rsidR="00923EAF" w:rsidRPr="00923EAF" w:rsidRDefault="00923EAF" w:rsidP="00923EAF">
            <w:pPr>
              <w:rPr>
                <w:sz w:val="24"/>
                <w:szCs w:val="24"/>
              </w:rPr>
            </w:pPr>
            <w:r w:rsidRPr="00923EAF">
              <w:rPr>
                <w:sz w:val="24"/>
                <w:szCs w:val="24"/>
              </w:rPr>
              <w:t xml:space="preserve">2nd World Veterinary Association-World Medical Association Global Conference of One Health, Kitakyushu, Fukuoka, Japan, Nov 10-11 </w:t>
            </w:r>
          </w:p>
        </w:tc>
      </w:tr>
      <w:tr w:rsidR="00661228" w:rsidRPr="00AB07D2" w14:paraId="5F92DA59" w14:textId="77777777" w:rsidTr="00561309">
        <w:trPr>
          <w:cantSplit/>
          <w:trHeight w:val="134"/>
        </w:trPr>
        <w:tc>
          <w:tcPr>
            <w:tcW w:w="810" w:type="dxa"/>
            <w:vAlign w:val="center"/>
          </w:tcPr>
          <w:p w14:paraId="3FBA668E" w14:textId="77777777" w:rsidR="00661228" w:rsidRPr="00D06BBD" w:rsidRDefault="00661228" w:rsidP="00923EAF">
            <w:pPr>
              <w:rPr>
                <w:sz w:val="24"/>
                <w:szCs w:val="24"/>
              </w:rPr>
            </w:pPr>
            <w:r>
              <w:rPr>
                <w:sz w:val="24"/>
                <w:szCs w:val="24"/>
              </w:rPr>
              <w:lastRenderedPageBreak/>
              <w:t>2017</w:t>
            </w:r>
          </w:p>
        </w:tc>
        <w:tc>
          <w:tcPr>
            <w:tcW w:w="3893" w:type="dxa"/>
            <w:vAlign w:val="center"/>
          </w:tcPr>
          <w:p w14:paraId="6CFD2635" w14:textId="77777777" w:rsidR="00661228" w:rsidRPr="00923EAF" w:rsidRDefault="00661228" w:rsidP="00661228">
            <w:pPr>
              <w:rPr>
                <w:sz w:val="24"/>
                <w:szCs w:val="24"/>
              </w:rPr>
            </w:pPr>
            <w:r w:rsidRPr="00661228">
              <w:rPr>
                <w:sz w:val="24"/>
                <w:szCs w:val="24"/>
              </w:rPr>
              <w:t>Grand Rounds Seminar: A Review of Recently Emerged Respiratory Viruses Threats</w:t>
            </w:r>
          </w:p>
        </w:tc>
        <w:tc>
          <w:tcPr>
            <w:tcW w:w="4747" w:type="dxa"/>
            <w:vAlign w:val="center"/>
          </w:tcPr>
          <w:p w14:paraId="46AFC12E" w14:textId="77777777" w:rsidR="00661228" w:rsidRPr="00923EAF" w:rsidRDefault="00661228" w:rsidP="00923EAF">
            <w:pPr>
              <w:rPr>
                <w:sz w:val="24"/>
                <w:szCs w:val="24"/>
              </w:rPr>
            </w:pPr>
            <w:r>
              <w:rPr>
                <w:sz w:val="24"/>
                <w:szCs w:val="24"/>
              </w:rPr>
              <w:t>Sibu Hospital, Sarawak, Malaysia, March 3rd</w:t>
            </w:r>
          </w:p>
        </w:tc>
      </w:tr>
      <w:tr w:rsidR="005B6B83" w:rsidRPr="00AB07D2" w14:paraId="43A1D1E8" w14:textId="77777777" w:rsidTr="00561309">
        <w:trPr>
          <w:cantSplit/>
          <w:trHeight w:val="134"/>
        </w:trPr>
        <w:tc>
          <w:tcPr>
            <w:tcW w:w="810" w:type="dxa"/>
            <w:vAlign w:val="center"/>
          </w:tcPr>
          <w:p w14:paraId="1FCF83F7" w14:textId="77777777" w:rsidR="005B6B83" w:rsidRDefault="005B6B83" w:rsidP="00923EAF">
            <w:pPr>
              <w:rPr>
                <w:sz w:val="24"/>
                <w:szCs w:val="24"/>
              </w:rPr>
            </w:pPr>
            <w:r>
              <w:rPr>
                <w:sz w:val="24"/>
                <w:szCs w:val="24"/>
              </w:rPr>
              <w:t>2017</w:t>
            </w:r>
          </w:p>
        </w:tc>
        <w:tc>
          <w:tcPr>
            <w:tcW w:w="3893" w:type="dxa"/>
            <w:vAlign w:val="center"/>
          </w:tcPr>
          <w:p w14:paraId="77066954" w14:textId="77777777" w:rsidR="005B6B83" w:rsidRPr="00661228" w:rsidRDefault="005B6B83" w:rsidP="00661228">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4C03AA1C" w14:textId="77777777" w:rsidR="005B6B83" w:rsidRDefault="005B6B83" w:rsidP="00840FD4">
            <w:pPr>
              <w:rPr>
                <w:sz w:val="24"/>
                <w:szCs w:val="24"/>
              </w:rPr>
            </w:pPr>
            <w:r>
              <w:rPr>
                <w:sz w:val="24"/>
                <w:szCs w:val="24"/>
              </w:rPr>
              <w:t xml:space="preserve">Keynote address: </w:t>
            </w:r>
            <w:r w:rsidRPr="005B6B83">
              <w:rPr>
                <w:sz w:val="24"/>
                <w:szCs w:val="24"/>
              </w:rPr>
              <w:t>One Health Innovations Research Symposium: Preventing the Next Pandemic Conference. Kansas City, Kansan</w:t>
            </w:r>
            <w:r w:rsidR="00840FD4">
              <w:rPr>
                <w:sz w:val="24"/>
                <w:szCs w:val="24"/>
              </w:rPr>
              <w:t>. Kansas City, MO. August 27-28</w:t>
            </w:r>
          </w:p>
        </w:tc>
      </w:tr>
      <w:tr w:rsidR="00840FD4" w:rsidRPr="00AB07D2" w14:paraId="53DC7355" w14:textId="77777777" w:rsidTr="00561309">
        <w:trPr>
          <w:cantSplit/>
          <w:trHeight w:val="134"/>
        </w:trPr>
        <w:tc>
          <w:tcPr>
            <w:tcW w:w="810" w:type="dxa"/>
            <w:vAlign w:val="center"/>
          </w:tcPr>
          <w:p w14:paraId="31FE940A" w14:textId="77777777" w:rsidR="00840FD4" w:rsidRDefault="00840FD4" w:rsidP="00923EAF">
            <w:pPr>
              <w:rPr>
                <w:sz w:val="24"/>
                <w:szCs w:val="24"/>
              </w:rPr>
            </w:pPr>
            <w:r>
              <w:rPr>
                <w:sz w:val="24"/>
                <w:szCs w:val="24"/>
              </w:rPr>
              <w:t>2017</w:t>
            </w:r>
          </w:p>
        </w:tc>
        <w:tc>
          <w:tcPr>
            <w:tcW w:w="3893" w:type="dxa"/>
            <w:vAlign w:val="center"/>
          </w:tcPr>
          <w:p w14:paraId="0E82068C" w14:textId="77777777" w:rsidR="00840FD4" w:rsidRPr="00923EAF" w:rsidRDefault="00840FD4" w:rsidP="00661228">
            <w:pPr>
              <w:rPr>
                <w:sz w:val="24"/>
                <w:szCs w:val="24"/>
              </w:rPr>
            </w:pPr>
            <w:r w:rsidRPr="00840FD4">
              <w:rPr>
                <w:sz w:val="24"/>
                <w:szCs w:val="24"/>
              </w:rPr>
              <w:t>Evidence for Cross-species Influenza A Virus Transmission within Swine Farms, China</w:t>
            </w:r>
          </w:p>
        </w:tc>
        <w:tc>
          <w:tcPr>
            <w:tcW w:w="4747" w:type="dxa"/>
            <w:vAlign w:val="center"/>
          </w:tcPr>
          <w:p w14:paraId="2D41E434" w14:textId="77777777" w:rsidR="00D7306F" w:rsidRDefault="00840FD4" w:rsidP="00D7306F">
            <w:pPr>
              <w:rPr>
                <w:sz w:val="24"/>
                <w:szCs w:val="24"/>
              </w:rPr>
            </w:pPr>
            <w:r>
              <w:rPr>
                <w:sz w:val="24"/>
                <w:szCs w:val="24"/>
              </w:rPr>
              <w:t xml:space="preserve">Oral presentation, ID Week, San Diego, CA, </w:t>
            </w:r>
            <w:r w:rsidRPr="00840FD4">
              <w:rPr>
                <w:sz w:val="24"/>
                <w:szCs w:val="24"/>
              </w:rPr>
              <w:t>October 4-8, 2017</w:t>
            </w:r>
            <w:r w:rsidR="00D7306F">
              <w:rPr>
                <w:sz w:val="24"/>
                <w:szCs w:val="24"/>
              </w:rPr>
              <w:t xml:space="preserve">; Abstract published online </w:t>
            </w:r>
            <w:hyperlink r:id="rId71" w:history="1">
              <w:r w:rsidR="00D7306F" w:rsidRPr="00D7306F">
                <w:rPr>
                  <w:sz w:val="24"/>
                  <w:szCs w:val="24"/>
                  <w:u w:val="single"/>
                </w:rPr>
                <w:t>Open Forum Infect Dis</w:t>
              </w:r>
            </w:hyperlink>
            <w:r w:rsidR="00D7306F" w:rsidRPr="00D7306F">
              <w:rPr>
                <w:sz w:val="24"/>
                <w:szCs w:val="24"/>
              </w:rPr>
              <w:t>. 2017 Fall; 4(Suppl 1): S24.</w:t>
            </w:r>
            <w:r w:rsidR="00D7306F">
              <w:rPr>
                <w:sz w:val="24"/>
                <w:szCs w:val="24"/>
              </w:rPr>
              <w:t xml:space="preserve"> </w:t>
            </w:r>
            <w:hyperlink r:id="rId72" w:history="1">
              <w:r w:rsidR="00D7306F" w:rsidRPr="005E5057">
                <w:rPr>
                  <w:rStyle w:val="Hyperlink"/>
                  <w:sz w:val="24"/>
                  <w:szCs w:val="24"/>
                </w:rPr>
                <w:t>https://www.ncbi.nlm.nih.gov/pmc/articles/PMC5632199/</w:t>
              </w:r>
            </w:hyperlink>
          </w:p>
        </w:tc>
      </w:tr>
      <w:tr w:rsidR="00840FD4" w:rsidRPr="00AB07D2" w14:paraId="6B8989CC" w14:textId="77777777" w:rsidTr="00561309">
        <w:trPr>
          <w:cantSplit/>
          <w:trHeight w:val="134"/>
        </w:trPr>
        <w:tc>
          <w:tcPr>
            <w:tcW w:w="810" w:type="dxa"/>
            <w:vAlign w:val="center"/>
          </w:tcPr>
          <w:p w14:paraId="4B4178EB" w14:textId="77777777" w:rsidR="00840FD4" w:rsidRDefault="00840FD4" w:rsidP="00923EAF">
            <w:pPr>
              <w:rPr>
                <w:sz w:val="24"/>
                <w:szCs w:val="24"/>
              </w:rPr>
            </w:pPr>
            <w:r>
              <w:rPr>
                <w:sz w:val="24"/>
                <w:szCs w:val="24"/>
              </w:rPr>
              <w:t>2017</w:t>
            </w:r>
          </w:p>
        </w:tc>
        <w:tc>
          <w:tcPr>
            <w:tcW w:w="3893" w:type="dxa"/>
            <w:vAlign w:val="center"/>
          </w:tcPr>
          <w:p w14:paraId="29C89E92" w14:textId="77777777" w:rsidR="00840FD4" w:rsidRPr="00840FD4" w:rsidRDefault="00840FD4" w:rsidP="00840FD4">
            <w:pPr>
              <w:rPr>
                <w:sz w:val="24"/>
                <w:szCs w:val="24"/>
              </w:rPr>
            </w:pPr>
            <w:r w:rsidRPr="00840FD4">
              <w:rPr>
                <w:sz w:val="24"/>
                <w:szCs w:val="24"/>
              </w:rPr>
              <w:t>A Review of Recently Emerged Respiratory Virus Threats</w:t>
            </w:r>
          </w:p>
        </w:tc>
        <w:tc>
          <w:tcPr>
            <w:tcW w:w="4747" w:type="dxa"/>
            <w:vAlign w:val="center"/>
          </w:tcPr>
          <w:p w14:paraId="107820A8" w14:textId="77777777" w:rsidR="00840FD4" w:rsidRDefault="00840FD4" w:rsidP="00A90179">
            <w:pPr>
              <w:rPr>
                <w:sz w:val="24"/>
                <w:szCs w:val="24"/>
              </w:rPr>
            </w:pPr>
            <w:r>
              <w:rPr>
                <w:sz w:val="24"/>
                <w:szCs w:val="24"/>
              </w:rPr>
              <w:t>Keynote presentation,</w:t>
            </w:r>
            <w:r w:rsidRPr="00840FD4">
              <w:rPr>
                <w:sz w:val="24"/>
                <w:szCs w:val="24"/>
              </w:rPr>
              <w:t xml:space="preserve"> 4th Annual Microbiology &amp; Infectious Diseases Asia Congress, Singapore, October </w:t>
            </w:r>
            <w:r w:rsidR="00A90179">
              <w:rPr>
                <w:sz w:val="24"/>
                <w:szCs w:val="24"/>
              </w:rPr>
              <w:t>10-11</w:t>
            </w:r>
          </w:p>
        </w:tc>
      </w:tr>
      <w:tr w:rsidR="00C2027C" w:rsidRPr="00AB07D2" w14:paraId="51FFAC5E" w14:textId="77777777" w:rsidTr="00561309">
        <w:trPr>
          <w:cantSplit/>
          <w:trHeight w:val="134"/>
        </w:trPr>
        <w:tc>
          <w:tcPr>
            <w:tcW w:w="810" w:type="dxa"/>
            <w:vAlign w:val="center"/>
          </w:tcPr>
          <w:p w14:paraId="16783CDD" w14:textId="77777777" w:rsidR="00C2027C" w:rsidRDefault="00C2027C" w:rsidP="00923EAF">
            <w:pPr>
              <w:rPr>
                <w:sz w:val="24"/>
                <w:szCs w:val="24"/>
              </w:rPr>
            </w:pPr>
            <w:r>
              <w:rPr>
                <w:sz w:val="24"/>
                <w:szCs w:val="24"/>
              </w:rPr>
              <w:t>2017</w:t>
            </w:r>
          </w:p>
        </w:tc>
        <w:tc>
          <w:tcPr>
            <w:tcW w:w="3893" w:type="dxa"/>
            <w:vAlign w:val="center"/>
          </w:tcPr>
          <w:p w14:paraId="1DC3B78A" w14:textId="77777777" w:rsidR="00C2027C" w:rsidRPr="00840FD4" w:rsidRDefault="00C2027C" w:rsidP="00840FD4">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7864E705" w14:textId="77777777" w:rsidR="00C2027C" w:rsidRDefault="00C2027C" w:rsidP="00C2027C">
            <w:pPr>
              <w:rPr>
                <w:sz w:val="24"/>
                <w:szCs w:val="24"/>
              </w:rPr>
            </w:pPr>
            <w:r>
              <w:rPr>
                <w:sz w:val="24"/>
                <w:szCs w:val="24"/>
              </w:rPr>
              <w:t>Duke Infectious Diseases 40</w:t>
            </w:r>
            <w:r w:rsidRPr="00C2027C">
              <w:rPr>
                <w:sz w:val="24"/>
                <w:szCs w:val="24"/>
                <w:vertAlign w:val="superscript"/>
              </w:rPr>
              <w:t>th</w:t>
            </w:r>
            <w:r>
              <w:rPr>
                <w:sz w:val="24"/>
                <w:szCs w:val="24"/>
              </w:rPr>
              <w:t xml:space="preserve"> Anniv</w:t>
            </w:r>
            <w:r w:rsidR="00A90179">
              <w:rPr>
                <w:sz w:val="24"/>
                <w:szCs w:val="24"/>
              </w:rPr>
              <w:t xml:space="preserve">ersary Symposium, </w:t>
            </w:r>
            <w:r w:rsidR="00A74300">
              <w:rPr>
                <w:sz w:val="24"/>
                <w:szCs w:val="24"/>
              </w:rPr>
              <w:t xml:space="preserve">Durham, NC, </w:t>
            </w:r>
            <w:r w:rsidR="00A90179">
              <w:rPr>
                <w:sz w:val="24"/>
                <w:szCs w:val="24"/>
              </w:rPr>
              <w:t>October 20-21</w:t>
            </w:r>
          </w:p>
        </w:tc>
      </w:tr>
      <w:tr w:rsidR="00A90179" w:rsidRPr="00AB07D2" w14:paraId="459965B3" w14:textId="77777777" w:rsidTr="00561309">
        <w:trPr>
          <w:cantSplit/>
          <w:trHeight w:val="134"/>
        </w:trPr>
        <w:tc>
          <w:tcPr>
            <w:tcW w:w="810" w:type="dxa"/>
            <w:vAlign w:val="center"/>
          </w:tcPr>
          <w:p w14:paraId="58846E3C" w14:textId="77777777" w:rsidR="00A90179" w:rsidRDefault="00A90179" w:rsidP="00923EAF">
            <w:pPr>
              <w:rPr>
                <w:sz w:val="24"/>
                <w:szCs w:val="24"/>
              </w:rPr>
            </w:pPr>
            <w:r>
              <w:rPr>
                <w:sz w:val="24"/>
                <w:szCs w:val="24"/>
              </w:rPr>
              <w:t>2018</w:t>
            </w:r>
          </w:p>
        </w:tc>
        <w:tc>
          <w:tcPr>
            <w:tcW w:w="3893" w:type="dxa"/>
            <w:vAlign w:val="center"/>
          </w:tcPr>
          <w:p w14:paraId="6B85D6B3" w14:textId="77777777" w:rsidR="00A90179" w:rsidRPr="00923EAF" w:rsidRDefault="00A90179" w:rsidP="00840FD4">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088A883E" w14:textId="77777777" w:rsidR="00A90179" w:rsidRDefault="00A90179" w:rsidP="00A90179">
            <w:pPr>
              <w:rPr>
                <w:sz w:val="24"/>
                <w:szCs w:val="24"/>
              </w:rPr>
            </w:pPr>
            <w:r w:rsidRPr="00A90179">
              <w:rPr>
                <w:sz w:val="24"/>
                <w:szCs w:val="24"/>
              </w:rPr>
              <w:t xml:space="preserve">School of Health Sciences, </w:t>
            </w:r>
            <w:r>
              <w:rPr>
                <w:sz w:val="24"/>
                <w:szCs w:val="24"/>
              </w:rPr>
              <w:t xml:space="preserve">University of </w:t>
            </w:r>
            <w:proofErr w:type="spellStart"/>
            <w:r>
              <w:rPr>
                <w:sz w:val="24"/>
                <w:szCs w:val="24"/>
              </w:rPr>
              <w:t>Kwazulau</w:t>
            </w:r>
            <w:proofErr w:type="spellEnd"/>
            <w:r>
              <w:rPr>
                <w:sz w:val="24"/>
                <w:szCs w:val="24"/>
              </w:rPr>
              <w:t xml:space="preserve">-Natal, </w:t>
            </w:r>
            <w:r w:rsidR="00C35DF5">
              <w:rPr>
                <w:sz w:val="24"/>
                <w:szCs w:val="24"/>
              </w:rPr>
              <w:t xml:space="preserve">Durban, </w:t>
            </w:r>
            <w:r>
              <w:rPr>
                <w:sz w:val="24"/>
                <w:szCs w:val="24"/>
              </w:rPr>
              <w:t>South Africa, February 22</w:t>
            </w:r>
          </w:p>
        </w:tc>
      </w:tr>
      <w:tr w:rsidR="00943C3F" w:rsidRPr="00AB07D2" w14:paraId="50173739" w14:textId="77777777" w:rsidTr="00561309">
        <w:trPr>
          <w:cantSplit/>
          <w:trHeight w:val="134"/>
        </w:trPr>
        <w:tc>
          <w:tcPr>
            <w:tcW w:w="810" w:type="dxa"/>
            <w:vAlign w:val="center"/>
          </w:tcPr>
          <w:p w14:paraId="28DF6031" w14:textId="77777777" w:rsidR="00943C3F" w:rsidRDefault="00943C3F" w:rsidP="00923EAF">
            <w:pPr>
              <w:rPr>
                <w:sz w:val="24"/>
                <w:szCs w:val="24"/>
              </w:rPr>
            </w:pPr>
            <w:r>
              <w:rPr>
                <w:sz w:val="24"/>
                <w:szCs w:val="24"/>
              </w:rPr>
              <w:t>2018</w:t>
            </w:r>
          </w:p>
        </w:tc>
        <w:tc>
          <w:tcPr>
            <w:tcW w:w="3893" w:type="dxa"/>
            <w:vAlign w:val="center"/>
          </w:tcPr>
          <w:p w14:paraId="1C79FB50" w14:textId="77777777" w:rsidR="00943C3F" w:rsidRPr="00923EAF" w:rsidRDefault="00943C3F" w:rsidP="00840FD4">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0EAAF8CB" w14:textId="77777777" w:rsidR="00943C3F" w:rsidRPr="00A90179" w:rsidRDefault="00720B2D" w:rsidP="00A90179">
            <w:pPr>
              <w:rPr>
                <w:sz w:val="24"/>
                <w:szCs w:val="24"/>
              </w:rPr>
            </w:pPr>
            <w:r>
              <w:rPr>
                <w:sz w:val="24"/>
                <w:szCs w:val="24"/>
              </w:rPr>
              <w:t xml:space="preserve">Brody School of Medicine, </w:t>
            </w:r>
            <w:r w:rsidR="00943C3F">
              <w:rPr>
                <w:sz w:val="24"/>
                <w:szCs w:val="24"/>
              </w:rPr>
              <w:t>Eastern Carolina University, Greenville, NC, March 28th</w:t>
            </w:r>
          </w:p>
        </w:tc>
      </w:tr>
      <w:tr w:rsidR="007C6941" w:rsidRPr="00AB07D2" w14:paraId="3620533C" w14:textId="77777777" w:rsidTr="00561309">
        <w:trPr>
          <w:cantSplit/>
          <w:trHeight w:val="134"/>
        </w:trPr>
        <w:tc>
          <w:tcPr>
            <w:tcW w:w="810" w:type="dxa"/>
            <w:vAlign w:val="center"/>
          </w:tcPr>
          <w:p w14:paraId="25AE5761" w14:textId="77777777" w:rsidR="007C6941" w:rsidRDefault="007C6941" w:rsidP="00923EAF">
            <w:pPr>
              <w:rPr>
                <w:sz w:val="24"/>
                <w:szCs w:val="24"/>
              </w:rPr>
            </w:pPr>
            <w:r>
              <w:rPr>
                <w:sz w:val="24"/>
                <w:szCs w:val="24"/>
              </w:rPr>
              <w:t>2018</w:t>
            </w:r>
          </w:p>
        </w:tc>
        <w:tc>
          <w:tcPr>
            <w:tcW w:w="3893" w:type="dxa"/>
            <w:vAlign w:val="center"/>
          </w:tcPr>
          <w:p w14:paraId="2C5AFDA1" w14:textId="77777777" w:rsidR="007C6941" w:rsidRPr="00923EAF" w:rsidRDefault="007C6941" w:rsidP="00840FD4">
            <w:pPr>
              <w:rPr>
                <w:sz w:val="24"/>
                <w:szCs w:val="24"/>
              </w:rPr>
            </w:pPr>
            <w:r w:rsidRPr="007C6941">
              <w:rPr>
                <w:sz w:val="24"/>
                <w:szCs w:val="24"/>
              </w:rPr>
              <w:t>A Review of Emerging Respiratory Virus Threats to Mankind</w:t>
            </w:r>
          </w:p>
        </w:tc>
        <w:tc>
          <w:tcPr>
            <w:tcW w:w="4747" w:type="dxa"/>
            <w:vAlign w:val="center"/>
          </w:tcPr>
          <w:p w14:paraId="39C0D7B7" w14:textId="77777777" w:rsidR="007C6941" w:rsidRDefault="007C6941" w:rsidP="00A90179">
            <w:pPr>
              <w:rPr>
                <w:sz w:val="24"/>
                <w:szCs w:val="24"/>
              </w:rPr>
            </w:pPr>
            <w:r>
              <w:rPr>
                <w:sz w:val="24"/>
                <w:szCs w:val="24"/>
              </w:rPr>
              <w:t>Global Health Center Noon Seminar, Duke Kunshan University, Kunshan, China, April 3</w:t>
            </w:r>
          </w:p>
        </w:tc>
      </w:tr>
      <w:tr w:rsidR="00D00FFC" w:rsidRPr="00AB07D2" w14:paraId="7D0D9745" w14:textId="77777777" w:rsidTr="00561309">
        <w:trPr>
          <w:cantSplit/>
          <w:trHeight w:val="134"/>
        </w:trPr>
        <w:tc>
          <w:tcPr>
            <w:tcW w:w="810" w:type="dxa"/>
            <w:vAlign w:val="center"/>
          </w:tcPr>
          <w:p w14:paraId="1125F0C7" w14:textId="77777777" w:rsidR="00D00FFC" w:rsidRDefault="00D00FFC" w:rsidP="00923EAF">
            <w:pPr>
              <w:rPr>
                <w:sz w:val="24"/>
                <w:szCs w:val="24"/>
              </w:rPr>
            </w:pPr>
            <w:r>
              <w:rPr>
                <w:sz w:val="24"/>
                <w:szCs w:val="24"/>
              </w:rPr>
              <w:t>2018</w:t>
            </w:r>
          </w:p>
        </w:tc>
        <w:tc>
          <w:tcPr>
            <w:tcW w:w="3893" w:type="dxa"/>
            <w:vAlign w:val="center"/>
          </w:tcPr>
          <w:p w14:paraId="7792BCCF" w14:textId="77777777" w:rsidR="00D00FFC" w:rsidRPr="007C6941" w:rsidRDefault="00D00FFC" w:rsidP="00840FD4">
            <w:pPr>
              <w:rPr>
                <w:sz w:val="24"/>
                <w:szCs w:val="24"/>
              </w:rPr>
            </w:pPr>
            <w:r w:rsidRPr="00923EAF">
              <w:rPr>
                <w:rFonts w:hint="eastAsia"/>
                <w:sz w:val="24"/>
                <w:szCs w:val="24"/>
              </w:rPr>
              <w:t>One Health: An Increasingly Popular Approach to Wicked Global Health Problems</w:t>
            </w:r>
            <w:r w:rsidRPr="007C6941">
              <w:rPr>
                <w:sz w:val="24"/>
                <w:szCs w:val="24"/>
              </w:rPr>
              <w:t xml:space="preserve"> </w:t>
            </w:r>
          </w:p>
        </w:tc>
        <w:tc>
          <w:tcPr>
            <w:tcW w:w="4747" w:type="dxa"/>
            <w:vAlign w:val="center"/>
          </w:tcPr>
          <w:p w14:paraId="53624C15" w14:textId="77777777" w:rsidR="00D00FFC" w:rsidRDefault="00D00FFC" w:rsidP="00A90179">
            <w:pPr>
              <w:rPr>
                <w:sz w:val="24"/>
                <w:szCs w:val="24"/>
              </w:rPr>
            </w:pPr>
            <w:r>
              <w:rPr>
                <w:sz w:val="24"/>
                <w:szCs w:val="24"/>
              </w:rPr>
              <w:t>Fudan University, Shanghai, China, April 5.</w:t>
            </w:r>
          </w:p>
        </w:tc>
      </w:tr>
      <w:tr w:rsidR="00D00FFC" w:rsidRPr="00AB07D2" w14:paraId="065B3ACA" w14:textId="77777777" w:rsidTr="00561309">
        <w:trPr>
          <w:cantSplit/>
          <w:trHeight w:val="134"/>
        </w:trPr>
        <w:tc>
          <w:tcPr>
            <w:tcW w:w="810" w:type="dxa"/>
            <w:vAlign w:val="center"/>
          </w:tcPr>
          <w:p w14:paraId="0D712383" w14:textId="77777777" w:rsidR="00D00FFC" w:rsidRDefault="00D00FFC" w:rsidP="00923EAF">
            <w:pPr>
              <w:rPr>
                <w:sz w:val="24"/>
                <w:szCs w:val="24"/>
              </w:rPr>
            </w:pPr>
            <w:r>
              <w:rPr>
                <w:sz w:val="24"/>
                <w:szCs w:val="24"/>
              </w:rPr>
              <w:t>2018</w:t>
            </w:r>
          </w:p>
        </w:tc>
        <w:tc>
          <w:tcPr>
            <w:tcW w:w="3893" w:type="dxa"/>
            <w:vAlign w:val="center"/>
          </w:tcPr>
          <w:p w14:paraId="486C0C5D" w14:textId="77777777" w:rsidR="00D00FFC" w:rsidRPr="007C6941" w:rsidRDefault="00D00FFC" w:rsidP="00840FD4">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74233954" w14:textId="77777777" w:rsidR="00D00FFC" w:rsidRDefault="00D00FFC" w:rsidP="00A90179">
            <w:pPr>
              <w:rPr>
                <w:sz w:val="24"/>
                <w:szCs w:val="24"/>
              </w:rPr>
            </w:pPr>
            <w:r w:rsidRPr="00D00FFC">
              <w:rPr>
                <w:sz w:val="24"/>
                <w:szCs w:val="24"/>
              </w:rPr>
              <w:t>Wuhan University School of Health Sciences</w:t>
            </w:r>
            <w:r>
              <w:rPr>
                <w:sz w:val="24"/>
                <w:szCs w:val="24"/>
              </w:rPr>
              <w:t>, Wuhan, China, April 6.</w:t>
            </w:r>
          </w:p>
        </w:tc>
      </w:tr>
      <w:tr w:rsidR="003F3EA9" w:rsidRPr="00AB07D2" w14:paraId="48A256CD" w14:textId="77777777" w:rsidTr="002A7CA0">
        <w:trPr>
          <w:cantSplit/>
          <w:trHeight w:val="692"/>
        </w:trPr>
        <w:tc>
          <w:tcPr>
            <w:tcW w:w="810" w:type="dxa"/>
            <w:vAlign w:val="center"/>
          </w:tcPr>
          <w:p w14:paraId="74EB00D1" w14:textId="77777777" w:rsidR="003F3EA9" w:rsidRDefault="003F3EA9" w:rsidP="00923EAF">
            <w:pPr>
              <w:rPr>
                <w:sz w:val="24"/>
                <w:szCs w:val="24"/>
              </w:rPr>
            </w:pPr>
            <w:r>
              <w:rPr>
                <w:sz w:val="24"/>
                <w:szCs w:val="24"/>
              </w:rPr>
              <w:t>2018</w:t>
            </w:r>
          </w:p>
        </w:tc>
        <w:tc>
          <w:tcPr>
            <w:tcW w:w="3893" w:type="dxa"/>
            <w:vAlign w:val="center"/>
          </w:tcPr>
          <w:p w14:paraId="768B3CEC" w14:textId="77777777" w:rsidR="003F3EA9" w:rsidRPr="00923EAF" w:rsidRDefault="003F3EA9" w:rsidP="00840FD4">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56AD1242" w14:textId="77777777" w:rsidR="003F3EA9" w:rsidRPr="00D00FFC" w:rsidRDefault="003F3EA9" w:rsidP="00A90179">
            <w:pPr>
              <w:rPr>
                <w:sz w:val="24"/>
                <w:szCs w:val="24"/>
              </w:rPr>
            </w:pPr>
            <w:r>
              <w:rPr>
                <w:sz w:val="24"/>
                <w:szCs w:val="24"/>
              </w:rPr>
              <w:t>Keynote address, 8</w:t>
            </w:r>
            <w:r w:rsidRPr="003F3EA9">
              <w:rPr>
                <w:sz w:val="24"/>
                <w:szCs w:val="24"/>
              </w:rPr>
              <w:t>th</w:t>
            </w:r>
            <w:r>
              <w:rPr>
                <w:sz w:val="24"/>
                <w:szCs w:val="24"/>
              </w:rPr>
              <w:t xml:space="preserve"> Annual Global Health Symposium, Wake Forest School of Medicine, </w:t>
            </w:r>
            <w:r w:rsidRPr="003F3EA9">
              <w:rPr>
                <w:sz w:val="24"/>
                <w:szCs w:val="24"/>
              </w:rPr>
              <w:t>Winston-Salem, North Carolina, April 25th</w:t>
            </w:r>
          </w:p>
        </w:tc>
      </w:tr>
      <w:tr w:rsidR="003F3EA9" w:rsidRPr="00AB07D2" w14:paraId="5FFE4920" w14:textId="77777777" w:rsidTr="00561309">
        <w:trPr>
          <w:cantSplit/>
          <w:trHeight w:val="134"/>
        </w:trPr>
        <w:tc>
          <w:tcPr>
            <w:tcW w:w="810" w:type="dxa"/>
            <w:vAlign w:val="center"/>
          </w:tcPr>
          <w:p w14:paraId="16E8D4BC" w14:textId="77777777" w:rsidR="003F3EA9" w:rsidRDefault="003F3EA9" w:rsidP="00923EAF">
            <w:pPr>
              <w:rPr>
                <w:sz w:val="24"/>
                <w:szCs w:val="24"/>
              </w:rPr>
            </w:pPr>
            <w:r>
              <w:rPr>
                <w:sz w:val="24"/>
                <w:szCs w:val="24"/>
              </w:rPr>
              <w:t>2018</w:t>
            </w:r>
          </w:p>
        </w:tc>
        <w:tc>
          <w:tcPr>
            <w:tcW w:w="3893" w:type="dxa"/>
            <w:vAlign w:val="center"/>
          </w:tcPr>
          <w:p w14:paraId="7D35F71A" w14:textId="77777777" w:rsidR="003F3EA9" w:rsidRPr="00923EAF" w:rsidRDefault="003F3EA9" w:rsidP="00840FD4">
            <w:pPr>
              <w:rPr>
                <w:sz w:val="24"/>
                <w:szCs w:val="24"/>
              </w:rPr>
            </w:pPr>
            <w:r>
              <w:rPr>
                <w:sz w:val="24"/>
                <w:szCs w:val="24"/>
              </w:rPr>
              <w:t>A Review of Emerging Respiratory Virus Threats to Mankind</w:t>
            </w:r>
          </w:p>
        </w:tc>
        <w:tc>
          <w:tcPr>
            <w:tcW w:w="4747" w:type="dxa"/>
            <w:vAlign w:val="center"/>
          </w:tcPr>
          <w:p w14:paraId="1A55933D" w14:textId="77777777" w:rsidR="003F3EA9" w:rsidRPr="00D00FFC" w:rsidRDefault="003F3EA9" w:rsidP="00B307F3">
            <w:pPr>
              <w:rPr>
                <w:sz w:val="24"/>
                <w:szCs w:val="24"/>
              </w:rPr>
            </w:pPr>
            <w:r>
              <w:rPr>
                <w:sz w:val="24"/>
                <w:szCs w:val="24"/>
              </w:rPr>
              <w:t xml:space="preserve">Internal Medicine Grand Rounds, Wake Forest School of Medicine, </w:t>
            </w:r>
            <w:r w:rsidRPr="003F3EA9">
              <w:rPr>
                <w:sz w:val="24"/>
                <w:szCs w:val="24"/>
              </w:rPr>
              <w:t>Winston-Salem, North Carolina, April 26th</w:t>
            </w:r>
          </w:p>
        </w:tc>
      </w:tr>
      <w:tr w:rsidR="00831078" w:rsidRPr="00AB07D2" w14:paraId="7F723CCE" w14:textId="77777777" w:rsidTr="00561309">
        <w:trPr>
          <w:cantSplit/>
          <w:trHeight w:val="134"/>
        </w:trPr>
        <w:tc>
          <w:tcPr>
            <w:tcW w:w="810" w:type="dxa"/>
            <w:vAlign w:val="center"/>
          </w:tcPr>
          <w:p w14:paraId="394832C8" w14:textId="77777777" w:rsidR="00831078" w:rsidRDefault="00831078" w:rsidP="00923EAF">
            <w:pPr>
              <w:rPr>
                <w:sz w:val="24"/>
                <w:szCs w:val="24"/>
              </w:rPr>
            </w:pPr>
            <w:r>
              <w:rPr>
                <w:sz w:val="24"/>
                <w:szCs w:val="24"/>
              </w:rPr>
              <w:t>2018</w:t>
            </w:r>
          </w:p>
        </w:tc>
        <w:tc>
          <w:tcPr>
            <w:tcW w:w="3893" w:type="dxa"/>
            <w:vAlign w:val="center"/>
          </w:tcPr>
          <w:p w14:paraId="21D0FA8D" w14:textId="77777777" w:rsidR="00831078" w:rsidRPr="00831078" w:rsidRDefault="00831078" w:rsidP="00831078">
            <w:pPr>
              <w:rPr>
                <w:sz w:val="24"/>
                <w:szCs w:val="24"/>
              </w:rPr>
            </w:pPr>
            <w:r w:rsidRPr="00831078">
              <w:rPr>
                <w:sz w:val="24"/>
                <w:szCs w:val="24"/>
              </w:rPr>
              <w:t xml:space="preserve">Zoonotic Influenza Viruses: </w:t>
            </w:r>
          </w:p>
          <w:p w14:paraId="6928A92B" w14:textId="77777777" w:rsidR="00831078" w:rsidRDefault="00831078" w:rsidP="00840FD4">
            <w:pPr>
              <w:rPr>
                <w:sz w:val="24"/>
                <w:szCs w:val="24"/>
              </w:rPr>
            </w:pPr>
            <w:r w:rsidRPr="00831078">
              <w:rPr>
                <w:sz w:val="24"/>
                <w:szCs w:val="24"/>
              </w:rPr>
              <w:t>What Do We Know About the Risks to Man?</w:t>
            </w:r>
          </w:p>
        </w:tc>
        <w:tc>
          <w:tcPr>
            <w:tcW w:w="4747" w:type="dxa"/>
            <w:vAlign w:val="center"/>
          </w:tcPr>
          <w:p w14:paraId="57EECE6E" w14:textId="77777777" w:rsidR="00831078" w:rsidRDefault="00831078" w:rsidP="00B307F3">
            <w:pPr>
              <w:rPr>
                <w:sz w:val="24"/>
                <w:szCs w:val="24"/>
              </w:rPr>
            </w:pPr>
            <w:r>
              <w:rPr>
                <w:sz w:val="24"/>
                <w:szCs w:val="24"/>
              </w:rPr>
              <w:t>Global Good Fund/Intellectual Ventures; Bill &amp; Melinda Gates Foundation. Quarterly Meeting: The One-Health Approach:</w:t>
            </w:r>
            <w:r w:rsidR="002A7CA0">
              <w:rPr>
                <w:sz w:val="24"/>
                <w:szCs w:val="24"/>
              </w:rPr>
              <w:t xml:space="preserve"> </w:t>
            </w:r>
            <w:r>
              <w:rPr>
                <w:sz w:val="24"/>
                <w:szCs w:val="24"/>
              </w:rPr>
              <w:t>Brin</w:t>
            </w:r>
            <w:r w:rsidR="002A7CA0">
              <w:rPr>
                <w:sz w:val="24"/>
                <w:szCs w:val="24"/>
              </w:rPr>
              <w:t>g</w:t>
            </w:r>
            <w:r>
              <w:rPr>
                <w:sz w:val="24"/>
                <w:szCs w:val="24"/>
              </w:rPr>
              <w:t xml:space="preserve">ing Together Human and Animal Health </w:t>
            </w:r>
            <w:r w:rsidR="00304887">
              <w:rPr>
                <w:sz w:val="24"/>
                <w:szCs w:val="24"/>
              </w:rPr>
              <w:t>f</w:t>
            </w:r>
            <w:r>
              <w:rPr>
                <w:sz w:val="24"/>
                <w:szCs w:val="24"/>
              </w:rPr>
              <w:t>or New Solutions: July 30</w:t>
            </w:r>
            <w:r w:rsidRPr="00831078">
              <w:rPr>
                <w:sz w:val="24"/>
                <w:szCs w:val="24"/>
                <w:vertAlign w:val="superscript"/>
              </w:rPr>
              <w:t>th</w:t>
            </w:r>
            <w:r>
              <w:rPr>
                <w:sz w:val="24"/>
                <w:szCs w:val="24"/>
              </w:rPr>
              <w:t xml:space="preserve"> Seattle</w:t>
            </w:r>
          </w:p>
        </w:tc>
      </w:tr>
      <w:tr w:rsidR="002A7CA0" w:rsidRPr="00AB07D2" w14:paraId="032EEEB8" w14:textId="77777777" w:rsidTr="00561309">
        <w:trPr>
          <w:cantSplit/>
          <w:trHeight w:val="134"/>
        </w:trPr>
        <w:tc>
          <w:tcPr>
            <w:tcW w:w="810" w:type="dxa"/>
            <w:vAlign w:val="center"/>
          </w:tcPr>
          <w:p w14:paraId="5C93ABC9" w14:textId="77777777" w:rsidR="002A7CA0" w:rsidRDefault="002A7CA0" w:rsidP="00923EAF">
            <w:pPr>
              <w:rPr>
                <w:sz w:val="24"/>
                <w:szCs w:val="24"/>
              </w:rPr>
            </w:pPr>
            <w:bookmarkStart w:id="52" w:name="_Hlk521561682"/>
            <w:r>
              <w:rPr>
                <w:sz w:val="24"/>
                <w:szCs w:val="24"/>
              </w:rPr>
              <w:lastRenderedPageBreak/>
              <w:t>2018</w:t>
            </w:r>
          </w:p>
        </w:tc>
        <w:tc>
          <w:tcPr>
            <w:tcW w:w="3893" w:type="dxa"/>
            <w:vAlign w:val="center"/>
          </w:tcPr>
          <w:p w14:paraId="28322F17" w14:textId="77777777" w:rsidR="002A7CA0" w:rsidRPr="00831078" w:rsidRDefault="002A7CA0" w:rsidP="00831078">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28453C81" w14:textId="77777777" w:rsidR="002A7CA0" w:rsidRDefault="002A7CA0" w:rsidP="00B307F3">
            <w:pPr>
              <w:rPr>
                <w:sz w:val="24"/>
                <w:szCs w:val="24"/>
              </w:rPr>
            </w:pPr>
            <w:r>
              <w:rPr>
                <w:sz w:val="24"/>
                <w:szCs w:val="24"/>
              </w:rPr>
              <w:t>Invited seminar Shandong University, School of Public Health, Jinan, China, August 4th</w:t>
            </w:r>
          </w:p>
        </w:tc>
      </w:tr>
      <w:tr w:rsidR="009D60EA" w:rsidRPr="00AB07D2" w14:paraId="0FF944E9" w14:textId="77777777" w:rsidTr="00561309">
        <w:trPr>
          <w:cantSplit/>
          <w:trHeight w:val="134"/>
        </w:trPr>
        <w:tc>
          <w:tcPr>
            <w:tcW w:w="810" w:type="dxa"/>
            <w:vAlign w:val="center"/>
          </w:tcPr>
          <w:p w14:paraId="3A88B1C1" w14:textId="77777777" w:rsidR="009D60EA" w:rsidRDefault="009D60EA" w:rsidP="00923EAF">
            <w:pPr>
              <w:rPr>
                <w:sz w:val="24"/>
                <w:szCs w:val="24"/>
              </w:rPr>
            </w:pPr>
            <w:r>
              <w:rPr>
                <w:sz w:val="24"/>
                <w:szCs w:val="24"/>
              </w:rPr>
              <w:t>2018</w:t>
            </w:r>
          </w:p>
        </w:tc>
        <w:tc>
          <w:tcPr>
            <w:tcW w:w="3893" w:type="dxa"/>
            <w:vAlign w:val="center"/>
          </w:tcPr>
          <w:p w14:paraId="291819B3" w14:textId="1AB6A41F" w:rsidR="009D60EA" w:rsidRPr="00923EAF" w:rsidRDefault="009D60EA" w:rsidP="009D60EA">
            <w:pPr>
              <w:rPr>
                <w:sz w:val="24"/>
                <w:szCs w:val="24"/>
              </w:rPr>
            </w:pPr>
            <w:r>
              <w:rPr>
                <w:sz w:val="24"/>
                <w:szCs w:val="24"/>
              </w:rPr>
              <w:t>One Health: An Increasingly Popular Approach to Wicked Global Health Problems</w:t>
            </w:r>
            <w:r w:rsidRPr="009D60EA">
              <w:rPr>
                <w:sz w:val="24"/>
                <w:szCs w:val="24"/>
              </w:rPr>
              <w:t xml:space="preserve">  </w:t>
            </w:r>
          </w:p>
        </w:tc>
        <w:tc>
          <w:tcPr>
            <w:tcW w:w="4747" w:type="dxa"/>
            <w:vAlign w:val="center"/>
          </w:tcPr>
          <w:p w14:paraId="1C9EB7AE" w14:textId="51FC8C82" w:rsidR="009D60EA" w:rsidRDefault="009D60EA" w:rsidP="009D60EA">
            <w:pPr>
              <w:rPr>
                <w:sz w:val="24"/>
                <w:szCs w:val="24"/>
              </w:rPr>
            </w:pPr>
            <w:r>
              <w:rPr>
                <w:sz w:val="24"/>
                <w:szCs w:val="24"/>
              </w:rPr>
              <w:t xml:space="preserve">Keynote address at </w:t>
            </w:r>
            <w:proofErr w:type="spellStart"/>
            <w:r w:rsidR="00B607B7" w:rsidRPr="009D60EA">
              <w:rPr>
                <w:sz w:val="24"/>
                <w:szCs w:val="24"/>
              </w:rPr>
              <w:t>at</w:t>
            </w:r>
            <w:proofErr w:type="spellEnd"/>
            <w:r w:rsidR="00B607B7" w:rsidRPr="009D60EA">
              <w:rPr>
                <w:sz w:val="24"/>
                <w:szCs w:val="24"/>
              </w:rPr>
              <w:t xml:space="preserve"> Appalachia One Health Leadership Weekend</w:t>
            </w:r>
            <w:r w:rsidR="00B607B7">
              <w:rPr>
                <w:sz w:val="24"/>
                <w:szCs w:val="24"/>
              </w:rPr>
              <w:t xml:space="preserve">, </w:t>
            </w:r>
            <w:r>
              <w:rPr>
                <w:sz w:val="24"/>
                <w:szCs w:val="24"/>
              </w:rPr>
              <w:t xml:space="preserve">Lincoln Memorial University, </w:t>
            </w:r>
            <w:r w:rsidRPr="009D60EA">
              <w:rPr>
                <w:sz w:val="24"/>
                <w:szCs w:val="24"/>
              </w:rPr>
              <w:t xml:space="preserve">Harrogate, TN, </w:t>
            </w:r>
            <w:r>
              <w:rPr>
                <w:sz w:val="24"/>
                <w:szCs w:val="24"/>
              </w:rPr>
              <w:t>September 14th</w:t>
            </w:r>
          </w:p>
        </w:tc>
      </w:tr>
      <w:tr w:rsidR="009D60EA" w:rsidRPr="00AB07D2" w14:paraId="1F44EC41" w14:textId="77777777" w:rsidTr="00561309">
        <w:trPr>
          <w:cantSplit/>
          <w:trHeight w:val="134"/>
        </w:trPr>
        <w:tc>
          <w:tcPr>
            <w:tcW w:w="810" w:type="dxa"/>
            <w:vAlign w:val="center"/>
          </w:tcPr>
          <w:p w14:paraId="68D5690C" w14:textId="77777777" w:rsidR="009D60EA" w:rsidRDefault="009D60EA" w:rsidP="00923EAF">
            <w:pPr>
              <w:rPr>
                <w:sz w:val="24"/>
                <w:szCs w:val="24"/>
              </w:rPr>
            </w:pPr>
            <w:r>
              <w:rPr>
                <w:sz w:val="24"/>
                <w:szCs w:val="24"/>
              </w:rPr>
              <w:t>2018</w:t>
            </w:r>
          </w:p>
        </w:tc>
        <w:tc>
          <w:tcPr>
            <w:tcW w:w="3893" w:type="dxa"/>
            <w:vAlign w:val="center"/>
          </w:tcPr>
          <w:p w14:paraId="5E2BD95C" w14:textId="77777777" w:rsidR="009D60EA" w:rsidRPr="00923EAF" w:rsidRDefault="009D60EA" w:rsidP="00831078">
            <w:pPr>
              <w:rPr>
                <w:sz w:val="24"/>
                <w:szCs w:val="24"/>
              </w:rPr>
            </w:pPr>
            <w:r w:rsidRPr="009D60EA">
              <w:rPr>
                <w:sz w:val="24"/>
                <w:szCs w:val="24"/>
              </w:rPr>
              <w:t>One Health: Anticipating the Next Pandemic Threat</w:t>
            </w:r>
          </w:p>
        </w:tc>
        <w:tc>
          <w:tcPr>
            <w:tcW w:w="4747" w:type="dxa"/>
            <w:vAlign w:val="center"/>
          </w:tcPr>
          <w:p w14:paraId="533E7CC1" w14:textId="77777777" w:rsidR="009D60EA" w:rsidRDefault="009D60EA" w:rsidP="00B307F3">
            <w:pPr>
              <w:rPr>
                <w:sz w:val="24"/>
                <w:szCs w:val="24"/>
              </w:rPr>
            </w:pPr>
            <w:r w:rsidRPr="009D60EA">
              <w:rPr>
                <w:sz w:val="24"/>
                <w:szCs w:val="24"/>
              </w:rPr>
              <w:t>Duke Global Health Institute Board of Advisors, Durham, NC, September 25th</w:t>
            </w:r>
          </w:p>
        </w:tc>
      </w:tr>
      <w:tr w:rsidR="009D60EA" w:rsidRPr="00AB07D2" w14:paraId="07042D6C" w14:textId="77777777" w:rsidTr="00561309">
        <w:trPr>
          <w:cantSplit/>
          <w:trHeight w:val="134"/>
        </w:trPr>
        <w:tc>
          <w:tcPr>
            <w:tcW w:w="810" w:type="dxa"/>
            <w:vAlign w:val="center"/>
          </w:tcPr>
          <w:p w14:paraId="322841EC" w14:textId="77777777" w:rsidR="009D60EA" w:rsidRDefault="009D60EA" w:rsidP="00923EAF">
            <w:pPr>
              <w:rPr>
                <w:sz w:val="24"/>
                <w:szCs w:val="24"/>
              </w:rPr>
            </w:pPr>
            <w:r>
              <w:rPr>
                <w:sz w:val="24"/>
                <w:szCs w:val="24"/>
              </w:rPr>
              <w:t>2018</w:t>
            </w:r>
          </w:p>
        </w:tc>
        <w:tc>
          <w:tcPr>
            <w:tcW w:w="3893" w:type="dxa"/>
            <w:vAlign w:val="center"/>
          </w:tcPr>
          <w:p w14:paraId="4D75B913" w14:textId="77777777" w:rsidR="009D60EA" w:rsidRPr="00923EAF" w:rsidRDefault="009D60EA" w:rsidP="009D60EA">
            <w:pPr>
              <w:rPr>
                <w:sz w:val="24"/>
                <w:szCs w:val="24"/>
              </w:rPr>
            </w:pPr>
            <w:r w:rsidRPr="009D60EA">
              <w:rPr>
                <w:sz w:val="24"/>
                <w:szCs w:val="24"/>
              </w:rPr>
              <w:t>One Health: Anticipating the Next Pandemic Threat</w:t>
            </w:r>
          </w:p>
        </w:tc>
        <w:tc>
          <w:tcPr>
            <w:tcW w:w="4747" w:type="dxa"/>
            <w:vAlign w:val="center"/>
          </w:tcPr>
          <w:p w14:paraId="3849EC8A" w14:textId="77777777" w:rsidR="009D60EA" w:rsidRDefault="009D60EA" w:rsidP="00B307F3">
            <w:pPr>
              <w:rPr>
                <w:sz w:val="24"/>
                <w:szCs w:val="24"/>
              </w:rPr>
            </w:pPr>
            <w:r>
              <w:rPr>
                <w:sz w:val="24"/>
                <w:szCs w:val="24"/>
              </w:rPr>
              <w:t>Brief Chinese priv</w:t>
            </w:r>
            <w:r w:rsidRPr="009D60EA">
              <w:rPr>
                <w:sz w:val="24"/>
                <w:szCs w:val="24"/>
              </w:rPr>
              <w:t>ate-sector entrepreneurs, Duke University, Durham, NC, Oct 3rd</w:t>
            </w:r>
          </w:p>
        </w:tc>
      </w:tr>
      <w:tr w:rsidR="00AE2544" w:rsidRPr="00AB07D2" w14:paraId="1AABC1EB" w14:textId="77777777" w:rsidTr="00561309">
        <w:trPr>
          <w:cantSplit/>
          <w:trHeight w:val="134"/>
        </w:trPr>
        <w:tc>
          <w:tcPr>
            <w:tcW w:w="810" w:type="dxa"/>
            <w:vAlign w:val="center"/>
          </w:tcPr>
          <w:p w14:paraId="464F400E" w14:textId="77777777" w:rsidR="00AE2544" w:rsidRDefault="00AE2544" w:rsidP="00923EAF">
            <w:pPr>
              <w:rPr>
                <w:sz w:val="24"/>
                <w:szCs w:val="24"/>
              </w:rPr>
            </w:pPr>
            <w:r>
              <w:rPr>
                <w:sz w:val="24"/>
                <w:szCs w:val="24"/>
              </w:rPr>
              <w:t>2018</w:t>
            </w:r>
          </w:p>
        </w:tc>
        <w:tc>
          <w:tcPr>
            <w:tcW w:w="3893" w:type="dxa"/>
            <w:vAlign w:val="center"/>
          </w:tcPr>
          <w:p w14:paraId="69593F49" w14:textId="77777777" w:rsidR="00AE2544" w:rsidRPr="009D60EA" w:rsidRDefault="00AE2544" w:rsidP="009D60EA">
            <w:pPr>
              <w:rPr>
                <w:sz w:val="24"/>
                <w:szCs w:val="24"/>
              </w:rPr>
            </w:pPr>
            <w:r w:rsidRPr="00AE2544">
              <w:rPr>
                <w:sz w:val="24"/>
                <w:szCs w:val="24"/>
              </w:rPr>
              <w:t>Pigs, Poultry, and Public Health: Pursuing Pathogens with Pandemic Potential</w:t>
            </w:r>
          </w:p>
        </w:tc>
        <w:tc>
          <w:tcPr>
            <w:tcW w:w="4747" w:type="dxa"/>
            <w:vAlign w:val="center"/>
          </w:tcPr>
          <w:p w14:paraId="1FDDCA6F" w14:textId="77777777" w:rsidR="00AE2544" w:rsidRDefault="00AE2544" w:rsidP="00B307F3">
            <w:pPr>
              <w:rPr>
                <w:sz w:val="24"/>
                <w:szCs w:val="24"/>
              </w:rPr>
            </w:pPr>
            <w:r>
              <w:rPr>
                <w:sz w:val="24"/>
                <w:szCs w:val="24"/>
              </w:rPr>
              <w:t>Gates Foundation Grand Challenges Meetings, Berlin, Germany Oct 15-18</w:t>
            </w:r>
          </w:p>
        </w:tc>
      </w:tr>
      <w:tr w:rsidR="00EB1EBF" w:rsidRPr="00AB07D2" w14:paraId="146A6AE1" w14:textId="77777777" w:rsidTr="00561309">
        <w:trPr>
          <w:cantSplit/>
          <w:trHeight w:val="134"/>
        </w:trPr>
        <w:tc>
          <w:tcPr>
            <w:tcW w:w="810" w:type="dxa"/>
            <w:vAlign w:val="center"/>
          </w:tcPr>
          <w:p w14:paraId="4A3B13AF" w14:textId="77777777" w:rsidR="00EB1EBF" w:rsidRDefault="00EB1EBF" w:rsidP="00923EAF">
            <w:pPr>
              <w:rPr>
                <w:sz w:val="24"/>
                <w:szCs w:val="24"/>
              </w:rPr>
            </w:pPr>
            <w:r>
              <w:rPr>
                <w:sz w:val="24"/>
                <w:szCs w:val="24"/>
              </w:rPr>
              <w:t>2018</w:t>
            </w:r>
          </w:p>
        </w:tc>
        <w:tc>
          <w:tcPr>
            <w:tcW w:w="3893" w:type="dxa"/>
            <w:vAlign w:val="center"/>
          </w:tcPr>
          <w:p w14:paraId="576F0D12" w14:textId="77777777" w:rsidR="00EB1EBF" w:rsidRPr="00AE2544" w:rsidRDefault="00EB1EBF" w:rsidP="009D60EA">
            <w:pPr>
              <w:rPr>
                <w:sz w:val="24"/>
                <w:szCs w:val="24"/>
              </w:rPr>
            </w:pPr>
            <w:r>
              <w:rPr>
                <w:sz w:val="24"/>
                <w:szCs w:val="24"/>
              </w:rPr>
              <w:t xml:space="preserve">Avian, Swine, Equine, Canine, and Feline </w:t>
            </w:r>
            <w:r w:rsidRPr="00EB1EBF">
              <w:rPr>
                <w:sz w:val="24"/>
                <w:szCs w:val="24"/>
              </w:rPr>
              <w:t>Influenza Viruses: What Do We Know About the Risks of Human Infection?</w:t>
            </w:r>
          </w:p>
        </w:tc>
        <w:tc>
          <w:tcPr>
            <w:tcW w:w="4747" w:type="dxa"/>
            <w:vAlign w:val="center"/>
          </w:tcPr>
          <w:p w14:paraId="5A5545FA" w14:textId="77777777" w:rsidR="00EB1EBF" w:rsidRDefault="00EB1EBF" w:rsidP="00B307F3">
            <w:pPr>
              <w:rPr>
                <w:sz w:val="24"/>
                <w:szCs w:val="24"/>
              </w:rPr>
            </w:pPr>
            <w:r w:rsidRPr="00EB1EBF">
              <w:rPr>
                <w:sz w:val="24"/>
                <w:szCs w:val="24"/>
              </w:rPr>
              <w:t>Webinar, American College of Veterinary Preventive Medicine, Nov 15th.</w:t>
            </w:r>
          </w:p>
        </w:tc>
      </w:tr>
      <w:tr w:rsidR="00A67CC5" w:rsidRPr="00AB07D2" w14:paraId="19C12E85" w14:textId="77777777" w:rsidTr="00561309">
        <w:trPr>
          <w:cantSplit/>
          <w:trHeight w:val="134"/>
        </w:trPr>
        <w:tc>
          <w:tcPr>
            <w:tcW w:w="810" w:type="dxa"/>
            <w:vAlign w:val="center"/>
          </w:tcPr>
          <w:p w14:paraId="1D89364D" w14:textId="44A57B2C" w:rsidR="00A67CC5" w:rsidRDefault="00A67CC5" w:rsidP="00923EAF">
            <w:pPr>
              <w:rPr>
                <w:sz w:val="24"/>
                <w:szCs w:val="24"/>
              </w:rPr>
            </w:pPr>
            <w:r>
              <w:rPr>
                <w:sz w:val="24"/>
                <w:szCs w:val="24"/>
              </w:rPr>
              <w:t>2019</w:t>
            </w:r>
          </w:p>
        </w:tc>
        <w:tc>
          <w:tcPr>
            <w:tcW w:w="3893" w:type="dxa"/>
            <w:vAlign w:val="center"/>
          </w:tcPr>
          <w:p w14:paraId="33F4E57D" w14:textId="1E880CD4" w:rsidR="00A67CC5" w:rsidRDefault="00A67CC5" w:rsidP="009D60EA">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5514CB1E" w14:textId="4FA1BE32" w:rsidR="00A67CC5" w:rsidRPr="00EB1EBF" w:rsidRDefault="00A67CC5" w:rsidP="00B307F3">
            <w:pPr>
              <w:rPr>
                <w:sz w:val="24"/>
                <w:szCs w:val="24"/>
              </w:rPr>
            </w:pPr>
            <w:r>
              <w:rPr>
                <w:sz w:val="24"/>
                <w:szCs w:val="24"/>
              </w:rPr>
              <w:t xml:space="preserve">Institute of Artic Biology </w:t>
            </w:r>
            <w:r w:rsidRPr="00A67CC5">
              <w:rPr>
                <w:sz w:val="24"/>
                <w:szCs w:val="24"/>
              </w:rPr>
              <w:t>Life Science Hour Seminar</w:t>
            </w:r>
            <w:r>
              <w:rPr>
                <w:sz w:val="24"/>
                <w:szCs w:val="24"/>
              </w:rPr>
              <w:t>,</w:t>
            </w:r>
            <w:r w:rsidRPr="00A67CC5">
              <w:rPr>
                <w:sz w:val="24"/>
                <w:szCs w:val="24"/>
              </w:rPr>
              <w:t xml:space="preserve"> </w:t>
            </w:r>
            <w:r>
              <w:rPr>
                <w:sz w:val="24"/>
                <w:szCs w:val="24"/>
              </w:rPr>
              <w:t>University of Alaska, Fairbanks, Alaska, March 1</w:t>
            </w:r>
            <w:r w:rsidRPr="00A67CC5">
              <w:rPr>
                <w:sz w:val="24"/>
                <w:szCs w:val="24"/>
              </w:rPr>
              <w:t>st</w:t>
            </w:r>
            <w:r>
              <w:rPr>
                <w:sz w:val="24"/>
                <w:szCs w:val="24"/>
              </w:rPr>
              <w:t>.</w:t>
            </w:r>
          </w:p>
        </w:tc>
      </w:tr>
      <w:tr w:rsidR="009C4BE4" w:rsidRPr="00AB07D2" w14:paraId="7D1F5005" w14:textId="77777777" w:rsidTr="00561309">
        <w:trPr>
          <w:cantSplit/>
          <w:trHeight w:val="134"/>
        </w:trPr>
        <w:tc>
          <w:tcPr>
            <w:tcW w:w="810" w:type="dxa"/>
            <w:vAlign w:val="center"/>
          </w:tcPr>
          <w:p w14:paraId="4EB27931" w14:textId="14D22FA0" w:rsidR="009C4BE4" w:rsidRDefault="009C4BE4" w:rsidP="00923EAF">
            <w:pPr>
              <w:rPr>
                <w:sz w:val="24"/>
                <w:szCs w:val="24"/>
              </w:rPr>
            </w:pPr>
            <w:r>
              <w:rPr>
                <w:sz w:val="24"/>
                <w:szCs w:val="24"/>
              </w:rPr>
              <w:t>2019</w:t>
            </w:r>
          </w:p>
        </w:tc>
        <w:tc>
          <w:tcPr>
            <w:tcW w:w="3893" w:type="dxa"/>
            <w:vAlign w:val="center"/>
          </w:tcPr>
          <w:p w14:paraId="2FE036D3" w14:textId="7B0FCA5B" w:rsidR="009C4BE4" w:rsidRPr="00923EAF" w:rsidRDefault="009C4BE4" w:rsidP="009D60EA">
            <w:pPr>
              <w:rPr>
                <w:sz w:val="24"/>
                <w:szCs w:val="24"/>
              </w:rPr>
            </w:pPr>
            <w:r w:rsidRPr="009C4BE4">
              <w:rPr>
                <w:sz w:val="24"/>
                <w:szCs w:val="24"/>
              </w:rPr>
              <w:t xml:space="preserve">Swine, Avian, Feline, Equine, and Canine Influenza Viruses: What Do We Know About the Risks of Human Infection? </w:t>
            </w:r>
          </w:p>
        </w:tc>
        <w:tc>
          <w:tcPr>
            <w:tcW w:w="4747" w:type="dxa"/>
            <w:vAlign w:val="center"/>
          </w:tcPr>
          <w:p w14:paraId="47A41751" w14:textId="3AD43C08" w:rsidR="009C4BE4" w:rsidRDefault="009C4BE4" w:rsidP="00B307F3">
            <w:pPr>
              <w:rPr>
                <w:sz w:val="24"/>
                <w:szCs w:val="24"/>
              </w:rPr>
            </w:pPr>
            <w:r w:rsidRPr="009C4BE4">
              <w:rPr>
                <w:sz w:val="24"/>
                <w:szCs w:val="24"/>
              </w:rPr>
              <w:t xml:space="preserve">Duke </w:t>
            </w:r>
            <w:r>
              <w:rPr>
                <w:sz w:val="24"/>
                <w:szCs w:val="24"/>
              </w:rPr>
              <w:t xml:space="preserve">University </w:t>
            </w:r>
            <w:r w:rsidRPr="009C4BE4">
              <w:rPr>
                <w:sz w:val="24"/>
                <w:szCs w:val="24"/>
              </w:rPr>
              <w:t>Infectious Disease Grand Rounds, Mar 18</w:t>
            </w:r>
            <w:r w:rsidRPr="00B607B7">
              <w:rPr>
                <w:sz w:val="24"/>
                <w:szCs w:val="24"/>
                <w:vertAlign w:val="superscript"/>
              </w:rPr>
              <w:t>th</w:t>
            </w:r>
          </w:p>
        </w:tc>
      </w:tr>
      <w:tr w:rsidR="002F1FAE" w:rsidRPr="00AB07D2" w14:paraId="3E9E4BD6" w14:textId="77777777" w:rsidTr="00561309">
        <w:trPr>
          <w:cantSplit/>
          <w:trHeight w:val="134"/>
        </w:trPr>
        <w:tc>
          <w:tcPr>
            <w:tcW w:w="810" w:type="dxa"/>
            <w:vAlign w:val="center"/>
          </w:tcPr>
          <w:p w14:paraId="0A4E7057" w14:textId="2E8D6F89" w:rsidR="002F1FAE" w:rsidRDefault="002F1FAE" w:rsidP="00923EAF">
            <w:pPr>
              <w:rPr>
                <w:sz w:val="24"/>
                <w:szCs w:val="24"/>
              </w:rPr>
            </w:pPr>
            <w:bookmarkStart w:id="53" w:name="_Hlk12725215"/>
            <w:r>
              <w:rPr>
                <w:sz w:val="24"/>
                <w:szCs w:val="24"/>
              </w:rPr>
              <w:t>2019</w:t>
            </w:r>
          </w:p>
        </w:tc>
        <w:tc>
          <w:tcPr>
            <w:tcW w:w="3893" w:type="dxa"/>
            <w:vAlign w:val="center"/>
          </w:tcPr>
          <w:p w14:paraId="7E387924" w14:textId="68587E17" w:rsidR="002F1FAE" w:rsidRPr="009C4BE4" w:rsidRDefault="002F1FAE" w:rsidP="009D60EA">
            <w:pPr>
              <w:rPr>
                <w:sz w:val="24"/>
                <w:szCs w:val="24"/>
              </w:rPr>
            </w:pPr>
            <w:r w:rsidRPr="002F1FAE">
              <w:rPr>
                <w:sz w:val="24"/>
                <w:szCs w:val="24"/>
              </w:rPr>
              <w:t>Pigs, Poultry, and Public Health: Anticipating Future Pandemic Threats</w:t>
            </w:r>
          </w:p>
        </w:tc>
        <w:tc>
          <w:tcPr>
            <w:tcW w:w="4747" w:type="dxa"/>
            <w:vAlign w:val="center"/>
          </w:tcPr>
          <w:p w14:paraId="578C5B7A" w14:textId="460EDDD3" w:rsidR="002F1FAE" w:rsidRPr="009C4BE4" w:rsidRDefault="002F1FAE" w:rsidP="00B307F3">
            <w:pPr>
              <w:rPr>
                <w:sz w:val="24"/>
                <w:szCs w:val="24"/>
              </w:rPr>
            </w:pPr>
            <w:r w:rsidRPr="009C4BE4">
              <w:rPr>
                <w:sz w:val="24"/>
                <w:szCs w:val="24"/>
              </w:rPr>
              <w:t xml:space="preserve">Duke </w:t>
            </w:r>
            <w:r>
              <w:rPr>
                <w:sz w:val="24"/>
                <w:szCs w:val="24"/>
              </w:rPr>
              <w:t>University</w:t>
            </w:r>
            <w:r w:rsidRPr="009C4BE4">
              <w:rPr>
                <w:sz w:val="24"/>
                <w:szCs w:val="24"/>
              </w:rPr>
              <w:t xml:space="preserve"> </w:t>
            </w:r>
            <w:r>
              <w:rPr>
                <w:sz w:val="24"/>
                <w:szCs w:val="24"/>
              </w:rPr>
              <w:t>Medicine Research Seminar Series, Apr 26</w:t>
            </w:r>
            <w:r w:rsidRPr="00B607B7">
              <w:rPr>
                <w:sz w:val="24"/>
                <w:szCs w:val="24"/>
                <w:vertAlign w:val="superscript"/>
              </w:rPr>
              <w:t>th</w:t>
            </w:r>
          </w:p>
        </w:tc>
      </w:tr>
      <w:tr w:rsidR="00474DA7" w:rsidRPr="00AB07D2" w14:paraId="7E76CE3A" w14:textId="77777777" w:rsidTr="00561309">
        <w:trPr>
          <w:cantSplit/>
          <w:trHeight w:val="134"/>
        </w:trPr>
        <w:tc>
          <w:tcPr>
            <w:tcW w:w="810" w:type="dxa"/>
            <w:vAlign w:val="center"/>
          </w:tcPr>
          <w:p w14:paraId="15A5EAD0" w14:textId="37503AF0" w:rsidR="00474DA7" w:rsidRDefault="00474DA7" w:rsidP="00923EAF">
            <w:pPr>
              <w:rPr>
                <w:sz w:val="24"/>
                <w:szCs w:val="24"/>
              </w:rPr>
            </w:pPr>
            <w:r>
              <w:rPr>
                <w:sz w:val="24"/>
                <w:szCs w:val="24"/>
              </w:rPr>
              <w:t>2019</w:t>
            </w:r>
          </w:p>
        </w:tc>
        <w:tc>
          <w:tcPr>
            <w:tcW w:w="3893" w:type="dxa"/>
            <w:vAlign w:val="center"/>
          </w:tcPr>
          <w:p w14:paraId="192DED08" w14:textId="264F5B5E" w:rsidR="00474DA7" w:rsidRPr="002F1FAE" w:rsidRDefault="00474DA7" w:rsidP="009D60EA">
            <w:pPr>
              <w:rPr>
                <w:sz w:val="24"/>
                <w:szCs w:val="24"/>
              </w:rPr>
            </w:pPr>
            <w:r w:rsidRPr="002F1FAE">
              <w:rPr>
                <w:sz w:val="24"/>
                <w:szCs w:val="24"/>
              </w:rPr>
              <w:t>Pigs, Poultry, and Public Health: Anticipating Future Pandemic Threats</w:t>
            </w:r>
          </w:p>
        </w:tc>
        <w:tc>
          <w:tcPr>
            <w:tcW w:w="4747" w:type="dxa"/>
            <w:vAlign w:val="center"/>
          </w:tcPr>
          <w:p w14:paraId="11EAF99E" w14:textId="6AEF822C" w:rsidR="00474DA7" w:rsidRPr="009C4BE4" w:rsidRDefault="00474DA7" w:rsidP="00B307F3">
            <w:pPr>
              <w:rPr>
                <w:sz w:val="24"/>
                <w:szCs w:val="24"/>
              </w:rPr>
            </w:pPr>
            <w:r>
              <w:rPr>
                <w:sz w:val="24"/>
                <w:szCs w:val="24"/>
              </w:rPr>
              <w:t xml:space="preserve">Plenary lecture, </w:t>
            </w:r>
            <w:r w:rsidR="005D5899">
              <w:rPr>
                <w:sz w:val="24"/>
                <w:szCs w:val="24"/>
              </w:rPr>
              <w:t xml:space="preserve">2019 </w:t>
            </w:r>
            <w:r w:rsidRPr="00474DA7">
              <w:rPr>
                <w:sz w:val="24"/>
                <w:szCs w:val="24"/>
              </w:rPr>
              <w:t xml:space="preserve">Council for State and Territorial Epidemiologists (CSTE) </w:t>
            </w:r>
            <w:r>
              <w:rPr>
                <w:sz w:val="24"/>
                <w:szCs w:val="24"/>
              </w:rPr>
              <w:t>A</w:t>
            </w:r>
            <w:r w:rsidRPr="00474DA7">
              <w:rPr>
                <w:sz w:val="24"/>
                <w:szCs w:val="24"/>
              </w:rPr>
              <w:t xml:space="preserve">nnual </w:t>
            </w:r>
            <w:r>
              <w:rPr>
                <w:sz w:val="24"/>
                <w:szCs w:val="24"/>
              </w:rPr>
              <w:t>C</w:t>
            </w:r>
            <w:r w:rsidRPr="00474DA7">
              <w:rPr>
                <w:sz w:val="24"/>
                <w:szCs w:val="24"/>
              </w:rPr>
              <w:t>onference</w:t>
            </w:r>
            <w:r>
              <w:rPr>
                <w:sz w:val="24"/>
                <w:szCs w:val="24"/>
              </w:rPr>
              <w:t>, Raleigh, NC June 4</w:t>
            </w:r>
            <w:r w:rsidRPr="00474DA7">
              <w:rPr>
                <w:sz w:val="24"/>
                <w:szCs w:val="24"/>
                <w:vertAlign w:val="superscript"/>
              </w:rPr>
              <w:t>th</w:t>
            </w:r>
            <w:r>
              <w:rPr>
                <w:sz w:val="24"/>
                <w:szCs w:val="24"/>
              </w:rPr>
              <w:t>.</w:t>
            </w:r>
          </w:p>
        </w:tc>
      </w:tr>
      <w:tr w:rsidR="00F176FB" w:rsidRPr="00AB07D2" w14:paraId="4B042B4E" w14:textId="77777777" w:rsidTr="00561309">
        <w:trPr>
          <w:cantSplit/>
          <w:trHeight w:val="134"/>
        </w:trPr>
        <w:tc>
          <w:tcPr>
            <w:tcW w:w="810" w:type="dxa"/>
            <w:vAlign w:val="center"/>
          </w:tcPr>
          <w:p w14:paraId="2A7142DE" w14:textId="266AC70C" w:rsidR="00F176FB" w:rsidRDefault="00F176FB" w:rsidP="00923EAF">
            <w:pPr>
              <w:rPr>
                <w:sz w:val="24"/>
                <w:szCs w:val="24"/>
              </w:rPr>
            </w:pPr>
            <w:r>
              <w:rPr>
                <w:sz w:val="24"/>
                <w:szCs w:val="24"/>
              </w:rPr>
              <w:t>2019</w:t>
            </w:r>
          </w:p>
        </w:tc>
        <w:tc>
          <w:tcPr>
            <w:tcW w:w="3893" w:type="dxa"/>
            <w:vAlign w:val="center"/>
          </w:tcPr>
          <w:p w14:paraId="561F0083" w14:textId="7D143315" w:rsidR="00F176FB" w:rsidRDefault="00F176FB" w:rsidP="009D60EA">
            <w:pPr>
              <w:rPr>
                <w:sz w:val="24"/>
                <w:szCs w:val="24"/>
              </w:rPr>
            </w:pPr>
            <w:r>
              <w:rPr>
                <w:sz w:val="24"/>
                <w:szCs w:val="24"/>
              </w:rPr>
              <w:t>Swine, Avian, Feline, Equine, and Canine Influenza Viruses: What Do We Know about the Risks of Human Infection</w:t>
            </w:r>
          </w:p>
        </w:tc>
        <w:tc>
          <w:tcPr>
            <w:tcW w:w="4747" w:type="dxa"/>
            <w:vAlign w:val="center"/>
          </w:tcPr>
          <w:p w14:paraId="7E638577" w14:textId="2E01AE50" w:rsidR="00F176FB" w:rsidRDefault="00F176FB" w:rsidP="00B307F3">
            <w:pPr>
              <w:rPr>
                <w:sz w:val="24"/>
                <w:szCs w:val="24"/>
              </w:rPr>
            </w:pPr>
            <w:r>
              <w:rPr>
                <w:sz w:val="24"/>
                <w:szCs w:val="24"/>
              </w:rPr>
              <w:t xml:space="preserve">BSL-3 Training/ Transboundary Animal Diseases Summer Program Joint BRI/CEEZAD, Kansas State University, </w:t>
            </w:r>
            <w:proofErr w:type="spellStart"/>
            <w:r>
              <w:rPr>
                <w:sz w:val="24"/>
                <w:szCs w:val="24"/>
              </w:rPr>
              <w:t>Manhatten</w:t>
            </w:r>
            <w:proofErr w:type="spellEnd"/>
            <w:r>
              <w:rPr>
                <w:sz w:val="24"/>
                <w:szCs w:val="24"/>
              </w:rPr>
              <w:t>, KH</w:t>
            </w:r>
            <w:r w:rsidR="00543DB0">
              <w:rPr>
                <w:sz w:val="24"/>
                <w:szCs w:val="24"/>
              </w:rPr>
              <w:t>,</w:t>
            </w:r>
            <w:r>
              <w:rPr>
                <w:sz w:val="24"/>
                <w:szCs w:val="24"/>
              </w:rPr>
              <w:t xml:space="preserve"> June 12th</w:t>
            </w:r>
          </w:p>
        </w:tc>
      </w:tr>
      <w:tr w:rsidR="00F176FB" w:rsidRPr="00AB07D2" w14:paraId="50854386" w14:textId="77777777" w:rsidTr="00561309">
        <w:trPr>
          <w:cantSplit/>
          <w:trHeight w:val="134"/>
        </w:trPr>
        <w:tc>
          <w:tcPr>
            <w:tcW w:w="810" w:type="dxa"/>
            <w:vAlign w:val="center"/>
          </w:tcPr>
          <w:p w14:paraId="6019F823" w14:textId="5415AA21" w:rsidR="00F176FB" w:rsidRDefault="00F176FB" w:rsidP="00923EAF">
            <w:pPr>
              <w:rPr>
                <w:sz w:val="24"/>
                <w:szCs w:val="24"/>
              </w:rPr>
            </w:pPr>
            <w:r>
              <w:rPr>
                <w:sz w:val="24"/>
                <w:szCs w:val="24"/>
              </w:rPr>
              <w:t>2019</w:t>
            </w:r>
          </w:p>
        </w:tc>
        <w:tc>
          <w:tcPr>
            <w:tcW w:w="3893" w:type="dxa"/>
            <w:vAlign w:val="center"/>
          </w:tcPr>
          <w:p w14:paraId="5F513280" w14:textId="6888F752" w:rsidR="00F176FB" w:rsidRPr="002F1FAE" w:rsidRDefault="00F176FB" w:rsidP="009D60EA">
            <w:pPr>
              <w:rPr>
                <w:sz w:val="24"/>
                <w:szCs w:val="24"/>
              </w:rPr>
            </w:pPr>
            <w:r>
              <w:rPr>
                <w:sz w:val="24"/>
                <w:szCs w:val="24"/>
              </w:rPr>
              <w:t>One Health: Anticipating the Next Pandemic Threat</w:t>
            </w:r>
          </w:p>
        </w:tc>
        <w:tc>
          <w:tcPr>
            <w:tcW w:w="4747" w:type="dxa"/>
            <w:vAlign w:val="center"/>
          </w:tcPr>
          <w:p w14:paraId="490B45E5" w14:textId="1188F30E" w:rsidR="00F176FB" w:rsidRDefault="00F176FB" w:rsidP="00B307F3">
            <w:pPr>
              <w:rPr>
                <w:sz w:val="24"/>
                <w:szCs w:val="24"/>
              </w:rPr>
            </w:pPr>
            <w:r>
              <w:rPr>
                <w:sz w:val="24"/>
                <w:szCs w:val="24"/>
              </w:rPr>
              <w:t xml:space="preserve">Joint BRI/CEEZAD Mini-Symposium, Kansas State University, </w:t>
            </w:r>
            <w:proofErr w:type="spellStart"/>
            <w:r>
              <w:rPr>
                <w:sz w:val="24"/>
                <w:szCs w:val="24"/>
              </w:rPr>
              <w:t>Manhatten</w:t>
            </w:r>
            <w:proofErr w:type="spellEnd"/>
            <w:r>
              <w:rPr>
                <w:sz w:val="24"/>
                <w:szCs w:val="24"/>
              </w:rPr>
              <w:t>, KH</w:t>
            </w:r>
            <w:r w:rsidR="009354DA">
              <w:rPr>
                <w:sz w:val="24"/>
                <w:szCs w:val="24"/>
              </w:rPr>
              <w:t>,</w:t>
            </w:r>
            <w:r>
              <w:rPr>
                <w:sz w:val="24"/>
                <w:szCs w:val="24"/>
              </w:rPr>
              <w:t xml:space="preserve"> June 13th</w:t>
            </w:r>
          </w:p>
        </w:tc>
      </w:tr>
      <w:tr w:rsidR="001D3608" w:rsidRPr="00AB07D2" w14:paraId="33B27541" w14:textId="77777777" w:rsidTr="00561309">
        <w:trPr>
          <w:cantSplit/>
          <w:trHeight w:val="134"/>
        </w:trPr>
        <w:tc>
          <w:tcPr>
            <w:tcW w:w="810" w:type="dxa"/>
            <w:vAlign w:val="center"/>
          </w:tcPr>
          <w:p w14:paraId="04084DE1" w14:textId="66C7DF3B" w:rsidR="001D3608" w:rsidRDefault="001D3608" w:rsidP="00923EAF">
            <w:pPr>
              <w:rPr>
                <w:sz w:val="24"/>
                <w:szCs w:val="24"/>
              </w:rPr>
            </w:pPr>
            <w:r>
              <w:rPr>
                <w:sz w:val="24"/>
                <w:szCs w:val="24"/>
              </w:rPr>
              <w:t>2019</w:t>
            </w:r>
          </w:p>
        </w:tc>
        <w:tc>
          <w:tcPr>
            <w:tcW w:w="3893" w:type="dxa"/>
            <w:vAlign w:val="center"/>
          </w:tcPr>
          <w:p w14:paraId="4DA075E6" w14:textId="6F3ECBAE" w:rsidR="001D3608" w:rsidRDefault="001D3608" w:rsidP="009D60EA">
            <w:pPr>
              <w:rPr>
                <w:sz w:val="24"/>
                <w:szCs w:val="24"/>
              </w:rPr>
            </w:pPr>
            <w:r>
              <w:rPr>
                <w:sz w:val="24"/>
                <w:szCs w:val="24"/>
              </w:rPr>
              <w:t>One Health: Anticipating the Next Pandemic Threat</w:t>
            </w:r>
          </w:p>
        </w:tc>
        <w:tc>
          <w:tcPr>
            <w:tcW w:w="4747" w:type="dxa"/>
            <w:vAlign w:val="center"/>
          </w:tcPr>
          <w:p w14:paraId="1FD7C522" w14:textId="3DBCDF93" w:rsidR="001D3608" w:rsidRDefault="001D3608" w:rsidP="00B307F3">
            <w:pPr>
              <w:rPr>
                <w:sz w:val="24"/>
                <w:szCs w:val="24"/>
              </w:rPr>
            </w:pPr>
            <w:r>
              <w:rPr>
                <w:sz w:val="24"/>
                <w:szCs w:val="24"/>
              </w:rPr>
              <w:t>Seminar, Duke Kunshan University, September 11th</w:t>
            </w:r>
          </w:p>
        </w:tc>
      </w:tr>
      <w:tr w:rsidR="00D81CB0" w:rsidRPr="00AB07D2" w14:paraId="2F0C8CE0" w14:textId="77777777" w:rsidTr="00561309">
        <w:trPr>
          <w:cantSplit/>
          <w:trHeight w:val="134"/>
        </w:trPr>
        <w:tc>
          <w:tcPr>
            <w:tcW w:w="810" w:type="dxa"/>
            <w:vAlign w:val="center"/>
          </w:tcPr>
          <w:p w14:paraId="0F87D221" w14:textId="5345255E" w:rsidR="00D81CB0" w:rsidRDefault="00D81CB0" w:rsidP="00923EAF">
            <w:pPr>
              <w:rPr>
                <w:sz w:val="24"/>
                <w:szCs w:val="24"/>
              </w:rPr>
            </w:pPr>
            <w:r>
              <w:rPr>
                <w:sz w:val="24"/>
                <w:szCs w:val="24"/>
              </w:rPr>
              <w:t>2019</w:t>
            </w:r>
          </w:p>
        </w:tc>
        <w:tc>
          <w:tcPr>
            <w:tcW w:w="3893" w:type="dxa"/>
            <w:vAlign w:val="center"/>
          </w:tcPr>
          <w:p w14:paraId="6894F48F" w14:textId="4A531C36" w:rsidR="00D81CB0" w:rsidRDefault="00D81CB0" w:rsidP="009D60EA">
            <w:pPr>
              <w:rPr>
                <w:sz w:val="24"/>
                <w:szCs w:val="24"/>
              </w:rPr>
            </w:pPr>
            <w:r w:rsidRPr="00923EAF">
              <w:rPr>
                <w:rFonts w:hint="eastAsia"/>
                <w:sz w:val="24"/>
                <w:szCs w:val="24"/>
              </w:rPr>
              <w:t>One Health: An Increasingly Popular Approach to Wicked Global Health Problems</w:t>
            </w:r>
          </w:p>
        </w:tc>
        <w:tc>
          <w:tcPr>
            <w:tcW w:w="4747" w:type="dxa"/>
            <w:vAlign w:val="center"/>
          </w:tcPr>
          <w:p w14:paraId="3576F11C" w14:textId="475C0A02" w:rsidR="00D81CB0" w:rsidRDefault="00EB100C" w:rsidP="00B307F3">
            <w:pPr>
              <w:rPr>
                <w:sz w:val="24"/>
                <w:szCs w:val="24"/>
              </w:rPr>
            </w:pPr>
            <w:r>
              <w:rPr>
                <w:sz w:val="24"/>
                <w:szCs w:val="24"/>
              </w:rPr>
              <w:t xml:space="preserve">Keynote, </w:t>
            </w:r>
            <w:r w:rsidR="00D81CB0">
              <w:rPr>
                <w:sz w:val="24"/>
                <w:szCs w:val="24"/>
              </w:rPr>
              <w:t xml:space="preserve">One Health </w:t>
            </w:r>
            <w:r w:rsidR="00D81CB0" w:rsidRPr="00D81CB0">
              <w:rPr>
                <w:sz w:val="24"/>
                <w:szCs w:val="24"/>
              </w:rPr>
              <w:t>Federation of Asian and Oceania Pest Managers' Association Pest Control Summit (</w:t>
            </w:r>
            <w:r w:rsidR="00D81CB0">
              <w:rPr>
                <w:sz w:val="24"/>
                <w:szCs w:val="24"/>
              </w:rPr>
              <w:t xml:space="preserve">FAOPMA-Pest Summit), Daejeon, </w:t>
            </w:r>
            <w:r w:rsidR="00E5413A">
              <w:rPr>
                <w:sz w:val="24"/>
                <w:szCs w:val="24"/>
              </w:rPr>
              <w:t>Republic of Korea</w:t>
            </w:r>
            <w:r w:rsidR="00D81CB0">
              <w:rPr>
                <w:sz w:val="24"/>
                <w:szCs w:val="24"/>
              </w:rPr>
              <w:t>, September 25</w:t>
            </w:r>
            <w:r w:rsidR="0059743C">
              <w:rPr>
                <w:sz w:val="24"/>
                <w:szCs w:val="24"/>
              </w:rPr>
              <w:t>th</w:t>
            </w:r>
          </w:p>
        </w:tc>
      </w:tr>
      <w:tr w:rsidR="00D81CB0" w:rsidRPr="00AB07D2" w14:paraId="12AD31DF" w14:textId="77777777" w:rsidTr="00561309">
        <w:trPr>
          <w:cantSplit/>
          <w:trHeight w:val="134"/>
        </w:trPr>
        <w:tc>
          <w:tcPr>
            <w:tcW w:w="810" w:type="dxa"/>
            <w:vAlign w:val="center"/>
          </w:tcPr>
          <w:p w14:paraId="2A11B32A" w14:textId="4444421F" w:rsidR="00D81CB0" w:rsidRDefault="00D81CB0" w:rsidP="00D81CB0">
            <w:pPr>
              <w:rPr>
                <w:sz w:val="24"/>
                <w:szCs w:val="24"/>
              </w:rPr>
            </w:pPr>
            <w:r>
              <w:rPr>
                <w:sz w:val="24"/>
                <w:szCs w:val="24"/>
              </w:rPr>
              <w:t>2019</w:t>
            </w:r>
          </w:p>
        </w:tc>
        <w:tc>
          <w:tcPr>
            <w:tcW w:w="3893" w:type="dxa"/>
            <w:vAlign w:val="center"/>
          </w:tcPr>
          <w:p w14:paraId="041315EC" w14:textId="1D22E4E3" w:rsidR="00D81CB0" w:rsidRPr="00923EAF" w:rsidRDefault="00DF27A2" w:rsidP="00D81CB0">
            <w:pPr>
              <w:rPr>
                <w:sz w:val="24"/>
                <w:szCs w:val="24"/>
              </w:rPr>
            </w:pPr>
            <w:r>
              <w:rPr>
                <w:sz w:val="24"/>
                <w:szCs w:val="24"/>
              </w:rPr>
              <w:t>One Health: Anticipating the Next Pandemic Threat</w:t>
            </w:r>
          </w:p>
        </w:tc>
        <w:tc>
          <w:tcPr>
            <w:tcW w:w="4747" w:type="dxa"/>
            <w:vAlign w:val="center"/>
          </w:tcPr>
          <w:p w14:paraId="6B3CB308" w14:textId="53DFA7E5" w:rsidR="00D81CB0" w:rsidRDefault="00D81CB0" w:rsidP="00D81CB0">
            <w:pPr>
              <w:rPr>
                <w:sz w:val="24"/>
                <w:szCs w:val="24"/>
              </w:rPr>
            </w:pPr>
            <w:r>
              <w:rPr>
                <w:sz w:val="24"/>
                <w:szCs w:val="24"/>
              </w:rPr>
              <w:t>Incheon National University, Inch</w:t>
            </w:r>
            <w:r w:rsidR="00975912">
              <w:rPr>
                <w:sz w:val="24"/>
                <w:szCs w:val="24"/>
              </w:rPr>
              <w:t>eo</w:t>
            </w:r>
            <w:r>
              <w:rPr>
                <w:sz w:val="24"/>
                <w:szCs w:val="24"/>
              </w:rPr>
              <w:t xml:space="preserve">n, </w:t>
            </w:r>
            <w:r w:rsidR="00E5413A">
              <w:rPr>
                <w:sz w:val="24"/>
                <w:szCs w:val="24"/>
              </w:rPr>
              <w:t xml:space="preserve">Republic of </w:t>
            </w:r>
            <w:r>
              <w:rPr>
                <w:sz w:val="24"/>
                <w:szCs w:val="24"/>
              </w:rPr>
              <w:t>Korea, September 26</w:t>
            </w:r>
            <w:r w:rsidR="0059743C">
              <w:rPr>
                <w:sz w:val="24"/>
                <w:szCs w:val="24"/>
              </w:rPr>
              <w:t>th</w:t>
            </w:r>
          </w:p>
        </w:tc>
      </w:tr>
      <w:tr w:rsidR="00152507" w:rsidRPr="00AB07D2" w14:paraId="084BE283" w14:textId="77777777" w:rsidTr="00302145">
        <w:trPr>
          <w:cantSplit/>
          <w:trHeight w:val="134"/>
        </w:trPr>
        <w:tc>
          <w:tcPr>
            <w:tcW w:w="810" w:type="dxa"/>
            <w:vAlign w:val="center"/>
          </w:tcPr>
          <w:p w14:paraId="7664032C" w14:textId="24DA7057" w:rsidR="00152507" w:rsidRDefault="00152507" w:rsidP="00152507">
            <w:pPr>
              <w:rPr>
                <w:sz w:val="24"/>
                <w:szCs w:val="24"/>
              </w:rPr>
            </w:pPr>
            <w:r w:rsidRPr="00B7290D">
              <w:rPr>
                <w:sz w:val="24"/>
                <w:szCs w:val="24"/>
              </w:rPr>
              <w:lastRenderedPageBreak/>
              <w:t>2019</w:t>
            </w:r>
          </w:p>
        </w:tc>
        <w:tc>
          <w:tcPr>
            <w:tcW w:w="3893" w:type="dxa"/>
            <w:vAlign w:val="center"/>
          </w:tcPr>
          <w:p w14:paraId="75DAB3FB" w14:textId="01EE71C0" w:rsidR="00152507" w:rsidRDefault="00302145" w:rsidP="00302145">
            <w:pPr>
              <w:rPr>
                <w:sz w:val="24"/>
                <w:szCs w:val="24"/>
              </w:rPr>
            </w:pPr>
            <w:r w:rsidRPr="00302145">
              <w:rPr>
                <w:sz w:val="24"/>
                <w:szCs w:val="24"/>
              </w:rPr>
              <w:t>One Health Efforts are Likely to Fail Unless Partnerships are Gained with Agricultural Industries and Food Animal Veterinarians</w:t>
            </w:r>
          </w:p>
        </w:tc>
        <w:tc>
          <w:tcPr>
            <w:tcW w:w="4747" w:type="dxa"/>
            <w:vAlign w:val="center"/>
          </w:tcPr>
          <w:p w14:paraId="62378DE8" w14:textId="1AE164AB" w:rsidR="00152507" w:rsidRPr="00302145" w:rsidRDefault="00302145" w:rsidP="00302145">
            <w:pPr>
              <w:pStyle w:val="Heading6"/>
              <w:rPr>
                <w:rFonts w:ascii="Times New Roman" w:hAnsi="Times New Roman"/>
                <w:szCs w:val="24"/>
                <w:lang w:val="en-US" w:eastAsia="en-US"/>
              </w:rPr>
            </w:pPr>
            <w:r w:rsidRPr="00302145">
              <w:rPr>
                <w:rFonts w:ascii="Times New Roman" w:hAnsi="Times New Roman"/>
                <w:szCs w:val="24"/>
                <w:lang w:val="en-US" w:eastAsia="en-US"/>
              </w:rPr>
              <w:t>Panel: One Health Efforts are Likely to Fail Unless Partnerships are Gained with Agricultural Industries and Food Animal Veterinarians, 2019 Triangle Global Health Conference, Durham, Durham, NC, October 16</w:t>
            </w:r>
            <w:proofErr w:type="spellStart"/>
            <w:r w:rsidR="0059743C">
              <w:rPr>
                <w:szCs w:val="24"/>
              </w:rPr>
              <w:t>th</w:t>
            </w:r>
            <w:proofErr w:type="spellEnd"/>
          </w:p>
        </w:tc>
      </w:tr>
      <w:tr w:rsidR="00152507" w:rsidRPr="00AB07D2" w14:paraId="75A07A26" w14:textId="77777777" w:rsidTr="00302145">
        <w:trPr>
          <w:cantSplit/>
          <w:trHeight w:val="134"/>
        </w:trPr>
        <w:tc>
          <w:tcPr>
            <w:tcW w:w="810" w:type="dxa"/>
            <w:vAlign w:val="center"/>
          </w:tcPr>
          <w:p w14:paraId="34AC4818" w14:textId="6B147D30" w:rsidR="00152507" w:rsidRDefault="00152507" w:rsidP="00152507">
            <w:pPr>
              <w:rPr>
                <w:sz w:val="24"/>
                <w:szCs w:val="24"/>
              </w:rPr>
            </w:pPr>
            <w:r w:rsidRPr="00B7290D">
              <w:rPr>
                <w:sz w:val="24"/>
                <w:szCs w:val="24"/>
              </w:rPr>
              <w:t>2019</w:t>
            </w:r>
          </w:p>
        </w:tc>
        <w:tc>
          <w:tcPr>
            <w:tcW w:w="3893" w:type="dxa"/>
            <w:vAlign w:val="center"/>
          </w:tcPr>
          <w:p w14:paraId="50569A8F" w14:textId="095A69FF" w:rsidR="00152507" w:rsidRPr="0059743C" w:rsidRDefault="0059743C" w:rsidP="0059743C">
            <w:pPr>
              <w:pStyle w:val="NormalWeb"/>
              <w:spacing w:before="0" w:beforeAutospacing="0" w:after="0" w:afterAutospacing="0"/>
              <w:rPr>
                <w:rFonts w:ascii="Times New Roman" w:hAnsi="Times New Roman"/>
                <w:color w:val="auto"/>
                <w:sz w:val="24"/>
                <w:szCs w:val="24"/>
              </w:rPr>
            </w:pPr>
            <w:r w:rsidRPr="0059743C">
              <w:rPr>
                <w:rFonts w:ascii="Times New Roman" w:hAnsi="Times New Roman"/>
                <w:color w:val="auto"/>
                <w:sz w:val="24"/>
                <w:szCs w:val="24"/>
              </w:rPr>
              <w:t>International Research</w:t>
            </w:r>
          </w:p>
        </w:tc>
        <w:tc>
          <w:tcPr>
            <w:tcW w:w="4747" w:type="dxa"/>
            <w:vAlign w:val="center"/>
          </w:tcPr>
          <w:p w14:paraId="2574319F" w14:textId="3C876AE0" w:rsidR="00152507" w:rsidRDefault="0059743C" w:rsidP="00152507">
            <w:pPr>
              <w:rPr>
                <w:sz w:val="24"/>
                <w:szCs w:val="24"/>
              </w:rPr>
            </w:pPr>
            <w:r w:rsidRPr="0059743C">
              <w:rPr>
                <w:sz w:val="24"/>
                <w:szCs w:val="24"/>
              </w:rPr>
              <w:t>Duke Clinical Research Undergraduate Experience (</w:t>
            </w:r>
            <w:proofErr w:type="spellStart"/>
            <w:r w:rsidRPr="0059743C">
              <w:rPr>
                <w:sz w:val="24"/>
                <w:szCs w:val="24"/>
              </w:rPr>
              <w:t>dCRUE</w:t>
            </w:r>
            <w:proofErr w:type="spellEnd"/>
            <w:r w:rsidRPr="0059743C">
              <w:rPr>
                <w:sz w:val="24"/>
                <w:szCs w:val="24"/>
              </w:rPr>
              <w:t xml:space="preserve">), </w:t>
            </w:r>
            <w:r>
              <w:rPr>
                <w:sz w:val="24"/>
                <w:szCs w:val="24"/>
              </w:rPr>
              <w:t>Duke University, Durham, NC, October 22nd</w:t>
            </w:r>
          </w:p>
        </w:tc>
      </w:tr>
      <w:tr w:rsidR="0059743C" w:rsidRPr="00AB07D2" w14:paraId="22275036" w14:textId="77777777" w:rsidTr="00302145">
        <w:trPr>
          <w:cantSplit/>
          <w:trHeight w:val="134"/>
        </w:trPr>
        <w:tc>
          <w:tcPr>
            <w:tcW w:w="810" w:type="dxa"/>
            <w:vAlign w:val="center"/>
          </w:tcPr>
          <w:p w14:paraId="287AF865" w14:textId="0C139480" w:rsidR="0059743C" w:rsidRDefault="0059743C" w:rsidP="0059743C">
            <w:pPr>
              <w:rPr>
                <w:sz w:val="24"/>
                <w:szCs w:val="24"/>
              </w:rPr>
            </w:pPr>
            <w:r w:rsidRPr="00B7290D">
              <w:rPr>
                <w:sz w:val="24"/>
                <w:szCs w:val="24"/>
              </w:rPr>
              <w:t>2019</w:t>
            </w:r>
          </w:p>
        </w:tc>
        <w:tc>
          <w:tcPr>
            <w:tcW w:w="3893" w:type="dxa"/>
            <w:vAlign w:val="center"/>
          </w:tcPr>
          <w:p w14:paraId="10980672" w14:textId="127D5BE9" w:rsidR="0059743C" w:rsidRDefault="0059743C" w:rsidP="0059743C">
            <w:pPr>
              <w:rPr>
                <w:sz w:val="24"/>
                <w:szCs w:val="24"/>
              </w:rPr>
            </w:pPr>
            <w:r w:rsidRPr="00152507">
              <w:rPr>
                <w:sz w:val="24"/>
                <w:szCs w:val="24"/>
              </w:rPr>
              <w:t>Novel Pathogen Research at Human-Animal Nexus</w:t>
            </w:r>
          </w:p>
        </w:tc>
        <w:tc>
          <w:tcPr>
            <w:tcW w:w="4747" w:type="dxa"/>
            <w:vAlign w:val="center"/>
          </w:tcPr>
          <w:p w14:paraId="333C0F64" w14:textId="6E3BBC7A" w:rsidR="0059743C" w:rsidRDefault="0059743C" w:rsidP="0059743C">
            <w:pPr>
              <w:rPr>
                <w:sz w:val="24"/>
                <w:szCs w:val="24"/>
              </w:rPr>
            </w:pPr>
            <w:r w:rsidRPr="00152507">
              <w:rPr>
                <w:sz w:val="24"/>
                <w:szCs w:val="24"/>
              </w:rPr>
              <w:t>Genomic and Precision Medicine Forum</w:t>
            </w:r>
            <w:r>
              <w:rPr>
                <w:sz w:val="24"/>
                <w:szCs w:val="24"/>
              </w:rPr>
              <w:t>, Duke University, October 24th</w:t>
            </w:r>
          </w:p>
        </w:tc>
      </w:tr>
      <w:tr w:rsidR="0059743C" w:rsidRPr="00AB07D2" w14:paraId="02C66C7E" w14:textId="77777777" w:rsidTr="00302145">
        <w:trPr>
          <w:cantSplit/>
          <w:trHeight w:val="134"/>
        </w:trPr>
        <w:tc>
          <w:tcPr>
            <w:tcW w:w="810" w:type="dxa"/>
            <w:vAlign w:val="center"/>
          </w:tcPr>
          <w:p w14:paraId="593CFC23" w14:textId="6634A1ED" w:rsidR="0059743C" w:rsidRDefault="0059743C" w:rsidP="0059743C">
            <w:pPr>
              <w:rPr>
                <w:sz w:val="24"/>
                <w:szCs w:val="24"/>
              </w:rPr>
            </w:pPr>
            <w:r w:rsidRPr="00B7290D">
              <w:rPr>
                <w:sz w:val="24"/>
                <w:szCs w:val="24"/>
              </w:rPr>
              <w:t>2019</w:t>
            </w:r>
          </w:p>
        </w:tc>
        <w:tc>
          <w:tcPr>
            <w:tcW w:w="3893" w:type="dxa"/>
            <w:vAlign w:val="center"/>
          </w:tcPr>
          <w:p w14:paraId="13A1A05C" w14:textId="04BA956D" w:rsidR="0059743C" w:rsidRDefault="0059743C" w:rsidP="0059743C">
            <w:pPr>
              <w:rPr>
                <w:sz w:val="24"/>
                <w:szCs w:val="24"/>
              </w:rPr>
            </w:pPr>
            <w:r w:rsidRPr="0059743C">
              <w:rPr>
                <w:sz w:val="24"/>
                <w:szCs w:val="24"/>
              </w:rPr>
              <w:t>Hunting for New Virus Threats Where Large Numbers of Humans and Animals Mix</w:t>
            </w:r>
            <w:r>
              <w:t xml:space="preserve"> </w:t>
            </w:r>
          </w:p>
        </w:tc>
        <w:tc>
          <w:tcPr>
            <w:tcW w:w="4747" w:type="dxa"/>
            <w:vAlign w:val="center"/>
          </w:tcPr>
          <w:p w14:paraId="3A91B480" w14:textId="050328E1" w:rsidR="0059743C" w:rsidRDefault="0059743C" w:rsidP="0059743C">
            <w:pPr>
              <w:rPr>
                <w:sz w:val="24"/>
                <w:szCs w:val="24"/>
              </w:rPr>
            </w:pPr>
            <w:r>
              <w:rPr>
                <w:sz w:val="24"/>
                <w:szCs w:val="24"/>
              </w:rPr>
              <w:t>American Scientist Pizza Lunch/Podcast, Durham, NC, October 29th</w:t>
            </w:r>
          </w:p>
        </w:tc>
      </w:tr>
      <w:tr w:rsidR="0059743C" w:rsidRPr="00AB07D2" w14:paraId="28FDE9C3" w14:textId="77777777" w:rsidTr="00302145">
        <w:trPr>
          <w:cantSplit/>
          <w:trHeight w:val="134"/>
        </w:trPr>
        <w:tc>
          <w:tcPr>
            <w:tcW w:w="810" w:type="dxa"/>
            <w:vAlign w:val="center"/>
          </w:tcPr>
          <w:p w14:paraId="113CD706" w14:textId="2F9F715F" w:rsidR="0059743C" w:rsidRDefault="0059743C" w:rsidP="0059743C">
            <w:pPr>
              <w:rPr>
                <w:sz w:val="24"/>
                <w:szCs w:val="24"/>
              </w:rPr>
            </w:pPr>
            <w:r w:rsidRPr="00B7290D">
              <w:rPr>
                <w:sz w:val="24"/>
                <w:szCs w:val="24"/>
              </w:rPr>
              <w:t>2019</w:t>
            </w:r>
          </w:p>
        </w:tc>
        <w:tc>
          <w:tcPr>
            <w:tcW w:w="3893" w:type="dxa"/>
            <w:vAlign w:val="center"/>
          </w:tcPr>
          <w:p w14:paraId="6611ABF7" w14:textId="6543EEA4" w:rsidR="0059743C" w:rsidRDefault="0059743C" w:rsidP="0059743C">
            <w:pPr>
              <w:rPr>
                <w:sz w:val="24"/>
                <w:szCs w:val="24"/>
              </w:rPr>
            </w:pPr>
            <w:r>
              <w:rPr>
                <w:sz w:val="24"/>
                <w:szCs w:val="24"/>
              </w:rPr>
              <w:t>One Health: Anticipating the Next Pandemic Threat</w:t>
            </w:r>
          </w:p>
        </w:tc>
        <w:tc>
          <w:tcPr>
            <w:tcW w:w="4747" w:type="dxa"/>
            <w:vAlign w:val="center"/>
          </w:tcPr>
          <w:p w14:paraId="4EFF08B5" w14:textId="7A26FE8A" w:rsidR="0059743C" w:rsidRDefault="0059743C" w:rsidP="0059743C">
            <w:pPr>
              <w:rPr>
                <w:sz w:val="24"/>
                <w:szCs w:val="24"/>
              </w:rPr>
            </w:pPr>
            <w:r w:rsidRPr="00152507">
              <w:rPr>
                <w:sz w:val="24"/>
                <w:szCs w:val="24"/>
              </w:rPr>
              <w:t>One Health Day, Virginia-Maryland College of Veterinary Medicine, Blacksburg, VA</w:t>
            </w:r>
            <w:r>
              <w:rPr>
                <w:sz w:val="24"/>
                <w:szCs w:val="24"/>
              </w:rPr>
              <w:t>, October 31st</w:t>
            </w:r>
          </w:p>
        </w:tc>
      </w:tr>
      <w:tr w:rsidR="0059743C" w:rsidRPr="00AB07D2" w14:paraId="3981FF50" w14:textId="77777777" w:rsidTr="00302145">
        <w:trPr>
          <w:cantSplit/>
          <w:trHeight w:val="134"/>
        </w:trPr>
        <w:tc>
          <w:tcPr>
            <w:tcW w:w="810" w:type="dxa"/>
            <w:vAlign w:val="center"/>
          </w:tcPr>
          <w:p w14:paraId="08A322B9" w14:textId="288444CD" w:rsidR="0059743C" w:rsidRPr="00B7290D" w:rsidRDefault="0059743C" w:rsidP="0059743C">
            <w:pPr>
              <w:rPr>
                <w:sz w:val="24"/>
                <w:szCs w:val="24"/>
              </w:rPr>
            </w:pPr>
            <w:r w:rsidRPr="00B7290D">
              <w:rPr>
                <w:sz w:val="24"/>
                <w:szCs w:val="24"/>
              </w:rPr>
              <w:t>2019</w:t>
            </w:r>
          </w:p>
        </w:tc>
        <w:tc>
          <w:tcPr>
            <w:tcW w:w="3893" w:type="dxa"/>
            <w:vAlign w:val="center"/>
          </w:tcPr>
          <w:p w14:paraId="7577D30B" w14:textId="49B5025B" w:rsidR="0059743C" w:rsidRPr="00B96FF8" w:rsidRDefault="00B96FF8" w:rsidP="00B96FF8">
            <w:pPr>
              <w:pStyle w:val="Default"/>
              <w:rPr>
                <w:color w:val="auto"/>
              </w:rPr>
            </w:pPr>
            <w:r>
              <w:rPr>
                <w:color w:val="auto"/>
              </w:rPr>
              <w:t xml:space="preserve">Gave </w:t>
            </w:r>
            <w:r w:rsidRPr="00B96FF8">
              <w:rPr>
                <w:color w:val="auto"/>
              </w:rPr>
              <w:t>Plenary 2: One Health: An Increasingly Popular Approach to Wicked Global Health</w:t>
            </w:r>
            <w:r w:rsidR="00877406">
              <w:rPr>
                <w:color w:val="auto"/>
              </w:rPr>
              <w:t xml:space="preserve"> Problems</w:t>
            </w:r>
          </w:p>
        </w:tc>
        <w:tc>
          <w:tcPr>
            <w:tcW w:w="4747" w:type="dxa"/>
            <w:vAlign w:val="center"/>
          </w:tcPr>
          <w:p w14:paraId="10E843E9" w14:textId="02252DB7" w:rsidR="0059743C" w:rsidRPr="00152507" w:rsidRDefault="00B96FF8" w:rsidP="0059743C">
            <w:pPr>
              <w:rPr>
                <w:sz w:val="24"/>
                <w:szCs w:val="24"/>
              </w:rPr>
            </w:pPr>
            <w:r>
              <w:rPr>
                <w:sz w:val="24"/>
                <w:szCs w:val="24"/>
              </w:rPr>
              <w:t>B</w:t>
            </w:r>
            <w:r w:rsidR="0059743C" w:rsidRPr="00B96FF8">
              <w:rPr>
                <w:sz w:val="24"/>
                <w:szCs w:val="24"/>
              </w:rPr>
              <w:t xml:space="preserve">RTMA-Malaysia International Congress on Tropical Medicine, </w:t>
            </w:r>
            <w:r>
              <w:rPr>
                <w:sz w:val="24"/>
                <w:szCs w:val="24"/>
              </w:rPr>
              <w:t xml:space="preserve">Sibu, Malaysia, </w:t>
            </w:r>
            <w:r w:rsidR="0059743C" w:rsidRPr="00B96FF8">
              <w:rPr>
                <w:sz w:val="24"/>
                <w:szCs w:val="24"/>
              </w:rPr>
              <w:t>November 14th</w:t>
            </w:r>
          </w:p>
        </w:tc>
      </w:tr>
      <w:tr w:rsidR="0059743C" w:rsidRPr="00AB07D2" w14:paraId="42FE4D93" w14:textId="77777777" w:rsidTr="00302145">
        <w:trPr>
          <w:cantSplit/>
          <w:trHeight w:val="134"/>
        </w:trPr>
        <w:tc>
          <w:tcPr>
            <w:tcW w:w="810" w:type="dxa"/>
            <w:vAlign w:val="center"/>
          </w:tcPr>
          <w:p w14:paraId="38777998" w14:textId="3E319364" w:rsidR="0059743C" w:rsidRPr="00B7290D" w:rsidRDefault="00B96FF8" w:rsidP="0059743C">
            <w:pPr>
              <w:rPr>
                <w:sz w:val="24"/>
                <w:szCs w:val="24"/>
              </w:rPr>
            </w:pPr>
            <w:r w:rsidRPr="00B7290D">
              <w:rPr>
                <w:sz w:val="24"/>
                <w:szCs w:val="24"/>
              </w:rPr>
              <w:t>2019</w:t>
            </w:r>
          </w:p>
        </w:tc>
        <w:tc>
          <w:tcPr>
            <w:tcW w:w="3893" w:type="dxa"/>
            <w:vAlign w:val="center"/>
          </w:tcPr>
          <w:p w14:paraId="5A80977B" w14:textId="23E67BAE" w:rsidR="0059743C" w:rsidRPr="00B96FF8" w:rsidRDefault="00B96FF8" w:rsidP="00B96FF8">
            <w:pPr>
              <w:pStyle w:val="Default"/>
              <w:rPr>
                <w:color w:val="auto"/>
              </w:rPr>
            </w:pPr>
            <w:r>
              <w:rPr>
                <w:color w:val="auto"/>
              </w:rPr>
              <w:t>Organized and l</w:t>
            </w:r>
            <w:r w:rsidRPr="00B96FF8">
              <w:rPr>
                <w:color w:val="auto"/>
              </w:rPr>
              <w:t>ed Symposium 2: Employing One Health Principles in Studying Emerging Infectious Disease</w:t>
            </w:r>
          </w:p>
        </w:tc>
        <w:tc>
          <w:tcPr>
            <w:tcW w:w="4747" w:type="dxa"/>
            <w:vAlign w:val="center"/>
          </w:tcPr>
          <w:p w14:paraId="12402CAB" w14:textId="01E49EE4" w:rsidR="0059743C" w:rsidRPr="00152507" w:rsidRDefault="00B96FF8" w:rsidP="0059743C">
            <w:pPr>
              <w:rPr>
                <w:sz w:val="24"/>
                <w:szCs w:val="24"/>
              </w:rPr>
            </w:pPr>
            <w:r>
              <w:rPr>
                <w:sz w:val="24"/>
                <w:szCs w:val="24"/>
              </w:rPr>
              <w:t>B</w:t>
            </w:r>
            <w:r w:rsidRPr="00B96FF8">
              <w:rPr>
                <w:sz w:val="24"/>
                <w:szCs w:val="24"/>
              </w:rPr>
              <w:t xml:space="preserve">RTMA-Malaysia International Congress on Tropical Medicine, </w:t>
            </w:r>
            <w:r>
              <w:rPr>
                <w:sz w:val="24"/>
                <w:szCs w:val="24"/>
              </w:rPr>
              <w:t xml:space="preserve">Sibu, Malaysia, </w:t>
            </w:r>
            <w:r w:rsidRPr="00B96FF8">
              <w:rPr>
                <w:sz w:val="24"/>
                <w:szCs w:val="24"/>
              </w:rPr>
              <w:t>November 14th</w:t>
            </w:r>
          </w:p>
        </w:tc>
      </w:tr>
      <w:tr w:rsidR="00B83D98" w:rsidRPr="00AB07D2" w14:paraId="654356A1" w14:textId="77777777" w:rsidTr="00302145">
        <w:trPr>
          <w:cantSplit/>
          <w:trHeight w:val="134"/>
        </w:trPr>
        <w:tc>
          <w:tcPr>
            <w:tcW w:w="810" w:type="dxa"/>
            <w:vAlign w:val="center"/>
          </w:tcPr>
          <w:p w14:paraId="4435B17B" w14:textId="2FDAB7AD" w:rsidR="00B83D98" w:rsidRPr="00B7290D" w:rsidRDefault="00B83D98" w:rsidP="0059743C">
            <w:pPr>
              <w:rPr>
                <w:sz w:val="24"/>
                <w:szCs w:val="24"/>
              </w:rPr>
            </w:pPr>
            <w:bookmarkStart w:id="54" w:name="_Hlk26344632"/>
            <w:r>
              <w:rPr>
                <w:sz w:val="24"/>
                <w:szCs w:val="24"/>
              </w:rPr>
              <w:t>2019</w:t>
            </w:r>
          </w:p>
        </w:tc>
        <w:tc>
          <w:tcPr>
            <w:tcW w:w="3893" w:type="dxa"/>
            <w:vAlign w:val="center"/>
          </w:tcPr>
          <w:p w14:paraId="5AE6905A" w14:textId="5090EBCD" w:rsidR="00B83D98" w:rsidRPr="00B83D98" w:rsidRDefault="00B83D98" w:rsidP="00B96FF8">
            <w:pPr>
              <w:pStyle w:val="Default"/>
              <w:rPr>
                <w:color w:val="auto"/>
              </w:rPr>
            </w:pPr>
            <w:r w:rsidRPr="00B83D98">
              <w:rPr>
                <w:iCs/>
                <w:color w:val="auto"/>
              </w:rPr>
              <w:t>Influenza Research at the Human-Livestock Interface in Asia</w:t>
            </w:r>
          </w:p>
        </w:tc>
        <w:tc>
          <w:tcPr>
            <w:tcW w:w="4747" w:type="dxa"/>
            <w:vAlign w:val="center"/>
          </w:tcPr>
          <w:p w14:paraId="5A3CB046" w14:textId="638C293B" w:rsidR="00B83D98" w:rsidRDefault="00B83D98" w:rsidP="0059743C">
            <w:pPr>
              <w:rPr>
                <w:sz w:val="24"/>
                <w:szCs w:val="24"/>
              </w:rPr>
            </w:pPr>
            <w:r>
              <w:rPr>
                <w:sz w:val="24"/>
                <w:szCs w:val="24"/>
              </w:rPr>
              <w:t>Lecture at Duke Influenza Symposium, Duke University, Durham, NC. Dec 11th</w:t>
            </w:r>
          </w:p>
        </w:tc>
      </w:tr>
      <w:tr w:rsidR="00156CB2" w:rsidRPr="00AB07D2" w14:paraId="144BB681" w14:textId="77777777" w:rsidTr="00302145">
        <w:trPr>
          <w:cantSplit/>
          <w:trHeight w:val="134"/>
        </w:trPr>
        <w:tc>
          <w:tcPr>
            <w:tcW w:w="810" w:type="dxa"/>
            <w:vAlign w:val="center"/>
          </w:tcPr>
          <w:p w14:paraId="247021A9" w14:textId="3F31F1FF" w:rsidR="00156CB2" w:rsidRDefault="00156CB2" w:rsidP="0059743C">
            <w:pPr>
              <w:rPr>
                <w:sz w:val="24"/>
                <w:szCs w:val="24"/>
              </w:rPr>
            </w:pPr>
            <w:bookmarkStart w:id="55" w:name="_Hlk50885760"/>
            <w:r>
              <w:rPr>
                <w:sz w:val="24"/>
                <w:szCs w:val="24"/>
              </w:rPr>
              <w:t>2020</w:t>
            </w:r>
          </w:p>
        </w:tc>
        <w:tc>
          <w:tcPr>
            <w:tcW w:w="3893" w:type="dxa"/>
            <w:vAlign w:val="center"/>
          </w:tcPr>
          <w:p w14:paraId="7CC812A1" w14:textId="326CA226" w:rsidR="00156CB2" w:rsidRPr="00B83D98" w:rsidRDefault="00156CB2" w:rsidP="00B96FF8">
            <w:pPr>
              <w:pStyle w:val="Default"/>
              <w:rPr>
                <w:iCs/>
                <w:color w:val="auto"/>
              </w:rPr>
            </w:pPr>
            <w:r w:rsidRPr="00156CB2">
              <w:rPr>
                <w:iCs/>
                <w:color w:val="auto"/>
              </w:rPr>
              <w:t>An Update</w:t>
            </w:r>
            <w:r w:rsidR="00981F95">
              <w:rPr>
                <w:iCs/>
                <w:color w:val="auto"/>
              </w:rPr>
              <w:t>:</w:t>
            </w:r>
            <w:r w:rsidRPr="00156CB2">
              <w:rPr>
                <w:iCs/>
                <w:color w:val="auto"/>
              </w:rPr>
              <w:t xml:space="preserve"> Emerging Respiratory Virus Threats</w:t>
            </w:r>
          </w:p>
        </w:tc>
        <w:tc>
          <w:tcPr>
            <w:tcW w:w="4747" w:type="dxa"/>
            <w:vAlign w:val="center"/>
          </w:tcPr>
          <w:p w14:paraId="227F9A35" w14:textId="17D25F87" w:rsidR="00156CB2" w:rsidRDefault="00F855BD" w:rsidP="00156CB2">
            <w:pPr>
              <w:pStyle w:val="Default"/>
            </w:pPr>
            <w:r>
              <w:rPr>
                <w:iCs/>
                <w:color w:val="auto"/>
              </w:rPr>
              <w:t xml:space="preserve">Zoom </w:t>
            </w:r>
            <w:r w:rsidR="00156CB2">
              <w:rPr>
                <w:iCs/>
                <w:color w:val="auto"/>
              </w:rPr>
              <w:t>Duke Infectious Diseases Grand Rounds</w:t>
            </w:r>
            <w:r w:rsidR="00156CB2" w:rsidRPr="00156CB2">
              <w:rPr>
                <w:iCs/>
                <w:color w:val="auto"/>
              </w:rPr>
              <w:t>. March 16th.</w:t>
            </w:r>
          </w:p>
        </w:tc>
      </w:tr>
      <w:tr w:rsidR="00981F95" w:rsidRPr="00AB07D2" w14:paraId="0463BA09" w14:textId="77777777" w:rsidTr="00302145">
        <w:trPr>
          <w:cantSplit/>
          <w:trHeight w:val="134"/>
        </w:trPr>
        <w:tc>
          <w:tcPr>
            <w:tcW w:w="810" w:type="dxa"/>
            <w:vAlign w:val="center"/>
          </w:tcPr>
          <w:p w14:paraId="65BAB628" w14:textId="5D002562" w:rsidR="00981F95" w:rsidRDefault="00981F95" w:rsidP="00981F95">
            <w:pPr>
              <w:rPr>
                <w:sz w:val="24"/>
                <w:szCs w:val="24"/>
              </w:rPr>
            </w:pPr>
            <w:r>
              <w:rPr>
                <w:sz w:val="24"/>
                <w:szCs w:val="24"/>
              </w:rPr>
              <w:t>2020</w:t>
            </w:r>
          </w:p>
        </w:tc>
        <w:tc>
          <w:tcPr>
            <w:tcW w:w="3893" w:type="dxa"/>
            <w:vAlign w:val="center"/>
          </w:tcPr>
          <w:p w14:paraId="46EB0043" w14:textId="4FE94AC1" w:rsidR="00981F95" w:rsidRPr="00156CB2" w:rsidRDefault="00981F95" w:rsidP="00981F95">
            <w:pPr>
              <w:pStyle w:val="Default"/>
              <w:rPr>
                <w:iCs/>
                <w:color w:val="auto"/>
              </w:rPr>
            </w:pPr>
            <w:r w:rsidRPr="00156CB2">
              <w:rPr>
                <w:iCs/>
                <w:color w:val="auto"/>
              </w:rPr>
              <w:t>An Update</w:t>
            </w:r>
            <w:r>
              <w:rPr>
                <w:iCs/>
                <w:color w:val="auto"/>
              </w:rPr>
              <w:t>:</w:t>
            </w:r>
            <w:r w:rsidRPr="00156CB2">
              <w:rPr>
                <w:iCs/>
                <w:color w:val="auto"/>
              </w:rPr>
              <w:t xml:space="preserve"> Emerging Respiratory Virus Threats</w:t>
            </w:r>
          </w:p>
        </w:tc>
        <w:tc>
          <w:tcPr>
            <w:tcW w:w="4747" w:type="dxa"/>
            <w:vAlign w:val="center"/>
          </w:tcPr>
          <w:p w14:paraId="4075DB1D" w14:textId="52E0F6BC" w:rsidR="00981F95" w:rsidRDefault="00981F95" w:rsidP="00981F95">
            <w:pPr>
              <w:pStyle w:val="Default"/>
              <w:rPr>
                <w:iCs/>
                <w:color w:val="auto"/>
              </w:rPr>
            </w:pPr>
            <w:r>
              <w:rPr>
                <w:iCs/>
                <w:color w:val="auto"/>
              </w:rPr>
              <w:t>Zoom lecture to Peace Corps medical staff, April 29th</w:t>
            </w:r>
          </w:p>
        </w:tc>
      </w:tr>
      <w:tr w:rsidR="00355913" w:rsidRPr="00AB07D2" w14:paraId="7519FB28" w14:textId="77777777" w:rsidTr="00355913">
        <w:trPr>
          <w:cantSplit/>
          <w:trHeight w:val="188"/>
        </w:trPr>
        <w:tc>
          <w:tcPr>
            <w:tcW w:w="810" w:type="dxa"/>
            <w:vAlign w:val="center"/>
          </w:tcPr>
          <w:p w14:paraId="09BE2C74" w14:textId="17529811" w:rsidR="00355913" w:rsidRDefault="00355913" w:rsidP="00355913">
            <w:pPr>
              <w:rPr>
                <w:sz w:val="24"/>
                <w:szCs w:val="24"/>
              </w:rPr>
            </w:pPr>
            <w:r>
              <w:rPr>
                <w:sz w:val="24"/>
                <w:szCs w:val="24"/>
              </w:rPr>
              <w:t>2020</w:t>
            </w:r>
          </w:p>
        </w:tc>
        <w:tc>
          <w:tcPr>
            <w:tcW w:w="3893" w:type="dxa"/>
            <w:vAlign w:val="center"/>
          </w:tcPr>
          <w:p w14:paraId="5FBC088C" w14:textId="56A0752E" w:rsidR="00355913" w:rsidRPr="00156CB2" w:rsidRDefault="00355913" w:rsidP="00355913">
            <w:pPr>
              <w:pStyle w:val="Default"/>
              <w:rPr>
                <w:iCs/>
                <w:color w:val="auto"/>
              </w:rPr>
            </w:pPr>
            <w:r w:rsidRPr="00156CB2">
              <w:rPr>
                <w:iCs/>
                <w:color w:val="auto"/>
              </w:rPr>
              <w:t>An Update</w:t>
            </w:r>
            <w:r>
              <w:rPr>
                <w:iCs/>
                <w:color w:val="auto"/>
              </w:rPr>
              <w:t>:</w:t>
            </w:r>
            <w:r w:rsidRPr="00156CB2">
              <w:rPr>
                <w:iCs/>
                <w:color w:val="auto"/>
              </w:rPr>
              <w:t xml:space="preserve"> Emerging Respiratory Virus Threats</w:t>
            </w:r>
          </w:p>
        </w:tc>
        <w:tc>
          <w:tcPr>
            <w:tcW w:w="4747" w:type="dxa"/>
            <w:vAlign w:val="center"/>
          </w:tcPr>
          <w:p w14:paraId="4BA0DBB8" w14:textId="7BFD4680" w:rsidR="00355913" w:rsidRDefault="00355913" w:rsidP="00355913">
            <w:pPr>
              <w:pStyle w:val="Default"/>
              <w:rPr>
                <w:iCs/>
                <w:color w:val="auto"/>
              </w:rPr>
            </w:pPr>
            <w:r>
              <w:rPr>
                <w:iCs/>
                <w:color w:val="auto"/>
              </w:rPr>
              <w:t xml:space="preserve">Zoom lecture to </w:t>
            </w:r>
            <w:r w:rsidRPr="00355913">
              <w:rPr>
                <w:iCs/>
                <w:color w:val="auto"/>
              </w:rPr>
              <w:t xml:space="preserve">Universidad de las </w:t>
            </w:r>
            <w:proofErr w:type="spellStart"/>
            <w:r w:rsidRPr="00355913">
              <w:rPr>
                <w:iCs/>
                <w:color w:val="auto"/>
              </w:rPr>
              <w:t>Fuerzas</w:t>
            </w:r>
            <w:proofErr w:type="spellEnd"/>
            <w:r w:rsidRPr="00355913">
              <w:rPr>
                <w:iCs/>
                <w:color w:val="auto"/>
              </w:rPr>
              <w:t xml:space="preserve"> Armadas – ESPE </w:t>
            </w:r>
            <w:proofErr w:type="spellStart"/>
            <w:r w:rsidRPr="00355913">
              <w:rPr>
                <w:iCs/>
                <w:color w:val="auto"/>
              </w:rPr>
              <w:t>Sangolquí</w:t>
            </w:r>
            <w:proofErr w:type="spellEnd"/>
            <w:r w:rsidRPr="00355913">
              <w:rPr>
                <w:iCs/>
                <w:color w:val="auto"/>
              </w:rPr>
              <w:t>, Ecuador</w:t>
            </w:r>
            <w:r w:rsidR="00E830C3">
              <w:rPr>
                <w:iCs/>
                <w:color w:val="auto"/>
              </w:rPr>
              <w:t>, May 27th</w:t>
            </w:r>
          </w:p>
        </w:tc>
      </w:tr>
      <w:tr w:rsidR="009B08F5" w:rsidRPr="00AB07D2" w14:paraId="5804FD42" w14:textId="77777777" w:rsidTr="00355913">
        <w:trPr>
          <w:cantSplit/>
          <w:trHeight w:val="188"/>
        </w:trPr>
        <w:tc>
          <w:tcPr>
            <w:tcW w:w="810" w:type="dxa"/>
            <w:vAlign w:val="center"/>
          </w:tcPr>
          <w:p w14:paraId="108AAB8E" w14:textId="79420EA3" w:rsidR="009B08F5" w:rsidRDefault="009B08F5" w:rsidP="00355913">
            <w:pPr>
              <w:rPr>
                <w:sz w:val="24"/>
                <w:szCs w:val="24"/>
              </w:rPr>
            </w:pPr>
            <w:r>
              <w:rPr>
                <w:sz w:val="24"/>
                <w:szCs w:val="24"/>
              </w:rPr>
              <w:t>2020</w:t>
            </w:r>
          </w:p>
        </w:tc>
        <w:tc>
          <w:tcPr>
            <w:tcW w:w="3893" w:type="dxa"/>
            <w:vAlign w:val="center"/>
          </w:tcPr>
          <w:p w14:paraId="32E42EBE" w14:textId="066A2F83" w:rsidR="009B08F5" w:rsidRPr="00156CB2" w:rsidRDefault="009B08F5" w:rsidP="00355913">
            <w:pPr>
              <w:pStyle w:val="Default"/>
              <w:rPr>
                <w:iCs/>
                <w:color w:val="auto"/>
              </w:rPr>
            </w:pPr>
            <w:r>
              <w:rPr>
                <w:iCs/>
                <w:color w:val="auto"/>
              </w:rPr>
              <w:t xml:space="preserve">Served on the </w:t>
            </w:r>
            <w:r w:rsidR="00F3275B">
              <w:rPr>
                <w:iCs/>
                <w:color w:val="auto"/>
              </w:rPr>
              <w:t xml:space="preserve">live online </w:t>
            </w:r>
            <w:r>
              <w:rPr>
                <w:iCs/>
                <w:color w:val="auto"/>
              </w:rPr>
              <w:t xml:space="preserve">panel </w:t>
            </w:r>
            <w:r w:rsidR="00F3275B">
              <w:rPr>
                <w:iCs/>
                <w:color w:val="auto"/>
              </w:rPr>
              <w:t xml:space="preserve">of experts: </w:t>
            </w:r>
            <w:r>
              <w:rPr>
                <w:iCs/>
                <w:color w:val="auto"/>
              </w:rPr>
              <w:t>One Health and Infections Control July 28</w:t>
            </w:r>
          </w:p>
        </w:tc>
        <w:tc>
          <w:tcPr>
            <w:tcW w:w="4747" w:type="dxa"/>
            <w:vAlign w:val="center"/>
          </w:tcPr>
          <w:p w14:paraId="76E205CA" w14:textId="63BA37D3" w:rsidR="009B08F5" w:rsidRDefault="009B08F5" w:rsidP="00355913">
            <w:pPr>
              <w:pStyle w:val="Default"/>
              <w:rPr>
                <w:iCs/>
                <w:color w:val="auto"/>
              </w:rPr>
            </w:pPr>
            <w:r w:rsidRPr="009B08F5">
              <w:rPr>
                <w:iCs/>
                <w:color w:val="auto"/>
              </w:rPr>
              <w:t>Disease Prevention and Control Summit America 2020, July 27-28</w:t>
            </w:r>
          </w:p>
        </w:tc>
      </w:tr>
      <w:tr w:rsidR="008E3F41" w:rsidRPr="00AB07D2" w14:paraId="0B3477EE" w14:textId="77777777" w:rsidTr="00355913">
        <w:trPr>
          <w:cantSplit/>
          <w:trHeight w:val="188"/>
        </w:trPr>
        <w:tc>
          <w:tcPr>
            <w:tcW w:w="810" w:type="dxa"/>
            <w:vAlign w:val="center"/>
          </w:tcPr>
          <w:p w14:paraId="60E2DAE6" w14:textId="46602770" w:rsidR="008E3F41" w:rsidRDefault="008E3F41" w:rsidP="00355913">
            <w:pPr>
              <w:rPr>
                <w:sz w:val="24"/>
                <w:szCs w:val="24"/>
              </w:rPr>
            </w:pPr>
            <w:bookmarkStart w:id="56" w:name="_Hlk53031170"/>
            <w:r>
              <w:rPr>
                <w:sz w:val="24"/>
                <w:szCs w:val="24"/>
              </w:rPr>
              <w:t>2020</w:t>
            </w:r>
          </w:p>
        </w:tc>
        <w:tc>
          <w:tcPr>
            <w:tcW w:w="3893" w:type="dxa"/>
            <w:vAlign w:val="center"/>
          </w:tcPr>
          <w:p w14:paraId="79F48D35" w14:textId="71D5C821" w:rsidR="008E3F41" w:rsidRPr="008E3F41" w:rsidRDefault="008E3F41" w:rsidP="008E3F41">
            <w:pPr>
              <w:pStyle w:val="Default"/>
              <w:rPr>
                <w:iCs/>
                <w:color w:val="auto"/>
              </w:rPr>
            </w:pPr>
            <w:r w:rsidRPr="008E3F41">
              <w:rPr>
                <w:bCs/>
                <w:iCs/>
              </w:rPr>
              <w:t>Employing a One Health Approach to Mitigate Future Pandemic Threats</w:t>
            </w:r>
          </w:p>
        </w:tc>
        <w:tc>
          <w:tcPr>
            <w:tcW w:w="4747" w:type="dxa"/>
            <w:vAlign w:val="center"/>
          </w:tcPr>
          <w:p w14:paraId="35DA1A6C" w14:textId="4AF7E117" w:rsidR="008E3F41" w:rsidRPr="009B08F5" w:rsidRDefault="008E3F41" w:rsidP="00355913">
            <w:pPr>
              <w:pStyle w:val="Default"/>
              <w:rPr>
                <w:iCs/>
                <w:color w:val="auto"/>
              </w:rPr>
            </w:pPr>
            <w:r>
              <w:rPr>
                <w:iCs/>
                <w:color w:val="auto"/>
              </w:rPr>
              <w:t>Virtual Grand Rounds to NIAID, Sept 11th</w:t>
            </w:r>
          </w:p>
        </w:tc>
      </w:tr>
      <w:tr w:rsidR="00984A53" w:rsidRPr="00AB07D2" w14:paraId="0235C594" w14:textId="77777777" w:rsidTr="00984A53">
        <w:trPr>
          <w:cantSplit/>
          <w:trHeight w:val="70"/>
        </w:trPr>
        <w:tc>
          <w:tcPr>
            <w:tcW w:w="810" w:type="dxa"/>
            <w:vAlign w:val="center"/>
          </w:tcPr>
          <w:p w14:paraId="0BBC4B3F" w14:textId="594BA8D2" w:rsidR="00984A53" w:rsidRDefault="00984A53" w:rsidP="00355913">
            <w:pPr>
              <w:rPr>
                <w:sz w:val="24"/>
                <w:szCs w:val="24"/>
              </w:rPr>
            </w:pPr>
            <w:r>
              <w:rPr>
                <w:sz w:val="24"/>
                <w:szCs w:val="24"/>
              </w:rPr>
              <w:t>2020</w:t>
            </w:r>
          </w:p>
        </w:tc>
        <w:tc>
          <w:tcPr>
            <w:tcW w:w="3893" w:type="dxa"/>
            <w:vAlign w:val="center"/>
          </w:tcPr>
          <w:p w14:paraId="519F55E0" w14:textId="60A6548D" w:rsidR="00984A53" w:rsidRPr="008E3F41" w:rsidRDefault="00984A53" w:rsidP="008E3F41">
            <w:pPr>
              <w:pStyle w:val="Default"/>
              <w:rPr>
                <w:bCs/>
                <w:iCs/>
              </w:rPr>
            </w:pPr>
            <w:r w:rsidRPr="008E3F41">
              <w:rPr>
                <w:bCs/>
                <w:iCs/>
              </w:rPr>
              <w:t>Employing a One Health Approach to Mitigate Future Pandemic Threats</w:t>
            </w:r>
          </w:p>
        </w:tc>
        <w:tc>
          <w:tcPr>
            <w:tcW w:w="4747" w:type="dxa"/>
            <w:vAlign w:val="center"/>
          </w:tcPr>
          <w:p w14:paraId="68AE4FBC" w14:textId="36BC4405" w:rsidR="00984A53" w:rsidRDefault="00984A53" w:rsidP="00355913">
            <w:pPr>
              <w:pStyle w:val="Default"/>
              <w:rPr>
                <w:iCs/>
                <w:color w:val="auto"/>
              </w:rPr>
            </w:pPr>
            <w:r>
              <w:rPr>
                <w:iCs/>
                <w:color w:val="auto"/>
              </w:rPr>
              <w:t xml:space="preserve">Invited lecture, Annual meeting of the American Public Health Association, October 27th </w:t>
            </w:r>
          </w:p>
        </w:tc>
      </w:tr>
      <w:tr w:rsidR="00443C05" w:rsidRPr="00AB07D2" w14:paraId="1478C01D" w14:textId="77777777" w:rsidTr="00984A53">
        <w:trPr>
          <w:cantSplit/>
          <w:trHeight w:val="70"/>
        </w:trPr>
        <w:tc>
          <w:tcPr>
            <w:tcW w:w="810" w:type="dxa"/>
            <w:vAlign w:val="center"/>
          </w:tcPr>
          <w:p w14:paraId="1AB99573" w14:textId="021D91BE" w:rsidR="00443C05" w:rsidRDefault="00443C05" w:rsidP="00443C05">
            <w:pPr>
              <w:rPr>
                <w:sz w:val="24"/>
                <w:szCs w:val="24"/>
              </w:rPr>
            </w:pPr>
            <w:r>
              <w:rPr>
                <w:sz w:val="24"/>
                <w:szCs w:val="24"/>
              </w:rPr>
              <w:lastRenderedPageBreak/>
              <w:t>2020</w:t>
            </w:r>
          </w:p>
        </w:tc>
        <w:tc>
          <w:tcPr>
            <w:tcW w:w="3893" w:type="dxa"/>
            <w:vAlign w:val="center"/>
          </w:tcPr>
          <w:p w14:paraId="5CA70F6D" w14:textId="436CE7BC" w:rsidR="00443C05" w:rsidRPr="008E3F41" w:rsidRDefault="00443C05" w:rsidP="00443C05">
            <w:pPr>
              <w:pStyle w:val="Default"/>
              <w:rPr>
                <w:bCs/>
                <w:iCs/>
              </w:rPr>
            </w:pPr>
            <w:r w:rsidRPr="008E3F41">
              <w:rPr>
                <w:bCs/>
                <w:iCs/>
              </w:rPr>
              <w:t>Employing a One Health Approach to Mitigate Future Pandemic Threats</w:t>
            </w:r>
          </w:p>
        </w:tc>
        <w:tc>
          <w:tcPr>
            <w:tcW w:w="4747" w:type="dxa"/>
            <w:vAlign w:val="center"/>
          </w:tcPr>
          <w:p w14:paraId="1007C0B6" w14:textId="6A6DE472" w:rsidR="00443C05" w:rsidRPr="00443C05" w:rsidRDefault="00443C05" w:rsidP="00443C05">
            <w:pPr>
              <w:pStyle w:val="Default"/>
              <w:rPr>
                <w:bCs/>
                <w:iCs/>
              </w:rPr>
            </w:pPr>
            <w:r>
              <w:rPr>
                <w:bCs/>
                <w:iCs/>
              </w:rPr>
              <w:t>Virtual lecture at Ohio State University’s 2</w:t>
            </w:r>
            <w:r w:rsidRPr="00443C05">
              <w:rPr>
                <w:bCs/>
                <w:iCs/>
              </w:rPr>
              <w:t>020 Global One Health Day Conference, “Strengthening Global Resilience Through One Health: A 2020 Vision for a Sustainable Future</w:t>
            </w:r>
            <w:r>
              <w:rPr>
                <w:bCs/>
                <w:iCs/>
              </w:rPr>
              <w:t>”, November 5th</w:t>
            </w:r>
          </w:p>
        </w:tc>
      </w:tr>
      <w:tr w:rsidR="000D6A5A" w:rsidRPr="00AB07D2" w14:paraId="35965BC2" w14:textId="77777777" w:rsidTr="00984A53">
        <w:trPr>
          <w:cantSplit/>
          <w:trHeight w:val="70"/>
        </w:trPr>
        <w:tc>
          <w:tcPr>
            <w:tcW w:w="810" w:type="dxa"/>
            <w:vAlign w:val="center"/>
          </w:tcPr>
          <w:p w14:paraId="1DBBCA88" w14:textId="0CB778B4" w:rsidR="000D6A5A" w:rsidRDefault="000D6A5A" w:rsidP="000D6A5A">
            <w:pPr>
              <w:rPr>
                <w:sz w:val="24"/>
                <w:szCs w:val="24"/>
              </w:rPr>
            </w:pPr>
            <w:r>
              <w:rPr>
                <w:sz w:val="24"/>
                <w:szCs w:val="24"/>
              </w:rPr>
              <w:t>2020</w:t>
            </w:r>
          </w:p>
        </w:tc>
        <w:tc>
          <w:tcPr>
            <w:tcW w:w="3893" w:type="dxa"/>
            <w:vAlign w:val="center"/>
          </w:tcPr>
          <w:p w14:paraId="48559442" w14:textId="24FC91B6" w:rsidR="000D6A5A" w:rsidRPr="008E3F41" w:rsidRDefault="000D6A5A" w:rsidP="000D6A5A">
            <w:pPr>
              <w:pStyle w:val="Default"/>
              <w:rPr>
                <w:bCs/>
                <w:iCs/>
              </w:rPr>
            </w:pPr>
            <w:r w:rsidRPr="000D6A5A">
              <w:rPr>
                <w:bCs/>
                <w:iCs/>
              </w:rPr>
              <w:t>Alexander Hamilton Society</w:t>
            </w:r>
            <w:r>
              <w:rPr>
                <w:bCs/>
                <w:iCs/>
              </w:rPr>
              <w:t>, Duke chapter</w:t>
            </w:r>
          </w:p>
        </w:tc>
        <w:tc>
          <w:tcPr>
            <w:tcW w:w="4747" w:type="dxa"/>
            <w:vAlign w:val="center"/>
          </w:tcPr>
          <w:p w14:paraId="16257215" w14:textId="10DE247D" w:rsidR="000D6A5A" w:rsidRDefault="000D6A5A" w:rsidP="000D6A5A">
            <w:pPr>
              <w:pStyle w:val="Default"/>
              <w:rPr>
                <w:bCs/>
                <w:iCs/>
              </w:rPr>
            </w:pPr>
            <w:r>
              <w:rPr>
                <w:iCs/>
                <w:color w:val="auto"/>
              </w:rPr>
              <w:t xml:space="preserve">Served on a virtual panel discussing </w:t>
            </w:r>
            <w:r w:rsidRPr="000D6A5A">
              <w:rPr>
                <w:iCs/>
                <w:color w:val="auto"/>
              </w:rPr>
              <w:t>COVID-19 in the Global South</w:t>
            </w:r>
          </w:p>
        </w:tc>
      </w:tr>
      <w:tr w:rsidR="00443C05" w:rsidRPr="00AB07D2" w14:paraId="659CEED0" w14:textId="77777777" w:rsidTr="00984A53">
        <w:trPr>
          <w:cantSplit/>
          <w:trHeight w:val="70"/>
        </w:trPr>
        <w:tc>
          <w:tcPr>
            <w:tcW w:w="810" w:type="dxa"/>
            <w:vAlign w:val="center"/>
          </w:tcPr>
          <w:p w14:paraId="2AC35D46" w14:textId="4420E11F" w:rsidR="00443C05" w:rsidRDefault="00443C05" w:rsidP="00355913">
            <w:pPr>
              <w:rPr>
                <w:sz w:val="24"/>
                <w:szCs w:val="24"/>
              </w:rPr>
            </w:pPr>
            <w:r>
              <w:rPr>
                <w:sz w:val="24"/>
                <w:szCs w:val="24"/>
              </w:rPr>
              <w:t>2020</w:t>
            </w:r>
          </w:p>
        </w:tc>
        <w:tc>
          <w:tcPr>
            <w:tcW w:w="3893" w:type="dxa"/>
            <w:vAlign w:val="center"/>
          </w:tcPr>
          <w:p w14:paraId="23DE1FBF" w14:textId="36576AE6" w:rsidR="00443C05" w:rsidRPr="008E3F41" w:rsidRDefault="00443C05" w:rsidP="008E3F41">
            <w:pPr>
              <w:pStyle w:val="Default"/>
              <w:rPr>
                <w:bCs/>
                <w:iCs/>
              </w:rPr>
            </w:pPr>
            <w:r w:rsidRPr="008E3F41">
              <w:rPr>
                <w:bCs/>
                <w:iCs/>
              </w:rPr>
              <w:t>Employing a One Health Approach to Mitigate Future Pandemic Threats</w:t>
            </w:r>
          </w:p>
        </w:tc>
        <w:tc>
          <w:tcPr>
            <w:tcW w:w="4747" w:type="dxa"/>
            <w:vAlign w:val="center"/>
          </w:tcPr>
          <w:p w14:paraId="1B74A9A5" w14:textId="50658294" w:rsidR="00443C05" w:rsidRDefault="00443C05" w:rsidP="00355913">
            <w:pPr>
              <w:pStyle w:val="Default"/>
              <w:rPr>
                <w:iCs/>
                <w:color w:val="auto"/>
              </w:rPr>
            </w:pPr>
            <w:r w:rsidRPr="00443C05">
              <w:rPr>
                <w:bCs/>
                <w:iCs/>
              </w:rPr>
              <w:t xml:space="preserve">Virtual </w:t>
            </w:r>
            <w:r>
              <w:rPr>
                <w:bCs/>
                <w:iCs/>
              </w:rPr>
              <w:t>l</w:t>
            </w:r>
            <w:r w:rsidRPr="00443C05">
              <w:rPr>
                <w:bCs/>
                <w:iCs/>
              </w:rPr>
              <w:t>ecture at</w:t>
            </w:r>
            <w:r>
              <w:rPr>
                <w:bCs/>
                <w:iCs/>
              </w:rPr>
              <w:t xml:space="preserve"> </w:t>
            </w:r>
            <w:r w:rsidRPr="00443C05">
              <w:rPr>
                <w:rFonts w:hint="eastAsia"/>
                <w:bCs/>
                <w:iCs/>
              </w:rPr>
              <w:t>Incheon National University</w:t>
            </w:r>
            <w:r w:rsidRPr="00443C05">
              <w:rPr>
                <w:bCs/>
                <w:iCs/>
              </w:rPr>
              <w:t xml:space="preserve">’ (Incheon, South Korea) International Symposium, </w:t>
            </w:r>
            <w:r w:rsidRPr="00443C05">
              <w:rPr>
                <w:rFonts w:hint="eastAsia"/>
                <w:bCs/>
                <w:iCs/>
              </w:rPr>
              <w:t>Global One Health: Directions to</w:t>
            </w:r>
            <w:r w:rsidRPr="00443C05">
              <w:rPr>
                <w:bCs/>
                <w:iCs/>
              </w:rPr>
              <w:t> </w:t>
            </w:r>
            <w:r>
              <w:rPr>
                <w:bCs/>
                <w:iCs/>
              </w:rPr>
              <w:t>B</w:t>
            </w:r>
            <w:r w:rsidRPr="00443C05">
              <w:rPr>
                <w:rFonts w:hint="eastAsia"/>
                <w:bCs/>
                <w:iCs/>
              </w:rPr>
              <w:t xml:space="preserve">uilding a </w:t>
            </w:r>
            <w:r>
              <w:rPr>
                <w:bCs/>
                <w:iCs/>
              </w:rPr>
              <w:t>P</w:t>
            </w:r>
            <w:r w:rsidRPr="00443C05">
              <w:rPr>
                <w:rFonts w:hint="eastAsia"/>
                <w:bCs/>
                <w:iCs/>
              </w:rPr>
              <w:t xml:space="preserve">latform for </w:t>
            </w:r>
            <w:r>
              <w:rPr>
                <w:bCs/>
                <w:iCs/>
              </w:rPr>
              <w:t>E</w:t>
            </w:r>
            <w:r w:rsidRPr="00443C05">
              <w:rPr>
                <w:rFonts w:hint="eastAsia"/>
                <w:bCs/>
                <w:iCs/>
              </w:rPr>
              <w:t xml:space="preserve">arly </w:t>
            </w:r>
            <w:r>
              <w:rPr>
                <w:bCs/>
                <w:iCs/>
              </w:rPr>
              <w:t>R</w:t>
            </w:r>
            <w:r w:rsidRPr="00443C05">
              <w:rPr>
                <w:rFonts w:hint="eastAsia"/>
                <w:bCs/>
                <w:iCs/>
              </w:rPr>
              <w:t xml:space="preserve">esponse to </w:t>
            </w:r>
            <w:r>
              <w:rPr>
                <w:bCs/>
                <w:iCs/>
              </w:rPr>
              <w:t>I</w:t>
            </w:r>
            <w:r w:rsidRPr="00443C05">
              <w:rPr>
                <w:rFonts w:hint="eastAsia"/>
                <w:bCs/>
                <w:iCs/>
              </w:rPr>
              <w:t xml:space="preserve">nfectious </w:t>
            </w:r>
            <w:r>
              <w:rPr>
                <w:bCs/>
                <w:iCs/>
              </w:rPr>
              <w:t>D</w:t>
            </w:r>
            <w:r w:rsidRPr="00443C05">
              <w:rPr>
                <w:rFonts w:hint="eastAsia"/>
                <w:bCs/>
                <w:iCs/>
              </w:rPr>
              <w:t>iseases</w:t>
            </w:r>
            <w:r>
              <w:rPr>
                <w:bCs/>
                <w:iCs/>
              </w:rPr>
              <w:t>,</w:t>
            </w:r>
            <w:r w:rsidRPr="00443C05">
              <w:rPr>
                <w:bCs/>
                <w:iCs/>
              </w:rPr>
              <w:t xml:space="preserve"> </w:t>
            </w:r>
            <w:r w:rsidRPr="00443C05">
              <w:rPr>
                <w:rFonts w:hint="eastAsia"/>
                <w:bCs/>
                <w:iCs/>
              </w:rPr>
              <w:t>November 19</w:t>
            </w:r>
            <w:r w:rsidRPr="00443C05">
              <w:rPr>
                <w:bCs/>
                <w:iCs/>
              </w:rPr>
              <w:t>th</w:t>
            </w:r>
          </w:p>
        </w:tc>
      </w:tr>
      <w:tr w:rsidR="00443C05" w:rsidRPr="00AB07D2" w14:paraId="52F1745D" w14:textId="77777777" w:rsidTr="00984A53">
        <w:trPr>
          <w:cantSplit/>
          <w:trHeight w:val="70"/>
        </w:trPr>
        <w:tc>
          <w:tcPr>
            <w:tcW w:w="810" w:type="dxa"/>
            <w:vAlign w:val="center"/>
          </w:tcPr>
          <w:p w14:paraId="40F0A879" w14:textId="159CE975" w:rsidR="00443C05" w:rsidRDefault="00BF463D" w:rsidP="00355913">
            <w:pPr>
              <w:rPr>
                <w:sz w:val="24"/>
                <w:szCs w:val="24"/>
              </w:rPr>
            </w:pPr>
            <w:r>
              <w:rPr>
                <w:sz w:val="24"/>
                <w:szCs w:val="24"/>
              </w:rPr>
              <w:t>2020</w:t>
            </w:r>
          </w:p>
        </w:tc>
        <w:tc>
          <w:tcPr>
            <w:tcW w:w="3893" w:type="dxa"/>
            <w:vAlign w:val="center"/>
          </w:tcPr>
          <w:p w14:paraId="6B7C12B4" w14:textId="7A92558D" w:rsidR="00443C05" w:rsidRPr="008E3F41" w:rsidRDefault="00BF463D" w:rsidP="008E3F41">
            <w:pPr>
              <w:pStyle w:val="Default"/>
              <w:rPr>
                <w:bCs/>
                <w:iCs/>
              </w:rPr>
            </w:pPr>
            <w:r>
              <w:rPr>
                <w:bCs/>
                <w:iCs/>
              </w:rPr>
              <w:t xml:space="preserve">Participated </w:t>
            </w:r>
            <w:r w:rsidR="0022691D">
              <w:rPr>
                <w:bCs/>
                <w:iCs/>
              </w:rPr>
              <w:t>as a key expert in a</w:t>
            </w:r>
            <w:r>
              <w:rPr>
                <w:bCs/>
                <w:iCs/>
              </w:rPr>
              <w:t xml:space="preserve"> panel </w:t>
            </w:r>
            <w:proofErr w:type="spellStart"/>
            <w:r w:rsidR="0022691D">
              <w:rPr>
                <w:bCs/>
                <w:iCs/>
              </w:rPr>
              <w:t>explaning</w:t>
            </w:r>
            <w:proofErr w:type="spellEnd"/>
            <w:r w:rsidR="0022691D">
              <w:rPr>
                <w:bCs/>
                <w:iCs/>
              </w:rPr>
              <w:t xml:space="preserve"> </w:t>
            </w:r>
            <w:r>
              <w:rPr>
                <w:bCs/>
                <w:iCs/>
              </w:rPr>
              <w:t>Singapore’s need to embrace the One Health approach</w:t>
            </w:r>
          </w:p>
        </w:tc>
        <w:tc>
          <w:tcPr>
            <w:tcW w:w="4747" w:type="dxa"/>
            <w:vAlign w:val="center"/>
          </w:tcPr>
          <w:p w14:paraId="11E6810C" w14:textId="5F096DA1" w:rsidR="00443C05" w:rsidRPr="00BF463D" w:rsidRDefault="00BF463D" w:rsidP="00355913">
            <w:pPr>
              <w:pStyle w:val="Default"/>
              <w:rPr>
                <w:bCs/>
                <w:iCs/>
              </w:rPr>
            </w:pPr>
            <w:r w:rsidRPr="00BF463D">
              <w:rPr>
                <w:bCs/>
                <w:iCs/>
              </w:rPr>
              <w:t>"Academic Medicine In Conversation Session 5 (One Health)"</w:t>
            </w:r>
            <w:r>
              <w:rPr>
                <w:bCs/>
                <w:iCs/>
              </w:rPr>
              <w:t>, Virtual presentation December 9, 2020</w:t>
            </w:r>
          </w:p>
        </w:tc>
      </w:tr>
      <w:bookmarkEnd w:id="47"/>
      <w:bookmarkEnd w:id="48"/>
      <w:bookmarkEnd w:id="51"/>
      <w:bookmarkEnd w:id="52"/>
      <w:bookmarkEnd w:id="53"/>
      <w:bookmarkEnd w:id="54"/>
      <w:bookmarkEnd w:id="55"/>
      <w:bookmarkEnd w:id="56"/>
    </w:tbl>
    <w:p w14:paraId="5192F229" w14:textId="77777777" w:rsidR="00796FC5" w:rsidRPr="00AB07D2" w:rsidRDefault="00796FC5" w:rsidP="003F3EA9">
      <w:pPr>
        <w:widowControl w:val="0"/>
        <w:rPr>
          <w:sz w:val="24"/>
          <w:szCs w:val="24"/>
        </w:rPr>
      </w:pPr>
    </w:p>
    <w:p w14:paraId="0D60E01F" w14:textId="77777777" w:rsidR="00B53671" w:rsidRDefault="00B53671" w:rsidP="00A11784">
      <w:pPr>
        <w:widowControl w:val="0"/>
        <w:rPr>
          <w:sz w:val="24"/>
          <w:szCs w:val="24"/>
        </w:rPr>
      </w:pPr>
    </w:p>
    <w:p w14:paraId="5882B4D7" w14:textId="77777777" w:rsidR="00796FC5" w:rsidRPr="00AB07D2" w:rsidRDefault="00796FC5" w:rsidP="00A11784">
      <w:pPr>
        <w:widowControl w:val="0"/>
        <w:rPr>
          <w:sz w:val="24"/>
          <w:szCs w:val="24"/>
        </w:rPr>
      </w:pPr>
      <w:r w:rsidRPr="00AB07D2">
        <w:rPr>
          <w:sz w:val="24"/>
          <w:szCs w:val="24"/>
        </w:rPr>
        <w:t>Visiting Professorships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8545"/>
      </w:tblGrid>
      <w:tr w:rsidR="00796FC5" w:rsidRPr="00AB07D2" w14:paraId="255534C0" w14:textId="77777777" w:rsidTr="00561309">
        <w:trPr>
          <w:trHeight w:val="297"/>
        </w:trPr>
        <w:tc>
          <w:tcPr>
            <w:tcW w:w="905" w:type="dxa"/>
            <w:vAlign w:val="bottom"/>
          </w:tcPr>
          <w:p w14:paraId="2960830F" w14:textId="77777777" w:rsidR="00796FC5" w:rsidRPr="00AB07D2" w:rsidRDefault="00796FC5" w:rsidP="00796FC5">
            <w:pPr>
              <w:widowControl w:val="0"/>
              <w:rPr>
                <w:sz w:val="24"/>
                <w:szCs w:val="24"/>
                <w:u w:val="single"/>
              </w:rPr>
            </w:pPr>
            <w:r w:rsidRPr="00AB07D2">
              <w:rPr>
                <w:sz w:val="24"/>
                <w:szCs w:val="24"/>
                <w:u w:val="single"/>
              </w:rPr>
              <w:t>Year</w:t>
            </w:r>
          </w:p>
        </w:tc>
        <w:tc>
          <w:tcPr>
            <w:tcW w:w="8545" w:type="dxa"/>
            <w:vAlign w:val="bottom"/>
          </w:tcPr>
          <w:p w14:paraId="76909FF3" w14:textId="77777777" w:rsidR="00796FC5" w:rsidRPr="00AB07D2" w:rsidRDefault="00796FC5" w:rsidP="00796FC5">
            <w:pPr>
              <w:widowControl w:val="0"/>
              <w:rPr>
                <w:sz w:val="24"/>
                <w:szCs w:val="24"/>
                <w:u w:val="single"/>
              </w:rPr>
            </w:pPr>
            <w:r w:rsidRPr="00AB07D2">
              <w:rPr>
                <w:sz w:val="24"/>
                <w:szCs w:val="24"/>
                <w:u w:val="single"/>
              </w:rPr>
              <w:t>Location</w:t>
            </w:r>
          </w:p>
        </w:tc>
      </w:tr>
      <w:tr w:rsidR="00796FC5" w:rsidRPr="00AB07D2" w14:paraId="1CAA9AAC" w14:textId="77777777" w:rsidTr="00561309">
        <w:trPr>
          <w:trHeight w:val="297"/>
        </w:trPr>
        <w:tc>
          <w:tcPr>
            <w:tcW w:w="905" w:type="dxa"/>
          </w:tcPr>
          <w:p w14:paraId="50D56CCF" w14:textId="77777777" w:rsidR="00796FC5" w:rsidRPr="00AB07D2" w:rsidRDefault="00796FC5" w:rsidP="00796FC5">
            <w:pPr>
              <w:widowControl w:val="0"/>
              <w:rPr>
                <w:sz w:val="24"/>
                <w:szCs w:val="24"/>
              </w:rPr>
            </w:pPr>
            <w:r w:rsidRPr="00AB07D2">
              <w:rPr>
                <w:sz w:val="24"/>
                <w:szCs w:val="24"/>
              </w:rPr>
              <w:t>1998</w:t>
            </w:r>
          </w:p>
        </w:tc>
        <w:tc>
          <w:tcPr>
            <w:tcW w:w="8545" w:type="dxa"/>
          </w:tcPr>
          <w:p w14:paraId="26BC30D8" w14:textId="77777777" w:rsidR="00796FC5" w:rsidRPr="00AB07D2" w:rsidRDefault="00796FC5" w:rsidP="00796FC5">
            <w:pPr>
              <w:widowControl w:val="0"/>
              <w:rPr>
                <w:sz w:val="24"/>
                <w:szCs w:val="24"/>
              </w:rPr>
            </w:pPr>
            <w:r w:rsidRPr="00AB07D2">
              <w:rPr>
                <w:sz w:val="24"/>
                <w:szCs w:val="24"/>
              </w:rPr>
              <w:t>Received Brooke Visiting Professorship from the Epidemiology &amp; Public Health Medicine Section of the Royal Society of Medicine (London) for epidemiological work among Gulf War veterans</w:t>
            </w:r>
          </w:p>
        </w:tc>
      </w:tr>
      <w:tr w:rsidR="00796FC5" w:rsidRPr="00AB07D2" w14:paraId="4DDC383D" w14:textId="77777777" w:rsidTr="00561309">
        <w:trPr>
          <w:trHeight w:val="297"/>
        </w:trPr>
        <w:tc>
          <w:tcPr>
            <w:tcW w:w="905" w:type="dxa"/>
          </w:tcPr>
          <w:p w14:paraId="57FC87E8" w14:textId="77777777" w:rsidR="00796FC5" w:rsidRPr="00AB07D2" w:rsidRDefault="00796FC5" w:rsidP="00796FC5">
            <w:pPr>
              <w:widowControl w:val="0"/>
              <w:rPr>
                <w:sz w:val="24"/>
                <w:szCs w:val="24"/>
              </w:rPr>
            </w:pPr>
            <w:r w:rsidRPr="00AB07D2">
              <w:rPr>
                <w:sz w:val="24"/>
                <w:szCs w:val="24"/>
              </w:rPr>
              <w:t>2002</w:t>
            </w:r>
          </w:p>
        </w:tc>
        <w:tc>
          <w:tcPr>
            <w:tcW w:w="8545" w:type="dxa"/>
          </w:tcPr>
          <w:p w14:paraId="0DF6BDCE" w14:textId="77777777" w:rsidR="00796FC5" w:rsidRPr="00AB07D2" w:rsidRDefault="00796FC5" w:rsidP="00796FC5">
            <w:pPr>
              <w:widowControl w:val="0"/>
              <w:rPr>
                <w:sz w:val="24"/>
                <w:szCs w:val="24"/>
              </w:rPr>
            </w:pPr>
            <w:r w:rsidRPr="00AB07D2">
              <w:rPr>
                <w:sz w:val="24"/>
                <w:szCs w:val="24"/>
              </w:rPr>
              <w:t>Iowa Lutheran Hospital, Des Moines, Iowa, September 12</w:t>
            </w:r>
            <w:r w:rsidRPr="00AB07D2">
              <w:rPr>
                <w:sz w:val="24"/>
                <w:szCs w:val="24"/>
                <w:vertAlign w:val="superscript"/>
              </w:rPr>
              <w:t>th</w:t>
            </w:r>
          </w:p>
        </w:tc>
      </w:tr>
      <w:tr w:rsidR="00796FC5" w:rsidRPr="00AB07D2" w14:paraId="05880BDA" w14:textId="77777777" w:rsidTr="00561309">
        <w:trPr>
          <w:trHeight w:val="297"/>
        </w:trPr>
        <w:tc>
          <w:tcPr>
            <w:tcW w:w="905" w:type="dxa"/>
          </w:tcPr>
          <w:p w14:paraId="1466630A" w14:textId="77777777" w:rsidR="00796FC5" w:rsidRPr="00AB07D2" w:rsidRDefault="00796FC5" w:rsidP="00796FC5">
            <w:pPr>
              <w:widowControl w:val="0"/>
              <w:rPr>
                <w:sz w:val="24"/>
                <w:szCs w:val="24"/>
              </w:rPr>
            </w:pPr>
            <w:r w:rsidRPr="00AB07D2">
              <w:rPr>
                <w:sz w:val="24"/>
                <w:szCs w:val="24"/>
              </w:rPr>
              <w:t>2003</w:t>
            </w:r>
          </w:p>
        </w:tc>
        <w:tc>
          <w:tcPr>
            <w:tcW w:w="8545" w:type="dxa"/>
          </w:tcPr>
          <w:p w14:paraId="36F2392C" w14:textId="77777777" w:rsidR="00796FC5" w:rsidRPr="00AB07D2" w:rsidRDefault="00796FC5" w:rsidP="00796FC5">
            <w:pPr>
              <w:widowControl w:val="0"/>
              <w:rPr>
                <w:sz w:val="24"/>
                <w:szCs w:val="24"/>
              </w:rPr>
            </w:pPr>
            <w:r w:rsidRPr="00AB07D2">
              <w:rPr>
                <w:sz w:val="24"/>
                <w:szCs w:val="24"/>
              </w:rPr>
              <w:t>North Iowa Mercy Health Center, Mason City, Iowa, April 16</w:t>
            </w:r>
            <w:r w:rsidRPr="00AB07D2">
              <w:rPr>
                <w:sz w:val="24"/>
                <w:szCs w:val="24"/>
                <w:vertAlign w:val="superscript"/>
              </w:rPr>
              <w:t>th</w:t>
            </w:r>
          </w:p>
        </w:tc>
      </w:tr>
      <w:tr w:rsidR="00796FC5" w:rsidRPr="00AB07D2" w14:paraId="10C30CBB" w14:textId="77777777" w:rsidTr="00561309">
        <w:trPr>
          <w:trHeight w:val="297"/>
        </w:trPr>
        <w:tc>
          <w:tcPr>
            <w:tcW w:w="905" w:type="dxa"/>
          </w:tcPr>
          <w:p w14:paraId="4F3B6CE2" w14:textId="77777777" w:rsidR="00796FC5" w:rsidRPr="00AB07D2" w:rsidRDefault="00796FC5" w:rsidP="00796FC5">
            <w:pPr>
              <w:widowControl w:val="0"/>
              <w:rPr>
                <w:sz w:val="24"/>
                <w:szCs w:val="24"/>
              </w:rPr>
            </w:pPr>
            <w:r w:rsidRPr="00AB07D2">
              <w:rPr>
                <w:sz w:val="24"/>
                <w:szCs w:val="24"/>
              </w:rPr>
              <w:t>2006</w:t>
            </w:r>
          </w:p>
        </w:tc>
        <w:tc>
          <w:tcPr>
            <w:tcW w:w="8545" w:type="dxa"/>
          </w:tcPr>
          <w:p w14:paraId="35CCE6E7" w14:textId="77777777" w:rsidR="00796FC5" w:rsidRPr="00AB07D2" w:rsidRDefault="00796FC5" w:rsidP="00796FC5">
            <w:pPr>
              <w:widowControl w:val="0"/>
              <w:rPr>
                <w:sz w:val="24"/>
                <w:szCs w:val="24"/>
              </w:rPr>
            </w:pPr>
            <w:r w:rsidRPr="00AB07D2">
              <w:rPr>
                <w:sz w:val="24"/>
                <w:szCs w:val="24"/>
              </w:rPr>
              <w:t>North Iowa Mercy Health Center, Mason City, Iowa, November 8</w:t>
            </w:r>
            <w:r w:rsidRPr="00AB07D2">
              <w:rPr>
                <w:sz w:val="24"/>
                <w:szCs w:val="24"/>
                <w:vertAlign w:val="superscript"/>
              </w:rPr>
              <w:t>th</w:t>
            </w:r>
          </w:p>
        </w:tc>
      </w:tr>
      <w:tr w:rsidR="00796FC5" w:rsidRPr="00AB07D2" w14:paraId="101B0B40" w14:textId="77777777" w:rsidTr="00561309">
        <w:trPr>
          <w:trHeight w:val="297"/>
        </w:trPr>
        <w:tc>
          <w:tcPr>
            <w:tcW w:w="905" w:type="dxa"/>
          </w:tcPr>
          <w:p w14:paraId="25CC091F" w14:textId="77777777" w:rsidR="00796FC5" w:rsidRPr="00AB07D2" w:rsidRDefault="00796FC5" w:rsidP="00796FC5">
            <w:pPr>
              <w:widowControl w:val="0"/>
              <w:rPr>
                <w:sz w:val="24"/>
                <w:szCs w:val="24"/>
              </w:rPr>
            </w:pPr>
            <w:r w:rsidRPr="00AB07D2">
              <w:rPr>
                <w:sz w:val="24"/>
                <w:szCs w:val="24"/>
              </w:rPr>
              <w:t>2007</w:t>
            </w:r>
          </w:p>
        </w:tc>
        <w:tc>
          <w:tcPr>
            <w:tcW w:w="8545" w:type="dxa"/>
          </w:tcPr>
          <w:p w14:paraId="1F86C407" w14:textId="77777777" w:rsidR="00796FC5" w:rsidRPr="00AB07D2" w:rsidRDefault="00796FC5" w:rsidP="00796FC5">
            <w:pPr>
              <w:widowControl w:val="0"/>
              <w:rPr>
                <w:sz w:val="24"/>
                <w:szCs w:val="24"/>
              </w:rPr>
            </w:pPr>
            <w:bookmarkStart w:id="57" w:name="_Hlk156129571"/>
            <w:r w:rsidRPr="00AB07D2">
              <w:rPr>
                <w:sz w:val="24"/>
                <w:szCs w:val="24"/>
              </w:rPr>
              <w:t>Translational Immunovirology Biodefense Core Program, Mayo Clinic, Rochester, Minnesota</w:t>
            </w:r>
            <w:bookmarkEnd w:id="57"/>
          </w:p>
        </w:tc>
      </w:tr>
      <w:tr w:rsidR="00796FC5" w:rsidRPr="00AB07D2" w14:paraId="0FE006A2" w14:textId="77777777" w:rsidTr="00561309">
        <w:trPr>
          <w:trHeight w:val="297"/>
        </w:trPr>
        <w:tc>
          <w:tcPr>
            <w:tcW w:w="905" w:type="dxa"/>
          </w:tcPr>
          <w:p w14:paraId="788B4D65" w14:textId="77777777" w:rsidR="00796FC5" w:rsidRPr="00AB07D2" w:rsidRDefault="00796FC5" w:rsidP="00796FC5">
            <w:pPr>
              <w:widowControl w:val="0"/>
              <w:rPr>
                <w:sz w:val="24"/>
                <w:szCs w:val="24"/>
              </w:rPr>
            </w:pPr>
            <w:r w:rsidRPr="00AB07D2">
              <w:rPr>
                <w:sz w:val="24"/>
                <w:szCs w:val="24"/>
              </w:rPr>
              <w:t>2012-</w:t>
            </w:r>
          </w:p>
        </w:tc>
        <w:tc>
          <w:tcPr>
            <w:tcW w:w="8545" w:type="dxa"/>
          </w:tcPr>
          <w:p w14:paraId="13250FE9" w14:textId="77777777" w:rsidR="00796FC5" w:rsidRPr="00AB07D2" w:rsidRDefault="00796FC5" w:rsidP="00796FC5">
            <w:pPr>
              <w:widowControl w:val="0"/>
              <w:rPr>
                <w:sz w:val="24"/>
                <w:szCs w:val="24"/>
              </w:rPr>
            </w:pPr>
            <w:r w:rsidRPr="00AB07D2">
              <w:rPr>
                <w:sz w:val="24"/>
                <w:szCs w:val="24"/>
              </w:rPr>
              <w:t>Institute of Microbiology and Epidemiology, Academy of Military Medical Science, P.R. China</w:t>
            </w:r>
          </w:p>
        </w:tc>
      </w:tr>
      <w:tr w:rsidR="00796FC5" w:rsidRPr="00AB07D2" w14:paraId="75BEECD1" w14:textId="77777777" w:rsidTr="00561309">
        <w:trPr>
          <w:trHeight w:val="297"/>
        </w:trPr>
        <w:tc>
          <w:tcPr>
            <w:tcW w:w="905" w:type="dxa"/>
          </w:tcPr>
          <w:p w14:paraId="206B360B" w14:textId="77777777" w:rsidR="00796FC5" w:rsidRPr="00AB07D2" w:rsidRDefault="00796FC5" w:rsidP="00796FC5">
            <w:pPr>
              <w:widowControl w:val="0"/>
              <w:rPr>
                <w:sz w:val="24"/>
                <w:szCs w:val="24"/>
              </w:rPr>
            </w:pPr>
            <w:r w:rsidRPr="00AB07D2">
              <w:rPr>
                <w:sz w:val="24"/>
                <w:szCs w:val="24"/>
              </w:rPr>
              <w:t>2013-17</w:t>
            </w:r>
          </w:p>
        </w:tc>
        <w:tc>
          <w:tcPr>
            <w:tcW w:w="8545" w:type="dxa"/>
            <w:vAlign w:val="center"/>
          </w:tcPr>
          <w:p w14:paraId="4C04F885" w14:textId="77777777" w:rsidR="00796FC5" w:rsidRPr="00AB07D2" w:rsidRDefault="00796FC5" w:rsidP="00796FC5">
            <w:pPr>
              <w:widowControl w:val="0"/>
              <w:rPr>
                <w:sz w:val="24"/>
                <w:szCs w:val="24"/>
              </w:rPr>
            </w:pPr>
            <w:r w:rsidRPr="00AB07D2">
              <w:rPr>
                <w:sz w:val="24"/>
                <w:szCs w:val="24"/>
              </w:rPr>
              <w:t>Guest Professor, South China Agricultural University, Guangzhou, P.R. China</w:t>
            </w:r>
          </w:p>
        </w:tc>
      </w:tr>
    </w:tbl>
    <w:p w14:paraId="388FFA59" w14:textId="77777777" w:rsidR="00A11784" w:rsidRPr="00AB07D2" w:rsidRDefault="00A11784" w:rsidP="00A11784">
      <w:pPr>
        <w:widowControl w:val="0"/>
        <w:ind w:left="990" w:hanging="270"/>
        <w:rPr>
          <w:sz w:val="24"/>
          <w:szCs w:val="24"/>
        </w:rPr>
      </w:pPr>
    </w:p>
    <w:p w14:paraId="0683FBE2" w14:textId="77777777" w:rsidR="00796FC5" w:rsidRPr="00AB07D2" w:rsidRDefault="00796FC5" w:rsidP="00A11784">
      <w:pPr>
        <w:widowControl w:val="0"/>
        <w:ind w:left="180" w:hanging="270"/>
        <w:rPr>
          <w:sz w:val="24"/>
          <w:szCs w:val="24"/>
        </w:rPr>
      </w:pPr>
      <w:r w:rsidRPr="00AB07D2">
        <w:rPr>
          <w:sz w:val="24"/>
          <w:szCs w:val="24"/>
        </w:rPr>
        <w:t>Offices/appointments held in professional organizations (l</w:t>
      </w:r>
      <w:r w:rsidRPr="00AB07D2">
        <w:rPr>
          <w:sz w:val="24"/>
          <w:szCs w:val="24"/>
          <w:u w:val="single"/>
        </w:rPr>
        <w:t>east to most recent</w:t>
      </w:r>
      <w:r w:rsidRPr="00AB07D2">
        <w:rPr>
          <w:sz w:val="24"/>
          <w:szCs w:val="24"/>
        </w:rPr>
        <w:t xml:space="preserve">) </w:t>
      </w:r>
    </w:p>
    <w:p w14:paraId="1062AE86" w14:textId="77777777" w:rsidR="00796FC5" w:rsidRPr="00AB07D2" w:rsidRDefault="00796FC5" w:rsidP="00A11784">
      <w:pPr>
        <w:widowControl w:val="0"/>
        <w:ind w:left="-90"/>
        <w:rPr>
          <w:sz w:val="24"/>
          <w:szCs w:val="24"/>
        </w:rPr>
      </w:pPr>
      <w:r w:rsidRPr="00AB07D2">
        <w:rPr>
          <w:i/>
          <w:sz w:val="24"/>
          <w:szCs w:val="24"/>
        </w:rPr>
        <w:t>Editorships/Boards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437"/>
      </w:tblGrid>
      <w:tr w:rsidR="00796FC5" w:rsidRPr="00AB07D2" w14:paraId="5DB31D9F" w14:textId="77777777" w:rsidTr="00561309">
        <w:tc>
          <w:tcPr>
            <w:tcW w:w="1098" w:type="dxa"/>
            <w:vAlign w:val="bottom"/>
          </w:tcPr>
          <w:p w14:paraId="34CDFE9B" w14:textId="77777777" w:rsidR="00796FC5" w:rsidRPr="00AB07D2" w:rsidRDefault="00796FC5" w:rsidP="00796FC5">
            <w:pPr>
              <w:widowControl w:val="0"/>
              <w:rPr>
                <w:sz w:val="24"/>
                <w:szCs w:val="24"/>
                <w:u w:val="single"/>
              </w:rPr>
            </w:pPr>
            <w:r w:rsidRPr="00AB07D2">
              <w:rPr>
                <w:sz w:val="24"/>
                <w:szCs w:val="24"/>
                <w:u w:val="single"/>
              </w:rPr>
              <w:t>Year</w:t>
            </w:r>
          </w:p>
        </w:tc>
        <w:tc>
          <w:tcPr>
            <w:tcW w:w="8437" w:type="dxa"/>
            <w:vAlign w:val="bottom"/>
          </w:tcPr>
          <w:p w14:paraId="5DAD556D" w14:textId="77777777" w:rsidR="00796FC5" w:rsidRPr="00AB07D2" w:rsidRDefault="00796FC5" w:rsidP="00796FC5">
            <w:pPr>
              <w:widowControl w:val="0"/>
              <w:rPr>
                <w:sz w:val="24"/>
                <w:szCs w:val="24"/>
                <w:u w:val="single"/>
              </w:rPr>
            </w:pPr>
          </w:p>
        </w:tc>
      </w:tr>
      <w:tr w:rsidR="00796FC5" w:rsidRPr="00AB07D2" w14:paraId="204B317A" w14:textId="77777777" w:rsidTr="00561309">
        <w:tc>
          <w:tcPr>
            <w:tcW w:w="1098" w:type="dxa"/>
          </w:tcPr>
          <w:p w14:paraId="3B845399" w14:textId="77777777" w:rsidR="00796FC5" w:rsidRPr="00AB07D2" w:rsidRDefault="00796FC5" w:rsidP="00796FC5">
            <w:pPr>
              <w:widowControl w:val="0"/>
              <w:rPr>
                <w:sz w:val="24"/>
                <w:szCs w:val="24"/>
              </w:rPr>
            </w:pPr>
            <w:r w:rsidRPr="00AB07D2">
              <w:rPr>
                <w:sz w:val="24"/>
                <w:szCs w:val="24"/>
              </w:rPr>
              <w:t>2007-12</w:t>
            </w:r>
            <w:r w:rsidR="00BD47B1">
              <w:rPr>
                <w:sz w:val="24"/>
                <w:szCs w:val="24"/>
              </w:rPr>
              <w:t>, 2016-18</w:t>
            </w:r>
          </w:p>
        </w:tc>
        <w:tc>
          <w:tcPr>
            <w:tcW w:w="8437" w:type="dxa"/>
            <w:vAlign w:val="center"/>
          </w:tcPr>
          <w:p w14:paraId="5E87F191" w14:textId="77777777" w:rsidR="00796FC5" w:rsidRPr="00AB07D2" w:rsidRDefault="00796FC5" w:rsidP="00796FC5">
            <w:pPr>
              <w:widowControl w:val="0"/>
              <w:rPr>
                <w:sz w:val="24"/>
                <w:szCs w:val="24"/>
              </w:rPr>
            </w:pPr>
            <w:r w:rsidRPr="00AB07D2">
              <w:rPr>
                <w:sz w:val="24"/>
                <w:szCs w:val="24"/>
              </w:rPr>
              <w:t>Board member, International Society for Influenza and Other Respiratory Virus Diseases</w:t>
            </w:r>
          </w:p>
        </w:tc>
      </w:tr>
      <w:tr w:rsidR="00796FC5" w:rsidRPr="00AB07D2" w14:paraId="381EBE85" w14:textId="77777777" w:rsidTr="00561309">
        <w:tc>
          <w:tcPr>
            <w:tcW w:w="1098" w:type="dxa"/>
          </w:tcPr>
          <w:p w14:paraId="7FB5DB13" w14:textId="77777777" w:rsidR="00796FC5" w:rsidRPr="00AB07D2" w:rsidRDefault="00796FC5" w:rsidP="00796FC5">
            <w:pPr>
              <w:widowControl w:val="0"/>
              <w:rPr>
                <w:sz w:val="24"/>
                <w:szCs w:val="24"/>
              </w:rPr>
            </w:pPr>
            <w:r w:rsidRPr="00AB07D2">
              <w:rPr>
                <w:sz w:val="24"/>
                <w:szCs w:val="24"/>
              </w:rPr>
              <w:t>2008-14</w:t>
            </w:r>
          </w:p>
        </w:tc>
        <w:tc>
          <w:tcPr>
            <w:tcW w:w="8437" w:type="dxa"/>
          </w:tcPr>
          <w:p w14:paraId="7EA26C39" w14:textId="77777777" w:rsidR="00796FC5" w:rsidRPr="00AB07D2" w:rsidRDefault="00796FC5" w:rsidP="00796FC5">
            <w:pPr>
              <w:widowControl w:val="0"/>
              <w:rPr>
                <w:sz w:val="24"/>
                <w:szCs w:val="24"/>
              </w:rPr>
            </w:pPr>
            <w:r w:rsidRPr="00AB07D2">
              <w:rPr>
                <w:sz w:val="24"/>
                <w:szCs w:val="24"/>
              </w:rPr>
              <w:t xml:space="preserve">Associate Editor, </w:t>
            </w:r>
            <w:r w:rsidRPr="00AB07D2">
              <w:rPr>
                <w:i/>
                <w:sz w:val="24"/>
                <w:szCs w:val="24"/>
              </w:rPr>
              <w:t>Journal of Infection and Public Health</w:t>
            </w:r>
          </w:p>
        </w:tc>
      </w:tr>
      <w:tr w:rsidR="00796FC5" w:rsidRPr="00AB07D2" w14:paraId="551B7955" w14:textId="77777777" w:rsidTr="00561309">
        <w:trPr>
          <w:trHeight w:val="287"/>
        </w:trPr>
        <w:tc>
          <w:tcPr>
            <w:tcW w:w="1098" w:type="dxa"/>
          </w:tcPr>
          <w:p w14:paraId="0E7FB8E1" w14:textId="77777777" w:rsidR="00796FC5" w:rsidRPr="00AB07D2" w:rsidRDefault="00796FC5" w:rsidP="00796FC5">
            <w:pPr>
              <w:widowControl w:val="0"/>
              <w:rPr>
                <w:sz w:val="24"/>
                <w:szCs w:val="24"/>
              </w:rPr>
            </w:pPr>
            <w:r w:rsidRPr="00AB07D2">
              <w:rPr>
                <w:sz w:val="24"/>
                <w:szCs w:val="24"/>
              </w:rPr>
              <w:t>2008-11</w:t>
            </w:r>
          </w:p>
        </w:tc>
        <w:tc>
          <w:tcPr>
            <w:tcW w:w="8437" w:type="dxa"/>
          </w:tcPr>
          <w:p w14:paraId="54E44AEE" w14:textId="77777777" w:rsidR="00796FC5" w:rsidRPr="00561309" w:rsidRDefault="00796FC5" w:rsidP="00561309">
            <w:pPr>
              <w:widowControl w:val="0"/>
            </w:pPr>
            <w:r w:rsidRPr="00561309">
              <w:rPr>
                <w:sz w:val="24"/>
                <w:szCs w:val="24"/>
              </w:rPr>
              <w:t xml:space="preserve">Editorial Board, </w:t>
            </w:r>
            <w:r w:rsidR="00561309" w:rsidRPr="00561309">
              <w:rPr>
                <w:i/>
                <w:sz w:val="24"/>
                <w:szCs w:val="24"/>
              </w:rPr>
              <w:t>Journal of Clinical Virology</w:t>
            </w:r>
            <w:r w:rsidRPr="00561309">
              <w:rPr>
                <w:i/>
                <w:sz w:val="24"/>
                <w:szCs w:val="24"/>
              </w:rPr>
              <w:tab/>
            </w:r>
          </w:p>
        </w:tc>
      </w:tr>
      <w:tr w:rsidR="00796FC5" w:rsidRPr="00AB07D2" w14:paraId="1AD0F69C" w14:textId="77777777" w:rsidTr="00561309">
        <w:tc>
          <w:tcPr>
            <w:tcW w:w="1098" w:type="dxa"/>
          </w:tcPr>
          <w:p w14:paraId="1A0A88CC" w14:textId="77777777" w:rsidR="00796FC5" w:rsidRPr="00AB07D2" w:rsidRDefault="00796FC5" w:rsidP="00796FC5">
            <w:pPr>
              <w:widowControl w:val="0"/>
              <w:rPr>
                <w:sz w:val="24"/>
                <w:szCs w:val="24"/>
              </w:rPr>
            </w:pPr>
            <w:r w:rsidRPr="00AB07D2">
              <w:rPr>
                <w:sz w:val="24"/>
                <w:szCs w:val="24"/>
              </w:rPr>
              <w:t>2010-14</w:t>
            </w:r>
          </w:p>
        </w:tc>
        <w:tc>
          <w:tcPr>
            <w:tcW w:w="8437" w:type="dxa"/>
          </w:tcPr>
          <w:p w14:paraId="212EC890" w14:textId="77777777" w:rsidR="00796FC5" w:rsidRPr="00AB07D2" w:rsidRDefault="00796FC5" w:rsidP="00796FC5">
            <w:pPr>
              <w:widowControl w:val="0"/>
              <w:rPr>
                <w:sz w:val="24"/>
                <w:szCs w:val="24"/>
              </w:rPr>
            </w:pPr>
            <w:r w:rsidRPr="00AB07D2">
              <w:rPr>
                <w:sz w:val="24"/>
                <w:szCs w:val="24"/>
              </w:rPr>
              <w:t xml:space="preserve">International Advisory Committee, </w:t>
            </w:r>
            <w:r w:rsidRPr="00AB07D2">
              <w:rPr>
                <w:i/>
                <w:sz w:val="24"/>
                <w:szCs w:val="24"/>
              </w:rPr>
              <w:t>Journal of Military and Veterans’ Health</w:t>
            </w:r>
          </w:p>
        </w:tc>
      </w:tr>
      <w:tr w:rsidR="00796FC5" w:rsidRPr="00AB07D2" w14:paraId="5F363CFF" w14:textId="77777777" w:rsidTr="00561309">
        <w:tc>
          <w:tcPr>
            <w:tcW w:w="1098" w:type="dxa"/>
          </w:tcPr>
          <w:p w14:paraId="5D917E49" w14:textId="77777777" w:rsidR="00796FC5" w:rsidRPr="00AB07D2" w:rsidRDefault="00796FC5" w:rsidP="00796FC5">
            <w:pPr>
              <w:widowControl w:val="0"/>
              <w:rPr>
                <w:sz w:val="24"/>
                <w:szCs w:val="24"/>
              </w:rPr>
            </w:pPr>
            <w:r w:rsidRPr="00AB07D2">
              <w:rPr>
                <w:sz w:val="24"/>
                <w:szCs w:val="24"/>
              </w:rPr>
              <w:t>2010-14</w:t>
            </w:r>
          </w:p>
        </w:tc>
        <w:tc>
          <w:tcPr>
            <w:tcW w:w="8437" w:type="dxa"/>
          </w:tcPr>
          <w:p w14:paraId="31A69887" w14:textId="77777777" w:rsidR="00796FC5" w:rsidRPr="00AB07D2" w:rsidRDefault="00796FC5" w:rsidP="00796FC5">
            <w:pPr>
              <w:widowControl w:val="0"/>
              <w:rPr>
                <w:sz w:val="24"/>
                <w:szCs w:val="24"/>
              </w:rPr>
            </w:pPr>
            <w:r w:rsidRPr="00AB07D2">
              <w:rPr>
                <w:sz w:val="24"/>
                <w:szCs w:val="24"/>
              </w:rPr>
              <w:t>Board of Advisors, Board on the Health of Select Populations, Institute of Medicine</w:t>
            </w:r>
          </w:p>
        </w:tc>
      </w:tr>
      <w:tr w:rsidR="00796FC5" w:rsidRPr="00AB07D2" w14:paraId="5960E107" w14:textId="77777777" w:rsidTr="00561309">
        <w:tc>
          <w:tcPr>
            <w:tcW w:w="1098" w:type="dxa"/>
          </w:tcPr>
          <w:p w14:paraId="3ECEE731" w14:textId="77777777" w:rsidR="00796FC5" w:rsidRPr="00AB07D2" w:rsidRDefault="00796FC5" w:rsidP="00796FC5">
            <w:pPr>
              <w:widowControl w:val="0"/>
              <w:rPr>
                <w:sz w:val="24"/>
                <w:szCs w:val="24"/>
              </w:rPr>
            </w:pPr>
            <w:r w:rsidRPr="00AB07D2">
              <w:rPr>
                <w:sz w:val="24"/>
                <w:szCs w:val="24"/>
              </w:rPr>
              <w:t>2010-14</w:t>
            </w:r>
          </w:p>
        </w:tc>
        <w:tc>
          <w:tcPr>
            <w:tcW w:w="8437" w:type="dxa"/>
          </w:tcPr>
          <w:p w14:paraId="22881380" w14:textId="77777777" w:rsidR="00796FC5" w:rsidRPr="00AB07D2" w:rsidRDefault="00796FC5" w:rsidP="00796FC5">
            <w:pPr>
              <w:widowControl w:val="0"/>
              <w:rPr>
                <w:sz w:val="24"/>
                <w:szCs w:val="24"/>
              </w:rPr>
            </w:pPr>
            <w:r w:rsidRPr="00AB07D2">
              <w:rPr>
                <w:sz w:val="24"/>
                <w:szCs w:val="24"/>
              </w:rPr>
              <w:t>Medical Follow-up Agency Advisory Committee, Institute of Medicine</w:t>
            </w:r>
          </w:p>
        </w:tc>
      </w:tr>
      <w:tr w:rsidR="00796FC5" w:rsidRPr="00AB07D2" w14:paraId="32D309B9" w14:textId="77777777" w:rsidTr="00561309">
        <w:tc>
          <w:tcPr>
            <w:tcW w:w="1098" w:type="dxa"/>
          </w:tcPr>
          <w:p w14:paraId="74A5A6FA" w14:textId="77777777" w:rsidR="00796FC5" w:rsidRPr="00AB07D2" w:rsidRDefault="00796FC5" w:rsidP="00796FC5">
            <w:pPr>
              <w:widowControl w:val="0"/>
              <w:rPr>
                <w:sz w:val="24"/>
                <w:szCs w:val="24"/>
              </w:rPr>
            </w:pPr>
            <w:r w:rsidRPr="00AB07D2">
              <w:rPr>
                <w:sz w:val="24"/>
                <w:szCs w:val="24"/>
              </w:rPr>
              <w:t>2011-</w:t>
            </w:r>
          </w:p>
        </w:tc>
        <w:tc>
          <w:tcPr>
            <w:tcW w:w="8437" w:type="dxa"/>
          </w:tcPr>
          <w:p w14:paraId="1203B212" w14:textId="77777777" w:rsidR="00796FC5" w:rsidRPr="00AB07D2" w:rsidRDefault="00796FC5" w:rsidP="00796FC5">
            <w:pPr>
              <w:widowControl w:val="0"/>
              <w:rPr>
                <w:sz w:val="24"/>
                <w:szCs w:val="24"/>
              </w:rPr>
            </w:pPr>
            <w:r w:rsidRPr="00AB07D2">
              <w:rPr>
                <w:sz w:val="24"/>
                <w:szCs w:val="24"/>
              </w:rPr>
              <w:t>USA Councilor, Edward Jenner Vaccine Society</w:t>
            </w:r>
          </w:p>
        </w:tc>
      </w:tr>
      <w:tr w:rsidR="00796FC5" w:rsidRPr="00AB07D2" w14:paraId="07115AA6" w14:textId="77777777" w:rsidTr="00561309">
        <w:tc>
          <w:tcPr>
            <w:tcW w:w="1098" w:type="dxa"/>
          </w:tcPr>
          <w:p w14:paraId="6528C5FD" w14:textId="77777777" w:rsidR="00796FC5" w:rsidRPr="00AB07D2" w:rsidRDefault="00796FC5" w:rsidP="00796FC5">
            <w:pPr>
              <w:widowControl w:val="0"/>
              <w:rPr>
                <w:sz w:val="24"/>
                <w:szCs w:val="24"/>
              </w:rPr>
            </w:pPr>
            <w:r w:rsidRPr="00AB07D2">
              <w:rPr>
                <w:sz w:val="24"/>
                <w:szCs w:val="24"/>
              </w:rPr>
              <w:t>2011-</w:t>
            </w:r>
            <w:r w:rsidR="00561309">
              <w:rPr>
                <w:sz w:val="24"/>
                <w:szCs w:val="24"/>
              </w:rPr>
              <w:t>1</w:t>
            </w:r>
            <w:r w:rsidR="00F33161">
              <w:rPr>
                <w:sz w:val="24"/>
                <w:szCs w:val="24"/>
              </w:rPr>
              <w:t>8</w:t>
            </w:r>
          </w:p>
        </w:tc>
        <w:tc>
          <w:tcPr>
            <w:tcW w:w="8437" w:type="dxa"/>
            <w:vAlign w:val="center"/>
          </w:tcPr>
          <w:p w14:paraId="68405532" w14:textId="77777777" w:rsidR="00796FC5" w:rsidRPr="00AB07D2" w:rsidRDefault="00796FC5" w:rsidP="00796FC5">
            <w:pPr>
              <w:widowControl w:val="0"/>
              <w:rPr>
                <w:sz w:val="24"/>
                <w:szCs w:val="24"/>
              </w:rPr>
            </w:pPr>
            <w:r w:rsidRPr="00AB07D2">
              <w:rPr>
                <w:sz w:val="24"/>
                <w:szCs w:val="24"/>
              </w:rPr>
              <w:t xml:space="preserve">Editorial Board, journal </w:t>
            </w:r>
            <w:r w:rsidRPr="00AB07D2">
              <w:rPr>
                <w:i/>
                <w:sz w:val="24"/>
                <w:szCs w:val="24"/>
              </w:rPr>
              <w:t>Influenza and Other Respiratory Viruses</w:t>
            </w:r>
          </w:p>
        </w:tc>
      </w:tr>
      <w:tr w:rsidR="00796FC5" w:rsidRPr="00AB07D2" w14:paraId="3EB7CBAA" w14:textId="77777777" w:rsidTr="00561309">
        <w:tc>
          <w:tcPr>
            <w:tcW w:w="1098" w:type="dxa"/>
          </w:tcPr>
          <w:p w14:paraId="3FCF52F8" w14:textId="77777777" w:rsidR="00796FC5" w:rsidRPr="00AB07D2" w:rsidRDefault="00796FC5" w:rsidP="00796FC5">
            <w:pPr>
              <w:widowControl w:val="0"/>
              <w:rPr>
                <w:sz w:val="24"/>
                <w:szCs w:val="24"/>
              </w:rPr>
            </w:pPr>
            <w:r w:rsidRPr="00AB07D2">
              <w:rPr>
                <w:sz w:val="24"/>
                <w:szCs w:val="24"/>
              </w:rPr>
              <w:lastRenderedPageBreak/>
              <w:t>2014-</w:t>
            </w:r>
            <w:r w:rsidR="00561309">
              <w:rPr>
                <w:sz w:val="24"/>
                <w:szCs w:val="24"/>
              </w:rPr>
              <w:t>18</w:t>
            </w:r>
          </w:p>
        </w:tc>
        <w:tc>
          <w:tcPr>
            <w:tcW w:w="8437" w:type="dxa"/>
          </w:tcPr>
          <w:p w14:paraId="0FAEC492" w14:textId="77777777" w:rsidR="00796FC5" w:rsidRPr="00AB07D2" w:rsidRDefault="00796FC5" w:rsidP="00796FC5">
            <w:pPr>
              <w:widowControl w:val="0"/>
              <w:rPr>
                <w:sz w:val="24"/>
                <w:szCs w:val="24"/>
              </w:rPr>
            </w:pPr>
            <w:r w:rsidRPr="00AB07D2">
              <w:rPr>
                <w:sz w:val="24"/>
                <w:szCs w:val="24"/>
              </w:rPr>
              <w:t xml:space="preserve">Editorial Board, journal </w:t>
            </w:r>
            <w:r w:rsidRPr="00AB07D2">
              <w:rPr>
                <w:i/>
                <w:sz w:val="24"/>
                <w:szCs w:val="24"/>
              </w:rPr>
              <w:t>Military Medical Research (Beijing, China)</w:t>
            </w:r>
          </w:p>
        </w:tc>
      </w:tr>
      <w:tr w:rsidR="005334F1" w:rsidRPr="00AB07D2" w14:paraId="23BC6EB2" w14:textId="77777777" w:rsidTr="00561309">
        <w:tc>
          <w:tcPr>
            <w:tcW w:w="1098" w:type="dxa"/>
          </w:tcPr>
          <w:p w14:paraId="2C0CFC32" w14:textId="77777777" w:rsidR="005334F1" w:rsidRPr="00AB07D2" w:rsidRDefault="005334F1" w:rsidP="00796FC5">
            <w:pPr>
              <w:widowControl w:val="0"/>
              <w:rPr>
                <w:sz w:val="24"/>
                <w:szCs w:val="24"/>
              </w:rPr>
            </w:pPr>
            <w:r>
              <w:rPr>
                <w:sz w:val="24"/>
                <w:szCs w:val="24"/>
              </w:rPr>
              <w:t xml:space="preserve">2015- </w:t>
            </w:r>
          </w:p>
        </w:tc>
        <w:tc>
          <w:tcPr>
            <w:tcW w:w="8437" w:type="dxa"/>
          </w:tcPr>
          <w:p w14:paraId="0933CFED" w14:textId="77777777" w:rsidR="005334F1" w:rsidRPr="00AB07D2" w:rsidRDefault="005334F1" w:rsidP="00796FC5">
            <w:pPr>
              <w:widowControl w:val="0"/>
              <w:rPr>
                <w:sz w:val="24"/>
                <w:szCs w:val="24"/>
              </w:rPr>
            </w:pPr>
            <w:r w:rsidRPr="00AB07D2">
              <w:rPr>
                <w:sz w:val="24"/>
                <w:szCs w:val="24"/>
              </w:rPr>
              <w:t>Editorial Board,</w:t>
            </w:r>
            <w:r>
              <w:rPr>
                <w:sz w:val="24"/>
                <w:szCs w:val="24"/>
              </w:rPr>
              <w:t xml:space="preserve"> </w:t>
            </w:r>
            <w:r w:rsidRPr="00B97B30">
              <w:rPr>
                <w:sz w:val="24"/>
                <w:szCs w:val="24"/>
              </w:rPr>
              <w:t>journal</w:t>
            </w:r>
            <w:r>
              <w:rPr>
                <w:sz w:val="24"/>
                <w:szCs w:val="24"/>
              </w:rPr>
              <w:t xml:space="preserve"> </w:t>
            </w:r>
            <w:r w:rsidRPr="00823FAD">
              <w:rPr>
                <w:i/>
                <w:sz w:val="24"/>
                <w:szCs w:val="24"/>
              </w:rPr>
              <w:t>Tropical Diseases, Travel Medicine and Vaccines</w:t>
            </w:r>
          </w:p>
        </w:tc>
      </w:tr>
      <w:tr w:rsidR="00AE078B" w:rsidRPr="00AB07D2" w14:paraId="16963622" w14:textId="77777777" w:rsidTr="00AE078B">
        <w:trPr>
          <w:trHeight w:val="143"/>
        </w:trPr>
        <w:tc>
          <w:tcPr>
            <w:tcW w:w="1098" w:type="dxa"/>
          </w:tcPr>
          <w:p w14:paraId="656243E3" w14:textId="08AA46C1" w:rsidR="00AE078B" w:rsidRDefault="00AE078B" w:rsidP="00796FC5">
            <w:pPr>
              <w:widowControl w:val="0"/>
              <w:rPr>
                <w:sz w:val="24"/>
                <w:szCs w:val="24"/>
              </w:rPr>
            </w:pPr>
            <w:r>
              <w:rPr>
                <w:sz w:val="24"/>
                <w:szCs w:val="24"/>
              </w:rPr>
              <w:t>2019</w:t>
            </w:r>
          </w:p>
        </w:tc>
        <w:tc>
          <w:tcPr>
            <w:tcW w:w="8437" w:type="dxa"/>
          </w:tcPr>
          <w:p w14:paraId="05D34F4F" w14:textId="702EE6AB" w:rsidR="00AE078B" w:rsidRPr="00AB07D2" w:rsidRDefault="00AE078B" w:rsidP="00796FC5">
            <w:pPr>
              <w:widowControl w:val="0"/>
              <w:rPr>
                <w:sz w:val="24"/>
                <w:szCs w:val="24"/>
              </w:rPr>
            </w:pPr>
            <w:r>
              <w:rPr>
                <w:sz w:val="24"/>
                <w:szCs w:val="24"/>
              </w:rPr>
              <w:t>Elected to membership in US think tank, the Council on Foreign Relations</w:t>
            </w:r>
          </w:p>
        </w:tc>
      </w:tr>
    </w:tbl>
    <w:p w14:paraId="0EEF73F7" w14:textId="77777777" w:rsidR="002806C9" w:rsidRPr="00AB07D2" w:rsidRDefault="002806C9" w:rsidP="00796FC5">
      <w:pPr>
        <w:widowControl w:val="0"/>
        <w:ind w:left="1440"/>
        <w:rPr>
          <w:sz w:val="24"/>
          <w:szCs w:val="24"/>
        </w:rPr>
      </w:pPr>
    </w:p>
    <w:p w14:paraId="13408148" w14:textId="77777777" w:rsidR="00796FC5" w:rsidRPr="00AB07D2" w:rsidRDefault="00796FC5" w:rsidP="00A11784">
      <w:pPr>
        <w:widowControl w:val="0"/>
        <w:ind w:left="-90"/>
        <w:rPr>
          <w:sz w:val="24"/>
          <w:szCs w:val="24"/>
        </w:rPr>
      </w:pPr>
      <w:r w:rsidRPr="00AB07D2">
        <w:rPr>
          <w:i/>
          <w:sz w:val="24"/>
          <w:szCs w:val="24"/>
        </w:rPr>
        <w:t>Review Panels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617"/>
      </w:tblGrid>
      <w:tr w:rsidR="00796FC5" w:rsidRPr="00AB07D2" w14:paraId="21F0F2F3" w14:textId="77777777" w:rsidTr="00561309">
        <w:trPr>
          <w:tblHeader/>
        </w:trPr>
        <w:tc>
          <w:tcPr>
            <w:tcW w:w="918" w:type="dxa"/>
          </w:tcPr>
          <w:p w14:paraId="2CAC63A0" w14:textId="77777777" w:rsidR="00796FC5" w:rsidRPr="00AB07D2" w:rsidRDefault="00796FC5" w:rsidP="00796FC5">
            <w:pPr>
              <w:widowControl w:val="0"/>
              <w:rPr>
                <w:sz w:val="24"/>
                <w:szCs w:val="24"/>
                <w:u w:val="single"/>
              </w:rPr>
            </w:pPr>
            <w:r w:rsidRPr="00AB07D2">
              <w:rPr>
                <w:sz w:val="24"/>
                <w:szCs w:val="24"/>
                <w:u w:val="single"/>
              </w:rPr>
              <w:t>Year</w:t>
            </w:r>
          </w:p>
        </w:tc>
        <w:tc>
          <w:tcPr>
            <w:tcW w:w="8617" w:type="dxa"/>
          </w:tcPr>
          <w:p w14:paraId="6C76BB00" w14:textId="77777777" w:rsidR="00796FC5" w:rsidRPr="00AB07D2" w:rsidRDefault="00796FC5" w:rsidP="00796FC5">
            <w:pPr>
              <w:widowControl w:val="0"/>
              <w:rPr>
                <w:sz w:val="24"/>
                <w:szCs w:val="24"/>
                <w:u w:val="single"/>
              </w:rPr>
            </w:pPr>
            <w:r w:rsidRPr="00AB07D2">
              <w:rPr>
                <w:sz w:val="24"/>
                <w:szCs w:val="24"/>
                <w:u w:val="single"/>
              </w:rPr>
              <w:t>Title</w:t>
            </w:r>
          </w:p>
        </w:tc>
      </w:tr>
      <w:tr w:rsidR="00796FC5" w:rsidRPr="00AB07D2" w14:paraId="65CC9BA5" w14:textId="77777777" w:rsidTr="00561309">
        <w:tc>
          <w:tcPr>
            <w:tcW w:w="918" w:type="dxa"/>
          </w:tcPr>
          <w:p w14:paraId="33A5292C" w14:textId="77777777" w:rsidR="00796FC5" w:rsidRPr="00AB07D2" w:rsidRDefault="00796FC5" w:rsidP="00796FC5">
            <w:pPr>
              <w:widowControl w:val="0"/>
              <w:rPr>
                <w:sz w:val="24"/>
                <w:szCs w:val="24"/>
              </w:rPr>
            </w:pPr>
            <w:r w:rsidRPr="00AB07D2">
              <w:rPr>
                <w:sz w:val="24"/>
                <w:szCs w:val="24"/>
              </w:rPr>
              <w:t>1997</w:t>
            </w:r>
          </w:p>
        </w:tc>
        <w:tc>
          <w:tcPr>
            <w:tcW w:w="8617" w:type="dxa"/>
          </w:tcPr>
          <w:p w14:paraId="62294F1B" w14:textId="77777777" w:rsidR="00796FC5" w:rsidRPr="00AB07D2" w:rsidRDefault="00796FC5" w:rsidP="00796FC5">
            <w:pPr>
              <w:widowControl w:val="0"/>
              <w:rPr>
                <w:sz w:val="24"/>
                <w:szCs w:val="24"/>
              </w:rPr>
            </w:pPr>
            <w:r w:rsidRPr="00AB07D2">
              <w:rPr>
                <w:sz w:val="24"/>
                <w:szCs w:val="24"/>
              </w:rPr>
              <w:t>Special Emphasis Panel to review and rate proposals to conduct studies of illnesses among Persian Gulf War veterans, National Center for Environmental Health, Centers for Disease Control and Prevention</w:t>
            </w:r>
          </w:p>
        </w:tc>
      </w:tr>
      <w:tr w:rsidR="00796FC5" w:rsidRPr="00AB07D2" w14:paraId="472C6F07" w14:textId="77777777" w:rsidTr="00561309">
        <w:tc>
          <w:tcPr>
            <w:tcW w:w="918" w:type="dxa"/>
          </w:tcPr>
          <w:p w14:paraId="757BE4CD" w14:textId="77777777" w:rsidR="00796FC5" w:rsidRPr="00AB07D2" w:rsidRDefault="00796FC5" w:rsidP="00796FC5">
            <w:pPr>
              <w:widowControl w:val="0"/>
              <w:rPr>
                <w:sz w:val="24"/>
                <w:szCs w:val="24"/>
              </w:rPr>
            </w:pPr>
            <w:r w:rsidRPr="00AB07D2">
              <w:rPr>
                <w:sz w:val="24"/>
                <w:szCs w:val="24"/>
              </w:rPr>
              <w:t>1997</w:t>
            </w:r>
          </w:p>
        </w:tc>
        <w:tc>
          <w:tcPr>
            <w:tcW w:w="8617" w:type="dxa"/>
          </w:tcPr>
          <w:p w14:paraId="2D0580D6" w14:textId="77777777" w:rsidR="00796FC5" w:rsidRPr="00AB07D2" w:rsidRDefault="00796FC5" w:rsidP="00796FC5">
            <w:pPr>
              <w:widowControl w:val="0"/>
              <w:rPr>
                <w:sz w:val="24"/>
                <w:szCs w:val="24"/>
              </w:rPr>
            </w:pPr>
            <w:r w:rsidRPr="00AB07D2">
              <w:rPr>
                <w:sz w:val="24"/>
                <w:szCs w:val="24"/>
              </w:rPr>
              <w:t>Planning Committee for VA’s national health survey of Persian Gulf veterans and their families</w:t>
            </w:r>
          </w:p>
        </w:tc>
      </w:tr>
      <w:tr w:rsidR="00796FC5" w:rsidRPr="00AB07D2" w14:paraId="2D9D26D7" w14:textId="77777777" w:rsidTr="00561309">
        <w:tc>
          <w:tcPr>
            <w:tcW w:w="918" w:type="dxa"/>
          </w:tcPr>
          <w:p w14:paraId="0EAC3EDB" w14:textId="77777777" w:rsidR="00796FC5" w:rsidRPr="00AB07D2" w:rsidRDefault="00796FC5" w:rsidP="00796FC5">
            <w:pPr>
              <w:widowControl w:val="0"/>
              <w:rPr>
                <w:sz w:val="24"/>
                <w:szCs w:val="24"/>
              </w:rPr>
            </w:pPr>
          </w:p>
        </w:tc>
        <w:tc>
          <w:tcPr>
            <w:tcW w:w="8617" w:type="dxa"/>
          </w:tcPr>
          <w:p w14:paraId="00F40CD6" w14:textId="77777777" w:rsidR="00796FC5" w:rsidRPr="00AB07D2" w:rsidRDefault="00796FC5" w:rsidP="00796FC5">
            <w:pPr>
              <w:widowControl w:val="0"/>
              <w:rPr>
                <w:sz w:val="24"/>
                <w:szCs w:val="24"/>
              </w:rPr>
            </w:pPr>
            <w:r w:rsidRPr="00AB07D2">
              <w:rPr>
                <w:sz w:val="24"/>
                <w:szCs w:val="24"/>
              </w:rPr>
              <w:t>Executive Committee for VA Cooperative Study #458, National Health Survey of Gulf War era veterans and their families – Phase III Physical Examinations</w:t>
            </w:r>
          </w:p>
        </w:tc>
      </w:tr>
      <w:tr w:rsidR="00796FC5" w:rsidRPr="00AB07D2" w14:paraId="766F5D0C" w14:textId="77777777" w:rsidTr="00561309">
        <w:tc>
          <w:tcPr>
            <w:tcW w:w="918" w:type="dxa"/>
          </w:tcPr>
          <w:p w14:paraId="00E7C952" w14:textId="77777777" w:rsidR="00796FC5" w:rsidRPr="00AB07D2" w:rsidRDefault="00796FC5" w:rsidP="00796FC5">
            <w:pPr>
              <w:widowControl w:val="0"/>
              <w:rPr>
                <w:sz w:val="24"/>
                <w:szCs w:val="24"/>
              </w:rPr>
            </w:pPr>
            <w:r w:rsidRPr="00AB07D2">
              <w:rPr>
                <w:sz w:val="24"/>
                <w:szCs w:val="24"/>
              </w:rPr>
              <w:t>1999</w:t>
            </w:r>
          </w:p>
        </w:tc>
        <w:tc>
          <w:tcPr>
            <w:tcW w:w="8617" w:type="dxa"/>
          </w:tcPr>
          <w:p w14:paraId="57230B25" w14:textId="77777777" w:rsidR="00796FC5" w:rsidRPr="00AB07D2" w:rsidRDefault="00796FC5" w:rsidP="00796FC5">
            <w:pPr>
              <w:widowControl w:val="0"/>
              <w:rPr>
                <w:sz w:val="24"/>
                <w:szCs w:val="24"/>
              </w:rPr>
            </w:pPr>
            <w:r w:rsidRPr="00AB07D2">
              <w:rPr>
                <w:sz w:val="24"/>
                <w:szCs w:val="24"/>
              </w:rPr>
              <w:t>Department of Veterans Affairs Gulf War Field Advisory Group</w:t>
            </w:r>
          </w:p>
        </w:tc>
      </w:tr>
      <w:tr w:rsidR="00796FC5" w:rsidRPr="00AB07D2" w14:paraId="55019387" w14:textId="77777777" w:rsidTr="00561309">
        <w:tc>
          <w:tcPr>
            <w:tcW w:w="918" w:type="dxa"/>
          </w:tcPr>
          <w:p w14:paraId="295197D0" w14:textId="77777777" w:rsidR="00796FC5" w:rsidRPr="00AB07D2" w:rsidRDefault="00796FC5" w:rsidP="00796FC5">
            <w:pPr>
              <w:widowControl w:val="0"/>
              <w:rPr>
                <w:sz w:val="24"/>
                <w:szCs w:val="24"/>
              </w:rPr>
            </w:pPr>
            <w:r w:rsidRPr="00AB07D2">
              <w:rPr>
                <w:sz w:val="24"/>
                <w:szCs w:val="24"/>
              </w:rPr>
              <w:t>2000</w:t>
            </w:r>
          </w:p>
        </w:tc>
        <w:tc>
          <w:tcPr>
            <w:tcW w:w="8617" w:type="dxa"/>
          </w:tcPr>
          <w:p w14:paraId="3A39C32E" w14:textId="77777777" w:rsidR="00796FC5" w:rsidRPr="00AB07D2" w:rsidRDefault="00796FC5" w:rsidP="00796FC5">
            <w:pPr>
              <w:widowControl w:val="0"/>
              <w:rPr>
                <w:sz w:val="24"/>
                <w:szCs w:val="24"/>
              </w:rPr>
            </w:pPr>
            <w:r w:rsidRPr="00AB07D2">
              <w:rPr>
                <w:sz w:val="24"/>
                <w:szCs w:val="24"/>
              </w:rPr>
              <w:t>Meeting on the Prevention of Invasive Group A Streptococcal Infections, Centers for Disease Control and Prevention</w:t>
            </w:r>
          </w:p>
        </w:tc>
      </w:tr>
      <w:tr w:rsidR="00796FC5" w:rsidRPr="00AB07D2" w14:paraId="4235D9E1" w14:textId="77777777" w:rsidTr="00561309">
        <w:tc>
          <w:tcPr>
            <w:tcW w:w="918" w:type="dxa"/>
          </w:tcPr>
          <w:p w14:paraId="38857763" w14:textId="77777777" w:rsidR="00796FC5" w:rsidRPr="00AB07D2" w:rsidRDefault="00796FC5" w:rsidP="00796FC5">
            <w:pPr>
              <w:widowControl w:val="0"/>
              <w:rPr>
                <w:sz w:val="24"/>
                <w:szCs w:val="24"/>
              </w:rPr>
            </w:pPr>
            <w:r w:rsidRPr="00AB07D2">
              <w:rPr>
                <w:sz w:val="24"/>
                <w:szCs w:val="24"/>
              </w:rPr>
              <w:t>2000</w:t>
            </w:r>
          </w:p>
        </w:tc>
        <w:tc>
          <w:tcPr>
            <w:tcW w:w="8617" w:type="dxa"/>
          </w:tcPr>
          <w:p w14:paraId="7341E688" w14:textId="77777777" w:rsidR="00796FC5" w:rsidRPr="00AB07D2" w:rsidRDefault="00796FC5" w:rsidP="00796FC5">
            <w:pPr>
              <w:widowControl w:val="0"/>
              <w:rPr>
                <w:sz w:val="24"/>
                <w:szCs w:val="24"/>
              </w:rPr>
            </w:pPr>
            <w:r w:rsidRPr="00AB07D2">
              <w:rPr>
                <w:sz w:val="24"/>
                <w:szCs w:val="24"/>
              </w:rPr>
              <w:t>NASA, Mars Sample Handling Protocol Workshop Series</w:t>
            </w:r>
          </w:p>
        </w:tc>
      </w:tr>
      <w:tr w:rsidR="00796FC5" w:rsidRPr="00AB07D2" w14:paraId="43D458BC" w14:textId="77777777" w:rsidTr="00561309">
        <w:tc>
          <w:tcPr>
            <w:tcW w:w="918" w:type="dxa"/>
          </w:tcPr>
          <w:p w14:paraId="26F46AED" w14:textId="77777777" w:rsidR="00796FC5" w:rsidRPr="00AB07D2" w:rsidRDefault="00796FC5" w:rsidP="00796FC5">
            <w:pPr>
              <w:widowControl w:val="0"/>
              <w:rPr>
                <w:sz w:val="24"/>
                <w:szCs w:val="24"/>
              </w:rPr>
            </w:pPr>
            <w:r w:rsidRPr="00AB07D2">
              <w:rPr>
                <w:sz w:val="24"/>
                <w:szCs w:val="24"/>
              </w:rPr>
              <w:t>2002-3</w:t>
            </w:r>
          </w:p>
        </w:tc>
        <w:tc>
          <w:tcPr>
            <w:tcW w:w="8617" w:type="dxa"/>
          </w:tcPr>
          <w:p w14:paraId="09B6C5F1" w14:textId="77777777" w:rsidR="00796FC5" w:rsidRPr="00AB07D2" w:rsidRDefault="00796FC5" w:rsidP="00796FC5">
            <w:pPr>
              <w:widowControl w:val="0"/>
              <w:rPr>
                <w:sz w:val="24"/>
                <w:szCs w:val="24"/>
              </w:rPr>
            </w:pPr>
            <w:r w:rsidRPr="00AB07D2">
              <w:rPr>
                <w:sz w:val="24"/>
                <w:szCs w:val="24"/>
              </w:rPr>
              <w:t>Institute of Medicine’s Advisory Panel for the Study of Long-term Health Effects of Participation in Project SHAD (Shipboard Hazard and Defense)</w:t>
            </w:r>
          </w:p>
        </w:tc>
      </w:tr>
      <w:tr w:rsidR="00796FC5" w:rsidRPr="00AB07D2" w14:paraId="1CB6C499" w14:textId="77777777" w:rsidTr="00561309">
        <w:tc>
          <w:tcPr>
            <w:tcW w:w="918" w:type="dxa"/>
          </w:tcPr>
          <w:p w14:paraId="445D0840" w14:textId="77777777" w:rsidR="00796FC5" w:rsidRPr="00AB07D2" w:rsidRDefault="00796FC5" w:rsidP="00796FC5">
            <w:pPr>
              <w:widowControl w:val="0"/>
              <w:rPr>
                <w:sz w:val="24"/>
                <w:szCs w:val="24"/>
              </w:rPr>
            </w:pPr>
            <w:r w:rsidRPr="00AB07D2">
              <w:rPr>
                <w:sz w:val="24"/>
                <w:szCs w:val="24"/>
              </w:rPr>
              <w:t>2002-3</w:t>
            </w:r>
          </w:p>
        </w:tc>
        <w:tc>
          <w:tcPr>
            <w:tcW w:w="8617" w:type="dxa"/>
          </w:tcPr>
          <w:p w14:paraId="401264EE" w14:textId="77777777" w:rsidR="00796FC5" w:rsidRPr="00AB07D2" w:rsidRDefault="00796FC5" w:rsidP="00796FC5">
            <w:pPr>
              <w:widowControl w:val="0"/>
              <w:rPr>
                <w:sz w:val="24"/>
                <w:szCs w:val="24"/>
              </w:rPr>
            </w:pPr>
            <w:r w:rsidRPr="00AB07D2">
              <w:rPr>
                <w:sz w:val="24"/>
                <w:szCs w:val="24"/>
              </w:rPr>
              <w:t>Data Safety Monitoring Board of the National Smallpox Vaccination Program</w:t>
            </w:r>
          </w:p>
        </w:tc>
      </w:tr>
      <w:tr w:rsidR="00796FC5" w:rsidRPr="00AB07D2" w14:paraId="3ECC37C7" w14:textId="77777777" w:rsidTr="00561309">
        <w:tc>
          <w:tcPr>
            <w:tcW w:w="918" w:type="dxa"/>
          </w:tcPr>
          <w:p w14:paraId="2AA0D5A9" w14:textId="77777777" w:rsidR="00796FC5" w:rsidRPr="00AB07D2" w:rsidRDefault="00796FC5" w:rsidP="00796FC5">
            <w:pPr>
              <w:widowControl w:val="0"/>
              <w:rPr>
                <w:sz w:val="24"/>
                <w:szCs w:val="24"/>
              </w:rPr>
            </w:pPr>
            <w:r w:rsidRPr="00AB07D2">
              <w:rPr>
                <w:sz w:val="24"/>
                <w:szCs w:val="24"/>
              </w:rPr>
              <w:t>2003</w:t>
            </w:r>
          </w:p>
        </w:tc>
        <w:tc>
          <w:tcPr>
            <w:tcW w:w="8617" w:type="dxa"/>
          </w:tcPr>
          <w:p w14:paraId="77317115" w14:textId="77777777" w:rsidR="00796FC5" w:rsidRPr="00AB07D2" w:rsidRDefault="00796FC5" w:rsidP="00796FC5">
            <w:pPr>
              <w:widowControl w:val="0"/>
              <w:rPr>
                <w:sz w:val="24"/>
                <w:szCs w:val="24"/>
              </w:rPr>
            </w:pPr>
            <w:r w:rsidRPr="00AB07D2">
              <w:rPr>
                <w:sz w:val="24"/>
                <w:szCs w:val="24"/>
              </w:rPr>
              <w:t>At the invitation of the United Kingdom’s Medical Research Council, served as the US discussant for “Review of Research Related to Gulf War Veterans’ Illnesses</w:t>
            </w:r>
          </w:p>
        </w:tc>
      </w:tr>
      <w:tr w:rsidR="00796FC5" w:rsidRPr="00AB07D2" w14:paraId="4162B909" w14:textId="77777777" w:rsidTr="00561309">
        <w:tc>
          <w:tcPr>
            <w:tcW w:w="918" w:type="dxa"/>
          </w:tcPr>
          <w:p w14:paraId="3B849E97" w14:textId="77777777" w:rsidR="00796FC5" w:rsidRPr="00AB07D2" w:rsidRDefault="00796FC5" w:rsidP="00796FC5">
            <w:pPr>
              <w:widowControl w:val="0"/>
              <w:rPr>
                <w:sz w:val="24"/>
                <w:szCs w:val="24"/>
              </w:rPr>
            </w:pPr>
            <w:r w:rsidRPr="00AB07D2">
              <w:rPr>
                <w:sz w:val="24"/>
                <w:szCs w:val="24"/>
              </w:rPr>
              <w:t>2005</w:t>
            </w:r>
          </w:p>
        </w:tc>
        <w:tc>
          <w:tcPr>
            <w:tcW w:w="8617" w:type="dxa"/>
          </w:tcPr>
          <w:p w14:paraId="69C4E3C4" w14:textId="77777777" w:rsidR="00796FC5" w:rsidRPr="00AB07D2" w:rsidRDefault="00796FC5" w:rsidP="00796FC5">
            <w:pPr>
              <w:widowControl w:val="0"/>
              <w:rPr>
                <w:sz w:val="24"/>
                <w:szCs w:val="24"/>
              </w:rPr>
            </w:pPr>
            <w:r w:rsidRPr="00AB07D2">
              <w:rPr>
                <w:sz w:val="24"/>
                <w:szCs w:val="24"/>
              </w:rPr>
              <w:t xml:space="preserve">John R. </w:t>
            </w:r>
            <w:proofErr w:type="spellStart"/>
            <w:r w:rsidRPr="00AB07D2">
              <w:rPr>
                <w:sz w:val="24"/>
                <w:szCs w:val="24"/>
              </w:rPr>
              <w:t>LaMontage</w:t>
            </w:r>
            <w:proofErr w:type="spellEnd"/>
            <w:r w:rsidRPr="00AB07D2">
              <w:rPr>
                <w:sz w:val="24"/>
                <w:szCs w:val="24"/>
              </w:rPr>
              <w:t xml:space="preserve"> Memorial Symposium on Pandemic Influenza Research, National Academy of Science (special invitation to participate)</w:t>
            </w:r>
          </w:p>
        </w:tc>
      </w:tr>
      <w:tr w:rsidR="00796FC5" w:rsidRPr="00AB07D2" w14:paraId="5F79DC25" w14:textId="77777777" w:rsidTr="00561309">
        <w:tc>
          <w:tcPr>
            <w:tcW w:w="918" w:type="dxa"/>
          </w:tcPr>
          <w:p w14:paraId="03615827" w14:textId="77777777" w:rsidR="00796FC5" w:rsidRPr="00AB07D2" w:rsidRDefault="00796FC5" w:rsidP="00796FC5">
            <w:pPr>
              <w:widowControl w:val="0"/>
              <w:rPr>
                <w:sz w:val="24"/>
                <w:szCs w:val="24"/>
              </w:rPr>
            </w:pPr>
            <w:r w:rsidRPr="00AB07D2">
              <w:rPr>
                <w:sz w:val="24"/>
                <w:szCs w:val="24"/>
              </w:rPr>
              <w:t>2009</w:t>
            </w:r>
          </w:p>
        </w:tc>
        <w:tc>
          <w:tcPr>
            <w:tcW w:w="8617" w:type="dxa"/>
          </w:tcPr>
          <w:p w14:paraId="487F8764" w14:textId="77777777" w:rsidR="00796FC5" w:rsidRPr="00AB07D2" w:rsidRDefault="00796FC5" w:rsidP="00796FC5">
            <w:pPr>
              <w:widowControl w:val="0"/>
              <w:rPr>
                <w:sz w:val="24"/>
                <w:szCs w:val="24"/>
              </w:rPr>
            </w:pPr>
            <w:r w:rsidRPr="00AB07D2">
              <w:rPr>
                <w:sz w:val="24"/>
                <w:szCs w:val="24"/>
              </w:rPr>
              <w:t>FAO, OIE, WHO (OFFLU) Scientific Consultation on Potential Risks of Influenza A/H1N1 at the Animal Human Interface, June 3</w:t>
            </w:r>
          </w:p>
        </w:tc>
      </w:tr>
      <w:tr w:rsidR="00F663C5" w:rsidRPr="00AB07D2" w14:paraId="28F03BDB" w14:textId="77777777" w:rsidTr="00561309">
        <w:tc>
          <w:tcPr>
            <w:tcW w:w="918" w:type="dxa"/>
          </w:tcPr>
          <w:p w14:paraId="60FF68F5" w14:textId="77777777" w:rsidR="00F663C5" w:rsidRPr="00AB07D2" w:rsidRDefault="00F663C5" w:rsidP="00796FC5">
            <w:pPr>
              <w:widowControl w:val="0"/>
              <w:rPr>
                <w:sz w:val="24"/>
                <w:szCs w:val="24"/>
              </w:rPr>
            </w:pPr>
          </w:p>
        </w:tc>
        <w:tc>
          <w:tcPr>
            <w:tcW w:w="8617" w:type="dxa"/>
          </w:tcPr>
          <w:p w14:paraId="416A5FF6" w14:textId="77777777" w:rsidR="00F663C5" w:rsidRPr="00AB07D2" w:rsidRDefault="00F663C5" w:rsidP="00796FC5">
            <w:pPr>
              <w:widowControl w:val="0"/>
              <w:rPr>
                <w:sz w:val="24"/>
                <w:szCs w:val="24"/>
              </w:rPr>
            </w:pPr>
          </w:p>
        </w:tc>
      </w:tr>
    </w:tbl>
    <w:p w14:paraId="23351215" w14:textId="77777777" w:rsidR="00796FC5" w:rsidRPr="00AB07D2" w:rsidRDefault="00796FC5" w:rsidP="00796FC5">
      <w:pPr>
        <w:widowControl w:val="0"/>
        <w:ind w:left="1440"/>
        <w:rPr>
          <w:sz w:val="24"/>
          <w:szCs w:val="24"/>
        </w:rPr>
      </w:pPr>
    </w:p>
    <w:p w14:paraId="46037B15" w14:textId="77777777" w:rsidR="00796FC5" w:rsidRPr="00AB07D2" w:rsidRDefault="00A11784" w:rsidP="00A11784">
      <w:pPr>
        <w:widowControl w:val="0"/>
        <w:ind w:left="-270"/>
        <w:rPr>
          <w:sz w:val="24"/>
          <w:szCs w:val="24"/>
        </w:rPr>
      </w:pPr>
      <w:r w:rsidRPr="00AB07D2">
        <w:rPr>
          <w:sz w:val="24"/>
          <w:szCs w:val="24"/>
        </w:rPr>
        <w:t xml:space="preserve">  </w:t>
      </w:r>
      <w:r w:rsidR="00796FC5" w:rsidRPr="00AB07D2">
        <w:rPr>
          <w:i/>
          <w:sz w:val="24"/>
          <w:szCs w:val="24"/>
        </w:rPr>
        <w:t>Departmental, Collegiate or University Service Positions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640"/>
      </w:tblGrid>
      <w:tr w:rsidR="00796FC5" w:rsidRPr="00AB07D2" w14:paraId="6C508403" w14:textId="77777777" w:rsidTr="00477B6E">
        <w:trPr>
          <w:jc w:val="center"/>
        </w:trPr>
        <w:tc>
          <w:tcPr>
            <w:tcW w:w="900" w:type="dxa"/>
            <w:vAlign w:val="center"/>
          </w:tcPr>
          <w:p w14:paraId="0E95AB19" w14:textId="77777777" w:rsidR="00796FC5" w:rsidRPr="00AB07D2" w:rsidRDefault="00796FC5" w:rsidP="00796FC5">
            <w:pPr>
              <w:widowControl w:val="0"/>
              <w:rPr>
                <w:sz w:val="24"/>
                <w:szCs w:val="24"/>
                <w:u w:val="single"/>
              </w:rPr>
            </w:pPr>
            <w:r w:rsidRPr="00AB07D2">
              <w:rPr>
                <w:sz w:val="24"/>
                <w:szCs w:val="24"/>
                <w:u w:val="single"/>
              </w:rPr>
              <w:t>Year</w:t>
            </w:r>
          </w:p>
        </w:tc>
        <w:tc>
          <w:tcPr>
            <w:tcW w:w="8640" w:type="dxa"/>
            <w:vAlign w:val="center"/>
          </w:tcPr>
          <w:p w14:paraId="1ED1A916" w14:textId="77777777" w:rsidR="00796FC5" w:rsidRPr="00AB07D2" w:rsidRDefault="00796FC5" w:rsidP="00796FC5">
            <w:pPr>
              <w:widowControl w:val="0"/>
              <w:rPr>
                <w:sz w:val="24"/>
                <w:szCs w:val="24"/>
                <w:u w:val="single"/>
              </w:rPr>
            </w:pPr>
            <w:r w:rsidRPr="00AB07D2">
              <w:rPr>
                <w:sz w:val="24"/>
                <w:szCs w:val="24"/>
                <w:u w:val="single"/>
              </w:rPr>
              <w:t>Position</w:t>
            </w:r>
          </w:p>
        </w:tc>
      </w:tr>
      <w:tr w:rsidR="00796FC5" w:rsidRPr="00AB07D2" w14:paraId="1DA7B72F" w14:textId="77777777" w:rsidTr="00477B6E">
        <w:trPr>
          <w:jc w:val="center"/>
        </w:trPr>
        <w:tc>
          <w:tcPr>
            <w:tcW w:w="900" w:type="dxa"/>
            <w:vAlign w:val="center"/>
          </w:tcPr>
          <w:p w14:paraId="67E54AD1" w14:textId="77777777" w:rsidR="00796FC5" w:rsidRPr="00AB07D2" w:rsidRDefault="00796FC5" w:rsidP="00796FC5">
            <w:pPr>
              <w:widowControl w:val="0"/>
              <w:rPr>
                <w:sz w:val="24"/>
                <w:szCs w:val="24"/>
              </w:rPr>
            </w:pPr>
            <w:r w:rsidRPr="00AB07D2">
              <w:rPr>
                <w:sz w:val="24"/>
                <w:szCs w:val="24"/>
              </w:rPr>
              <w:t>2003-</w:t>
            </w:r>
            <w:r w:rsidR="00911FBB">
              <w:rPr>
                <w:sz w:val="24"/>
                <w:szCs w:val="24"/>
              </w:rPr>
              <w:t>9</w:t>
            </w:r>
          </w:p>
        </w:tc>
        <w:tc>
          <w:tcPr>
            <w:tcW w:w="8640" w:type="dxa"/>
            <w:vAlign w:val="center"/>
          </w:tcPr>
          <w:p w14:paraId="62742B23" w14:textId="77777777" w:rsidR="00796FC5" w:rsidRPr="00AB07D2" w:rsidRDefault="00796FC5" w:rsidP="00796FC5">
            <w:pPr>
              <w:widowControl w:val="0"/>
              <w:rPr>
                <w:sz w:val="24"/>
                <w:szCs w:val="24"/>
              </w:rPr>
            </w:pPr>
            <w:r w:rsidRPr="00AB07D2">
              <w:rPr>
                <w:sz w:val="24"/>
                <w:szCs w:val="24"/>
              </w:rPr>
              <w:t xml:space="preserve">Global Health Studies Program (GHSP) Executive Committee </w:t>
            </w:r>
          </w:p>
        </w:tc>
      </w:tr>
      <w:tr w:rsidR="00796FC5" w:rsidRPr="00AB07D2" w14:paraId="5367305C" w14:textId="77777777" w:rsidTr="00477B6E">
        <w:trPr>
          <w:jc w:val="center"/>
        </w:trPr>
        <w:tc>
          <w:tcPr>
            <w:tcW w:w="900" w:type="dxa"/>
            <w:vAlign w:val="center"/>
          </w:tcPr>
          <w:p w14:paraId="462B34E8" w14:textId="77777777" w:rsidR="00796FC5" w:rsidRPr="00AB07D2" w:rsidRDefault="00796FC5" w:rsidP="00796FC5">
            <w:pPr>
              <w:widowControl w:val="0"/>
              <w:rPr>
                <w:sz w:val="24"/>
                <w:szCs w:val="24"/>
              </w:rPr>
            </w:pPr>
            <w:r w:rsidRPr="00AB07D2">
              <w:rPr>
                <w:sz w:val="24"/>
                <w:szCs w:val="24"/>
              </w:rPr>
              <w:t>2003-4</w:t>
            </w:r>
          </w:p>
        </w:tc>
        <w:tc>
          <w:tcPr>
            <w:tcW w:w="8640" w:type="dxa"/>
            <w:vAlign w:val="center"/>
          </w:tcPr>
          <w:p w14:paraId="02996FEB" w14:textId="77777777" w:rsidR="00796FC5" w:rsidRPr="00AB07D2" w:rsidRDefault="00796FC5" w:rsidP="00796FC5">
            <w:pPr>
              <w:widowControl w:val="0"/>
              <w:rPr>
                <w:sz w:val="24"/>
                <w:szCs w:val="24"/>
              </w:rPr>
            </w:pPr>
            <w:r w:rsidRPr="00AB07D2">
              <w:rPr>
                <w:sz w:val="24"/>
                <w:szCs w:val="24"/>
              </w:rPr>
              <w:t>College of Medicine, College of Public Health, Veterans Administration Research Week Organization Committee for 2004</w:t>
            </w:r>
          </w:p>
        </w:tc>
      </w:tr>
      <w:tr w:rsidR="00796FC5" w:rsidRPr="00AB07D2" w14:paraId="77280CA2" w14:textId="77777777" w:rsidTr="00477B6E">
        <w:trPr>
          <w:jc w:val="center"/>
        </w:trPr>
        <w:tc>
          <w:tcPr>
            <w:tcW w:w="900" w:type="dxa"/>
            <w:vAlign w:val="center"/>
          </w:tcPr>
          <w:p w14:paraId="38B716C9" w14:textId="77777777" w:rsidR="00796FC5" w:rsidRPr="00AB07D2" w:rsidRDefault="00796FC5" w:rsidP="00796FC5">
            <w:pPr>
              <w:widowControl w:val="0"/>
              <w:rPr>
                <w:sz w:val="24"/>
                <w:szCs w:val="24"/>
              </w:rPr>
            </w:pPr>
            <w:r w:rsidRPr="00AB07D2">
              <w:rPr>
                <w:sz w:val="24"/>
                <w:szCs w:val="24"/>
              </w:rPr>
              <w:t>2003-4</w:t>
            </w:r>
          </w:p>
        </w:tc>
        <w:tc>
          <w:tcPr>
            <w:tcW w:w="8640" w:type="dxa"/>
            <w:vAlign w:val="center"/>
          </w:tcPr>
          <w:p w14:paraId="62F1F3EF" w14:textId="77777777" w:rsidR="00796FC5" w:rsidRPr="00AB07D2" w:rsidRDefault="00796FC5" w:rsidP="00796FC5">
            <w:pPr>
              <w:widowControl w:val="0"/>
              <w:rPr>
                <w:sz w:val="24"/>
                <w:szCs w:val="24"/>
              </w:rPr>
            </w:pPr>
            <w:r w:rsidRPr="00AB07D2">
              <w:rPr>
                <w:sz w:val="24"/>
                <w:szCs w:val="24"/>
              </w:rPr>
              <w:t xml:space="preserve">College of Public Health Scholarly Productivity Task Force </w:t>
            </w:r>
          </w:p>
        </w:tc>
      </w:tr>
      <w:tr w:rsidR="00796FC5" w:rsidRPr="00AB07D2" w14:paraId="29364CA9" w14:textId="77777777" w:rsidTr="00477B6E">
        <w:trPr>
          <w:jc w:val="center"/>
        </w:trPr>
        <w:tc>
          <w:tcPr>
            <w:tcW w:w="900" w:type="dxa"/>
            <w:vAlign w:val="center"/>
          </w:tcPr>
          <w:p w14:paraId="5679A9DF" w14:textId="77777777" w:rsidR="00796FC5" w:rsidRPr="00AB07D2" w:rsidRDefault="00796FC5" w:rsidP="00796FC5">
            <w:pPr>
              <w:widowControl w:val="0"/>
              <w:rPr>
                <w:sz w:val="24"/>
                <w:szCs w:val="24"/>
              </w:rPr>
            </w:pPr>
            <w:r w:rsidRPr="00AB07D2">
              <w:rPr>
                <w:sz w:val="24"/>
                <w:szCs w:val="24"/>
              </w:rPr>
              <w:t>2003-</w:t>
            </w:r>
            <w:r w:rsidR="00911FBB">
              <w:rPr>
                <w:sz w:val="24"/>
                <w:szCs w:val="24"/>
              </w:rPr>
              <w:t>9</w:t>
            </w:r>
          </w:p>
        </w:tc>
        <w:tc>
          <w:tcPr>
            <w:tcW w:w="8640" w:type="dxa"/>
            <w:vAlign w:val="center"/>
          </w:tcPr>
          <w:p w14:paraId="1476B624" w14:textId="77777777" w:rsidR="00796FC5" w:rsidRPr="00AB07D2" w:rsidRDefault="00796FC5" w:rsidP="00796FC5">
            <w:pPr>
              <w:widowControl w:val="0"/>
              <w:rPr>
                <w:sz w:val="24"/>
                <w:szCs w:val="24"/>
              </w:rPr>
            </w:pPr>
            <w:r w:rsidRPr="00AB07D2">
              <w:rPr>
                <w:sz w:val="24"/>
                <w:szCs w:val="24"/>
              </w:rPr>
              <w:t>College of Public Health Research Council</w:t>
            </w:r>
          </w:p>
        </w:tc>
      </w:tr>
      <w:tr w:rsidR="00796FC5" w:rsidRPr="00AB07D2" w14:paraId="6AD5A830" w14:textId="77777777" w:rsidTr="00477B6E">
        <w:trPr>
          <w:jc w:val="center"/>
        </w:trPr>
        <w:tc>
          <w:tcPr>
            <w:tcW w:w="900" w:type="dxa"/>
            <w:vAlign w:val="center"/>
          </w:tcPr>
          <w:p w14:paraId="2327B11C" w14:textId="77777777" w:rsidR="00796FC5" w:rsidRPr="00AB07D2" w:rsidRDefault="00796FC5" w:rsidP="00796FC5">
            <w:pPr>
              <w:widowControl w:val="0"/>
              <w:rPr>
                <w:sz w:val="24"/>
                <w:szCs w:val="24"/>
              </w:rPr>
            </w:pPr>
            <w:r w:rsidRPr="00AB07D2">
              <w:rPr>
                <w:sz w:val="24"/>
                <w:szCs w:val="24"/>
              </w:rPr>
              <w:t>2003-6</w:t>
            </w:r>
          </w:p>
        </w:tc>
        <w:tc>
          <w:tcPr>
            <w:tcW w:w="8640" w:type="dxa"/>
            <w:vAlign w:val="center"/>
          </w:tcPr>
          <w:p w14:paraId="44C23E1D" w14:textId="77777777" w:rsidR="00796FC5" w:rsidRPr="00AB07D2" w:rsidRDefault="00796FC5" w:rsidP="00796FC5">
            <w:pPr>
              <w:widowControl w:val="0"/>
              <w:rPr>
                <w:sz w:val="24"/>
                <w:szCs w:val="24"/>
              </w:rPr>
            </w:pPr>
            <w:r w:rsidRPr="00AB07D2">
              <w:rPr>
                <w:sz w:val="24"/>
                <w:szCs w:val="24"/>
              </w:rPr>
              <w:t>College of Public Health Faculty Council</w:t>
            </w:r>
          </w:p>
        </w:tc>
      </w:tr>
      <w:tr w:rsidR="00796FC5" w:rsidRPr="00AB07D2" w14:paraId="1326E96C" w14:textId="77777777" w:rsidTr="00477B6E">
        <w:trPr>
          <w:jc w:val="center"/>
        </w:trPr>
        <w:tc>
          <w:tcPr>
            <w:tcW w:w="900" w:type="dxa"/>
            <w:vAlign w:val="center"/>
          </w:tcPr>
          <w:p w14:paraId="21A2287C" w14:textId="77777777" w:rsidR="00796FC5" w:rsidRPr="00AB07D2" w:rsidRDefault="00796FC5" w:rsidP="00796FC5">
            <w:pPr>
              <w:widowControl w:val="0"/>
              <w:rPr>
                <w:sz w:val="24"/>
                <w:szCs w:val="24"/>
              </w:rPr>
            </w:pPr>
            <w:r w:rsidRPr="00AB07D2">
              <w:rPr>
                <w:sz w:val="24"/>
                <w:szCs w:val="24"/>
              </w:rPr>
              <w:t>2004-5</w:t>
            </w:r>
          </w:p>
        </w:tc>
        <w:tc>
          <w:tcPr>
            <w:tcW w:w="8640" w:type="dxa"/>
            <w:vAlign w:val="center"/>
          </w:tcPr>
          <w:p w14:paraId="64F7D803" w14:textId="77777777" w:rsidR="00796FC5" w:rsidRPr="00AB07D2" w:rsidRDefault="00796FC5" w:rsidP="00796FC5">
            <w:pPr>
              <w:widowControl w:val="0"/>
              <w:rPr>
                <w:sz w:val="24"/>
                <w:szCs w:val="24"/>
              </w:rPr>
            </w:pPr>
            <w:r w:rsidRPr="00AB07D2">
              <w:rPr>
                <w:sz w:val="24"/>
                <w:szCs w:val="24"/>
              </w:rPr>
              <w:t>College of Public Health Faculty Promotion and Tenure Committee</w:t>
            </w:r>
          </w:p>
        </w:tc>
      </w:tr>
      <w:tr w:rsidR="00796FC5" w:rsidRPr="00AB07D2" w14:paraId="3E1F96FF" w14:textId="77777777" w:rsidTr="00477B6E">
        <w:trPr>
          <w:jc w:val="center"/>
        </w:trPr>
        <w:tc>
          <w:tcPr>
            <w:tcW w:w="900" w:type="dxa"/>
            <w:vAlign w:val="center"/>
          </w:tcPr>
          <w:p w14:paraId="56D59126" w14:textId="77777777" w:rsidR="00796FC5" w:rsidRPr="00AB07D2" w:rsidRDefault="00796FC5" w:rsidP="00796FC5">
            <w:pPr>
              <w:widowControl w:val="0"/>
              <w:rPr>
                <w:sz w:val="24"/>
                <w:szCs w:val="24"/>
              </w:rPr>
            </w:pPr>
            <w:r w:rsidRPr="00AB07D2">
              <w:rPr>
                <w:sz w:val="24"/>
                <w:szCs w:val="24"/>
              </w:rPr>
              <w:t>2003-5</w:t>
            </w:r>
          </w:p>
        </w:tc>
        <w:tc>
          <w:tcPr>
            <w:tcW w:w="8640" w:type="dxa"/>
            <w:vAlign w:val="center"/>
          </w:tcPr>
          <w:p w14:paraId="5A2E527E" w14:textId="77777777" w:rsidR="00796FC5" w:rsidRPr="00AB07D2" w:rsidRDefault="00796FC5" w:rsidP="00796FC5">
            <w:pPr>
              <w:widowControl w:val="0"/>
              <w:rPr>
                <w:sz w:val="24"/>
                <w:szCs w:val="24"/>
              </w:rPr>
            </w:pPr>
            <w:r w:rsidRPr="00AB07D2">
              <w:rPr>
                <w:sz w:val="24"/>
                <w:szCs w:val="24"/>
              </w:rPr>
              <w:t>Faculty Productivity Task Force</w:t>
            </w:r>
          </w:p>
        </w:tc>
      </w:tr>
      <w:tr w:rsidR="00796FC5" w:rsidRPr="00AB07D2" w14:paraId="26BD2EB6" w14:textId="77777777" w:rsidTr="00477B6E">
        <w:trPr>
          <w:jc w:val="center"/>
        </w:trPr>
        <w:tc>
          <w:tcPr>
            <w:tcW w:w="900" w:type="dxa"/>
            <w:vAlign w:val="center"/>
          </w:tcPr>
          <w:p w14:paraId="5CF08BB4" w14:textId="77777777" w:rsidR="00796FC5" w:rsidRPr="00AB07D2" w:rsidRDefault="00796FC5" w:rsidP="00796FC5">
            <w:pPr>
              <w:widowControl w:val="0"/>
              <w:rPr>
                <w:sz w:val="24"/>
                <w:szCs w:val="24"/>
              </w:rPr>
            </w:pPr>
            <w:r w:rsidRPr="00AB07D2">
              <w:rPr>
                <w:sz w:val="24"/>
                <w:szCs w:val="24"/>
              </w:rPr>
              <w:t>2004-5</w:t>
            </w:r>
          </w:p>
        </w:tc>
        <w:tc>
          <w:tcPr>
            <w:tcW w:w="8640" w:type="dxa"/>
            <w:vAlign w:val="center"/>
          </w:tcPr>
          <w:p w14:paraId="132C54C8" w14:textId="77777777" w:rsidR="00796FC5" w:rsidRPr="00AB07D2" w:rsidRDefault="00796FC5" w:rsidP="00796FC5">
            <w:pPr>
              <w:widowControl w:val="0"/>
              <w:rPr>
                <w:sz w:val="24"/>
                <w:szCs w:val="24"/>
              </w:rPr>
            </w:pPr>
            <w:r w:rsidRPr="00AB07D2">
              <w:rPr>
                <w:sz w:val="24"/>
                <w:szCs w:val="24"/>
              </w:rPr>
              <w:t>College of Public Health Security Committee</w:t>
            </w:r>
          </w:p>
        </w:tc>
      </w:tr>
      <w:tr w:rsidR="00796FC5" w:rsidRPr="00AB07D2" w14:paraId="6AD5C869" w14:textId="77777777" w:rsidTr="00477B6E">
        <w:trPr>
          <w:jc w:val="center"/>
        </w:trPr>
        <w:tc>
          <w:tcPr>
            <w:tcW w:w="900" w:type="dxa"/>
            <w:vAlign w:val="center"/>
          </w:tcPr>
          <w:p w14:paraId="42B5BC7B" w14:textId="77777777" w:rsidR="00796FC5" w:rsidRPr="00AB07D2" w:rsidRDefault="00796FC5" w:rsidP="00796FC5">
            <w:pPr>
              <w:widowControl w:val="0"/>
              <w:rPr>
                <w:sz w:val="24"/>
                <w:szCs w:val="24"/>
              </w:rPr>
            </w:pPr>
            <w:r w:rsidRPr="00AB07D2">
              <w:rPr>
                <w:sz w:val="24"/>
                <w:szCs w:val="24"/>
              </w:rPr>
              <w:t>2006-9</w:t>
            </w:r>
          </w:p>
        </w:tc>
        <w:tc>
          <w:tcPr>
            <w:tcW w:w="8640" w:type="dxa"/>
            <w:vAlign w:val="center"/>
          </w:tcPr>
          <w:p w14:paraId="510C95A5" w14:textId="77777777" w:rsidR="00796FC5" w:rsidRPr="00AB07D2" w:rsidRDefault="00796FC5" w:rsidP="00796FC5">
            <w:pPr>
              <w:widowControl w:val="0"/>
              <w:rPr>
                <w:sz w:val="24"/>
                <w:szCs w:val="24"/>
              </w:rPr>
            </w:pPr>
            <w:r w:rsidRPr="00AB07D2">
              <w:rPr>
                <w:sz w:val="24"/>
                <w:szCs w:val="24"/>
              </w:rPr>
              <w:t>MPH Admissions Committee</w:t>
            </w:r>
          </w:p>
        </w:tc>
      </w:tr>
      <w:tr w:rsidR="00796FC5" w:rsidRPr="00AB07D2" w14:paraId="228818A2" w14:textId="77777777" w:rsidTr="00477B6E">
        <w:trPr>
          <w:jc w:val="center"/>
        </w:trPr>
        <w:tc>
          <w:tcPr>
            <w:tcW w:w="900" w:type="dxa"/>
            <w:vAlign w:val="center"/>
          </w:tcPr>
          <w:p w14:paraId="26764C72" w14:textId="77777777" w:rsidR="00796FC5" w:rsidRPr="00AB07D2" w:rsidRDefault="00796FC5" w:rsidP="00796FC5">
            <w:pPr>
              <w:widowControl w:val="0"/>
              <w:rPr>
                <w:sz w:val="24"/>
                <w:szCs w:val="24"/>
              </w:rPr>
            </w:pPr>
            <w:r w:rsidRPr="00AB07D2">
              <w:rPr>
                <w:sz w:val="24"/>
                <w:szCs w:val="24"/>
              </w:rPr>
              <w:t xml:space="preserve">2006-7 </w:t>
            </w:r>
          </w:p>
        </w:tc>
        <w:tc>
          <w:tcPr>
            <w:tcW w:w="8640" w:type="dxa"/>
            <w:vAlign w:val="center"/>
          </w:tcPr>
          <w:p w14:paraId="235F8543" w14:textId="77777777" w:rsidR="00796FC5" w:rsidRPr="00AB07D2" w:rsidRDefault="00796FC5" w:rsidP="00796FC5">
            <w:pPr>
              <w:widowControl w:val="0"/>
              <w:rPr>
                <w:sz w:val="24"/>
                <w:szCs w:val="24"/>
              </w:rPr>
            </w:pPr>
            <w:r w:rsidRPr="00AB07D2">
              <w:rPr>
                <w:sz w:val="24"/>
                <w:szCs w:val="24"/>
              </w:rPr>
              <w:t>Influenza Pandemic Preparedness Committee</w:t>
            </w:r>
          </w:p>
        </w:tc>
      </w:tr>
      <w:tr w:rsidR="00796FC5" w:rsidRPr="00AB07D2" w14:paraId="00B8D840" w14:textId="77777777" w:rsidTr="00477B6E">
        <w:trPr>
          <w:jc w:val="center"/>
        </w:trPr>
        <w:tc>
          <w:tcPr>
            <w:tcW w:w="900" w:type="dxa"/>
            <w:vAlign w:val="center"/>
          </w:tcPr>
          <w:p w14:paraId="5A25C8A8" w14:textId="77777777" w:rsidR="00796FC5" w:rsidRPr="00AB07D2" w:rsidRDefault="00796FC5" w:rsidP="00796FC5">
            <w:pPr>
              <w:widowControl w:val="0"/>
              <w:rPr>
                <w:sz w:val="24"/>
                <w:szCs w:val="24"/>
              </w:rPr>
            </w:pPr>
            <w:r w:rsidRPr="00AB07D2">
              <w:rPr>
                <w:sz w:val="24"/>
                <w:szCs w:val="24"/>
              </w:rPr>
              <w:t>2007-9</w:t>
            </w:r>
          </w:p>
        </w:tc>
        <w:tc>
          <w:tcPr>
            <w:tcW w:w="8640" w:type="dxa"/>
            <w:vAlign w:val="center"/>
          </w:tcPr>
          <w:p w14:paraId="768FABA5" w14:textId="77777777" w:rsidR="00796FC5" w:rsidRPr="00AB07D2" w:rsidRDefault="00796FC5" w:rsidP="00796FC5">
            <w:pPr>
              <w:widowControl w:val="0"/>
              <w:rPr>
                <w:sz w:val="24"/>
                <w:szCs w:val="24"/>
              </w:rPr>
            </w:pPr>
            <w:r w:rsidRPr="00AB07D2">
              <w:rPr>
                <w:sz w:val="24"/>
                <w:szCs w:val="24"/>
              </w:rPr>
              <w:t>Faculty Review Committee</w:t>
            </w:r>
          </w:p>
        </w:tc>
      </w:tr>
      <w:tr w:rsidR="00796FC5" w:rsidRPr="00AB07D2" w14:paraId="3FA0143F" w14:textId="77777777" w:rsidTr="00477B6E">
        <w:trPr>
          <w:jc w:val="center"/>
        </w:trPr>
        <w:tc>
          <w:tcPr>
            <w:tcW w:w="900" w:type="dxa"/>
            <w:vAlign w:val="center"/>
          </w:tcPr>
          <w:p w14:paraId="4E4CB3BD" w14:textId="77777777" w:rsidR="00796FC5" w:rsidRPr="00AB07D2" w:rsidRDefault="00796FC5" w:rsidP="00796FC5">
            <w:pPr>
              <w:widowControl w:val="0"/>
              <w:rPr>
                <w:sz w:val="24"/>
                <w:szCs w:val="24"/>
              </w:rPr>
            </w:pPr>
            <w:r w:rsidRPr="00AB07D2">
              <w:rPr>
                <w:sz w:val="24"/>
                <w:szCs w:val="24"/>
              </w:rPr>
              <w:t>2008-2009</w:t>
            </w:r>
          </w:p>
        </w:tc>
        <w:tc>
          <w:tcPr>
            <w:tcW w:w="8640" w:type="dxa"/>
            <w:vAlign w:val="center"/>
          </w:tcPr>
          <w:p w14:paraId="6F98451B" w14:textId="77777777" w:rsidR="00796FC5" w:rsidRPr="00AB07D2" w:rsidRDefault="00796FC5" w:rsidP="00796FC5">
            <w:pPr>
              <w:widowControl w:val="0"/>
              <w:rPr>
                <w:sz w:val="24"/>
                <w:szCs w:val="24"/>
              </w:rPr>
            </w:pPr>
            <w:r w:rsidRPr="00AB07D2">
              <w:rPr>
                <w:sz w:val="24"/>
                <w:szCs w:val="24"/>
              </w:rPr>
              <w:t>Iowa Center of Birth Defects Research and Prevention Executive Committee</w:t>
            </w:r>
          </w:p>
        </w:tc>
      </w:tr>
      <w:tr w:rsidR="002231EA" w:rsidRPr="00AB07D2" w14:paraId="131D50DF" w14:textId="77777777" w:rsidTr="00477B6E">
        <w:trPr>
          <w:jc w:val="center"/>
        </w:trPr>
        <w:tc>
          <w:tcPr>
            <w:tcW w:w="900" w:type="dxa"/>
            <w:vAlign w:val="center"/>
          </w:tcPr>
          <w:p w14:paraId="7B357D0A" w14:textId="77777777" w:rsidR="002231EA" w:rsidRPr="00AB07D2" w:rsidRDefault="002231EA" w:rsidP="00796FC5">
            <w:pPr>
              <w:widowControl w:val="0"/>
              <w:rPr>
                <w:sz w:val="24"/>
                <w:szCs w:val="24"/>
              </w:rPr>
            </w:pPr>
            <w:r>
              <w:rPr>
                <w:sz w:val="24"/>
                <w:szCs w:val="24"/>
              </w:rPr>
              <w:t>2016-</w:t>
            </w:r>
          </w:p>
        </w:tc>
        <w:tc>
          <w:tcPr>
            <w:tcW w:w="8640" w:type="dxa"/>
            <w:vAlign w:val="center"/>
          </w:tcPr>
          <w:p w14:paraId="4E0AE5C3" w14:textId="77777777" w:rsidR="002231EA" w:rsidRPr="00AB07D2" w:rsidRDefault="002231EA" w:rsidP="002231EA">
            <w:pPr>
              <w:widowControl w:val="0"/>
              <w:rPr>
                <w:sz w:val="24"/>
                <w:szCs w:val="24"/>
              </w:rPr>
            </w:pPr>
            <w:r w:rsidRPr="002231EA">
              <w:rPr>
                <w:sz w:val="24"/>
                <w:szCs w:val="24"/>
              </w:rPr>
              <w:t xml:space="preserve">Senior academic leader for the Global Health/Biology major at Duke Kunshan </w:t>
            </w:r>
            <w:r w:rsidRPr="002231EA">
              <w:rPr>
                <w:sz w:val="24"/>
                <w:szCs w:val="24"/>
              </w:rPr>
              <w:lastRenderedPageBreak/>
              <w:t>University, China</w:t>
            </w:r>
          </w:p>
        </w:tc>
      </w:tr>
      <w:tr w:rsidR="00283737" w:rsidRPr="00AB07D2" w14:paraId="3298FAE1" w14:textId="77777777" w:rsidTr="00477B6E">
        <w:trPr>
          <w:jc w:val="center"/>
        </w:trPr>
        <w:tc>
          <w:tcPr>
            <w:tcW w:w="900" w:type="dxa"/>
            <w:vAlign w:val="center"/>
          </w:tcPr>
          <w:p w14:paraId="760731A9" w14:textId="5A8E60F5" w:rsidR="00283737" w:rsidRDefault="00283737" w:rsidP="00796FC5">
            <w:pPr>
              <w:widowControl w:val="0"/>
              <w:rPr>
                <w:sz w:val="24"/>
                <w:szCs w:val="24"/>
              </w:rPr>
            </w:pPr>
            <w:bookmarkStart w:id="58" w:name="_Hlk4170665"/>
            <w:r>
              <w:rPr>
                <w:sz w:val="24"/>
                <w:szCs w:val="24"/>
              </w:rPr>
              <w:lastRenderedPageBreak/>
              <w:t>2015-18</w:t>
            </w:r>
          </w:p>
        </w:tc>
        <w:tc>
          <w:tcPr>
            <w:tcW w:w="8640" w:type="dxa"/>
            <w:vAlign w:val="center"/>
          </w:tcPr>
          <w:p w14:paraId="0D092339" w14:textId="4DD81EEB" w:rsidR="00283737" w:rsidRPr="002231EA" w:rsidRDefault="00283737" w:rsidP="002231EA">
            <w:pPr>
              <w:widowControl w:val="0"/>
              <w:rPr>
                <w:sz w:val="24"/>
                <w:szCs w:val="24"/>
              </w:rPr>
            </w:pPr>
            <w:r>
              <w:rPr>
                <w:sz w:val="24"/>
                <w:szCs w:val="24"/>
              </w:rPr>
              <w:t>Duke Universities China Faculty Council</w:t>
            </w:r>
          </w:p>
        </w:tc>
      </w:tr>
      <w:tr w:rsidR="00283737" w:rsidRPr="00AB07D2" w14:paraId="3796EED5" w14:textId="77777777" w:rsidTr="00477B6E">
        <w:trPr>
          <w:jc w:val="center"/>
        </w:trPr>
        <w:tc>
          <w:tcPr>
            <w:tcW w:w="900" w:type="dxa"/>
            <w:vAlign w:val="center"/>
          </w:tcPr>
          <w:p w14:paraId="35D6D63C" w14:textId="2D72EAD5" w:rsidR="00283737" w:rsidRDefault="00283737" w:rsidP="00796FC5">
            <w:pPr>
              <w:widowControl w:val="0"/>
              <w:rPr>
                <w:sz w:val="24"/>
                <w:szCs w:val="24"/>
              </w:rPr>
            </w:pPr>
            <w:r>
              <w:rPr>
                <w:sz w:val="24"/>
                <w:szCs w:val="24"/>
              </w:rPr>
              <w:t>2018-19</w:t>
            </w:r>
          </w:p>
        </w:tc>
        <w:tc>
          <w:tcPr>
            <w:tcW w:w="8640" w:type="dxa"/>
            <w:vAlign w:val="center"/>
          </w:tcPr>
          <w:p w14:paraId="0DE57A71" w14:textId="3BDFBA4A" w:rsidR="00283737" w:rsidRDefault="00AF75DF" w:rsidP="002231EA">
            <w:pPr>
              <w:widowControl w:val="0"/>
              <w:rPr>
                <w:sz w:val="24"/>
                <w:szCs w:val="24"/>
              </w:rPr>
            </w:pPr>
            <w:r>
              <w:rPr>
                <w:color w:val="000000"/>
                <w:sz w:val="24"/>
                <w:szCs w:val="24"/>
              </w:rPr>
              <w:t xml:space="preserve">Duke University’s </w:t>
            </w:r>
            <w:r w:rsidR="00283737">
              <w:rPr>
                <w:color w:val="000000"/>
                <w:sz w:val="24"/>
                <w:szCs w:val="24"/>
              </w:rPr>
              <w:t>Search Committee for DKU’s Vice Chancellor for academic affairs</w:t>
            </w:r>
          </w:p>
        </w:tc>
      </w:tr>
      <w:tr w:rsidR="00AF75DF" w:rsidRPr="00AB07D2" w14:paraId="1ABC18E3" w14:textId="77777777" w:rsidTr="00477B6E">
        <w:trPr>
          <w:jc w:val="center"/>
        </w:trPr>
        <w:tc>
          <w:tcPr>
            <w:tcW w:w="900" w:type="dxa"/>
            <w:vAlign w:val="center"/>
          </w:tcPr>
          <w:p w14:paraId="4A7CAE55" w14:textId="248B59C1" w:rsidR="00AF75DF" w:rsidRDefault="00AF75DF" w:rsidP="00796FC5">
            <w:pPr>
              <w:widowControl w:val="0"/>
              <w:rPr>
                <w:sz w:val="24"/>
                <w:szCs w:val="24"/>
              </w:rPr>
            </w:pPr>
            <w:r>
              <w:rPr>
                <w:sz w:val="24"/>
                <w:szCs w:val="24"/>
              </w:rPr>
              <w:t>2020</w:t>
            </w:r>
            <w:r w:rsidR="00AF69C3">
              <w:rPr>
                <w:sz w:val="24"/>
                <w:szCs w:val="24"/>
              </w:rPr>
              <w:t>-</w:t>
            </w:r>
          </w:p>
        </w:tc>
        <w:tc>
          <w:tcPr>
            <w:tcW w:w="8640" w:type="dxa"/>
            <w:vAlign w:val="center"/>
          </w:tcPr>
          <w:p w14:paraId="2C38D124" w14:textId="1F654E77" w:rsidR="00AF75DF" w:rsidRDefault="00AF75DF" w:rsidP="002231EA">
            <w:pPr>
              <w:widowControl w:val="0"/>
              <w:rPr>
                <w:color w:val="000000"/>
                <w:sz w:val="24"/>
                <w:szCs w:val="24"/>
              </w:rPr>
            </w:pPr>
            <w:r>
              <w:rPr>
                <w:color w:val="000000"/>
                <w:sz w:val="24"/>
                <w:szCs w:val="24"/>
              </w:rPr>
              <w:t>Duke University’s Climate Change Working Group</w:t>
            </w:r>
          </w:p>
        </w:tc>
      </w:tr>
      <w:bookmarkEnd w:id="58"/>
    </w:tbl>
    <w:p w14:paraId="66B4251F" w14:textId="77777777" w:rsidR="00D700A5" w:rsidRDefault="00D700A5" w:rsidP="00D700A5">
      <w:pPr>
        <w:widowControl w:val="0"/>
        <w:rPr>
          <w:sz w:val="24"/>
          <w:szCs w:val="24"/>
        </w:rPr>
      </w:pPr>
    </w:p>
    <w:p w14:paraId="2800F340" w14:textId="77777777" w:rsidR="00796FC5" w:rsidRPr="00AB07D2" w:rsidRDefault="00796FC5" w:rsidP="001601D7">
      <w:pPr>
        <w:widowControl w:val="0"/>
        <w:rPr>
          <w:sz w:val="24"/>
          <w:szCs w:val="24"/>
        </w:rPr>
      </w:pPr>
      <w:r w:rsidRPr="00AB07D2">
        <w:rPr>
          <w:i/>
          <w:sz w:val="24"/>
          <w:szCs w:val="24"/>
        </w:rPr>
        <w:t>Professional Organizations</w:t>
      </w:r>
      <w:r w:rsidRPr="00AB07D2">
        <w:rPr>
          <w:sz w:val="24"/>
          <w:szCs w:val="24"/>
        </w:rPr>
        <w:t xml:space="preserve"> (state and/or national)</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357"/>
        <w:gridCol w:w="1260"/>
      </w:tblGrid>
      <w:tr w:rsidR="00796FC5" w:rsidRPr="00AB07D2" w14:paraId="40561F6C" w14:textId="77777777" w:rsidTr="00477B6E">
        <w:tc>
          <w:tcPr>
            <w:tcW w:w="1013" w:type="dxa"/>
            <w:vAlign w:val="center"/>
          </w:tcPr>
          <w:p w14:paraId="4780A1AF" w14:textId="77777777" w:rsidR="00796FC5" w:rsidRPr="00AB07D2" w:rsidRDefault="00796FC5" w:rsidP="00796FC5">
            <w:pPr>
              <w:widowControl w:val="0"/>
              <w:rPr>
                <w:sz w:val="24"/>
                <w:szCs w:val="24"/>
                <w:u w:val="single"/>
              </w:rPr>
            </w:pPr>
            <w:r w:rsidRPr="00AB07D2">
              <w:rPr>
                <w:sz w:val="24"/>
                <w:szCs w:val="24"/>
                <w:u w:val="single"/>
              </w:rPr>
              <w:t>Year</w:t>
            </w:r>
          </w:p>
        </w:tc>
        <w:tc>
          <w:tcPr>
            <w:tcW w:w="7357" w:type="dxa"/>
            <w:vAlign w:val="center"/>
          </w:tcPr>
          <w:p w14:paraId="2CC7A2B2" w14:textId="77777777" w:rsidR="00796FC5" w:rsidRPr="00AB07D2" w:rsidRDefault="00796FC5" w:rsidP="00796FC5">
            <w:pPr>
              <w:widowControl w:val="0"/>
              <w:rPr>
                <w:sz w:val="24"/>
                <w:szCs w:val="24"/>
                <w:u w:val="single"/>
              </w:rPr>
            </w:pPr>
            <w:r w:rsidRPr="00AB07D2">
              <w:rPr>
                <w:sz w:val="24"/>
                <w:szCs w:val="24"/>
                <w:u w:val="single"/>
              </w:rPr>
              <w:t>Organization</w:t>
            </w:r>
            <w:r w:rsidRPr="00AB07D2">
              <w:rPr>
                <w:sz w:val="24"/>
                <w:szCs w:val="24"/>
                <w:u w:val="single"/>
              </w:rPr>
              <w:tab/>
            </w:r>
          </w:p>
        </w:tc>
        <w:tc>
          <w:tcPr>
            <w:tcW w:w="1260" w:type="dxa"/>
            <w:vAlign w:val="center"/>
          </w:tcPr>
          <w:p w14:paraId="01B964A1" w14:textId="77777777" w:rsidR="00796FC5" w:rsidRPr="00AB07D2" w:rsidRDefault="00796FC5" w:rsidP="00796FC5">
            <w:pPr>
              <w:widowControl w:val="0"/>
              <w:rPr>
                <w:sz w:val="24"/>
                <w:szCs w:val="24"/>
                <w:u w:val="single"/>
              </w:rPr>
            </w:pPr>
            <w:r w:rsidRPr="00AB07D2">
              <w:rPr>
                <w:sz w:val="24"/>
                <w:szCs w:val="24"/>
                <w:u w:val="single"/>
              </w:rPr>
              <w:t>Position</w:t>
            </w:r>
          </w:p>
        </w:tc>
      </w:tr>
      <w:tr w:rsidR="00796FC5" w:rsidRPr="00AB07D2" w14:paraId="3DF064CB" w14:textId="77777777" w:rsidTr="00477B6E">
        <w:tc>
          <w:tcPr>
            <w:tcW w:w="1013" w:type="dxa"/>
            <w:vAlign w:val="center"/>
          </w:tcPr>
          <w:p w14:paraId="43004F26" w14:textId="77777777" w:rsidR="00796FC5" w:rsidRPr="00AB07D2" w:rsidRDefault="00796FC5" w:rsidP="00796FC5">
            <w:pPr>
              <w:widowControl w:val="0"/>
              <w:rPr>
                <w:sz w:val="24"/>
                <w:szCs w:val="24"/>
              </w:rPr>
            </w:pPr>
            <w:r w:rsidRPr="00AB07D2">
              <w:rPr>
                <w:sz w:val="24"/>
                <w:szCs w:val="24"/>
              </w:rPr>
              <w:t>1986-2004</w:t>
            </w:r>
            <w:r w:rsidR="00F33161">
              <w:rPr>
                <w:sz w:val="24"/>
                <w:szCs w:val="24"/>
              </w:rPr>
              <w:t>,2017-</w:t>
            </w:r>
          </w:p>
        </w:tc>
        <w:tc>
          <w:tcPr>
            <w:tcW w:w="7357" w:type="dxa"/>
            <w:vAlign w:val="center"/>
          </w:tcPr>
          <w:p w14:paraId="7DE93845" w14:textId="77777777" w:rsidR="00796FC5" w:rsidRPr="00AB07D2" w:rsidRDefault="00796FC5" w:rsidP="00796FC5">
            <w:pPr>
              <w:widowControl w:val="0"/>
              <w:rPr>
                <w:sz w:val="24"/>
                <w:szCs w:val="24"/>
              </w:rPr>
            </w:pPr>
            <w:r w:rsidRPr="00AB07D2">
              <w:rPr>
                <w:sz w:val="24"/>
                <w:szCs w:val="24"/>
              </w:rPr>
              <w:t>American Society of Tropical Medicine and Hygiene</w:t>
            </w:r>
          </w:p>
        </w:tc>
        <w:tc>
          <w:tcPr>
            <w:tcW w:w="1260" w:type="dxa"/>
            <w:vAlign w:val="center"/>
          </w:tcPr>
          <w:p w14:paraId="7720BC9A" w14:textId="77777777" w:rsidR="00796FC5" w:rsidRPr="00AB07D2" w:rsidRDefault="00796FC5" w:rsidP="00796FC5">
            <w:pPr>
              <w:widowControl w:val="0"/>
              <w:rPr>
                <w:sz w:val="24"/>
                <w:szCs w:val="24"/>
              </w:rPr>
            </w:pPr>
            <w:r w:rsidRPr="00AB07D2">
              <w:rPr>
                <w:sz w:val="24"/>
                <w:szCs w:val="24"/>
              </w:rPr>
              <w:t>Member</w:t>
            </w:r>
          </w:p>
        </w:tc>
      </w:tr>
      <w:tr w:rsidR="00796FC5" w:rsidRPr="00AB07D2" w14:paraId="2E4290CE" w14:textId="77777777" w:rsidTr="00477B6E">
        <w:tc>
          <w:tcPr>
            <w:tcW w:w="1013" w:type="dxa"/>
            <w:vAlign w:val="center"/>
          </w:tcPr>
          <w:p w14:paraId="4A579B88" w14:textId="77777777" w:rsidR="00796FC5" w:rsidRPr="00AB07D2" w:rsidRDefault="00796FC5" w:rsidP="00796FC5">
            <w:pPr>
              <w:widowControl w:val="0"/>
              <w:rPr>
                <w:sz w:val="24"/>
                <w:szCs w:val="24"/>
              </w:rPr>
            </w:pPr>
            <w:r w:rsidRPr="00AB07D2">
              <w:rPr>
                <w:sz w:val="24"/>
                <w:szCs w:val="24"/>
              </w:rPr>
              <w:t>1989-</w:t>
            </w:r>
          </w:p>
        </w:tc>
        <w:tc>
          <w:tcPr>
            <w:tcW w:w="7357" w:type="dxa"/>
            <w:vAlign w:val="center"/>
          </w:tcPr>
          <w:p w14:paraId="1DF69DCE" w14:textId="77777777" w:rsidR="00796FC5" w:rsidRPr="00AB07D2" w:rsidRDefault="00796FC5" w:rsidP="00796FC5">
            <w:pPr>
              <w:widowControl w:val="0"/>
              <w:rPr>
                <w:sz w:val="24"/>
                <w:szCs w:val="24"/>
              </w:rPr>
            </w:pPr>
            <w:r w:rsidRPr="00AB07D2">
              <w:rPr>
                <w:sz w:val="24"/>
                <w:szCs w:val="24"/>
              </w:rPr>
              <w:t>American Society of Microbiology</w:t>
            </w:r>
          </w:p>
        </w:tc>
        <w:tc>
          <w:tcPr>
            <w:tcW w:w="1260" w:type="dxa"/>
            <w:vAlign w:val="center"/>
          </w:tcPr>
          <w:p w14:paraId="1910A2CF" w14:textId="77777777" w:rsidR="00796FC5" w:rsidRPr="00AB07D2" w:rsidRDefault="00796FC5" w:rsidP="00796FC5">
            <w:pPr>
              <w:widowControl w:val="0"/>
              <w:rPr>
                <w:sz w:val="24"/>
                <w:szCs w:val="24"/>
              </w:rPr>
            </w:pPr>
            <w:r w:rsidRPr="00AB07D2">
              <w:rPr>
                <w:sz w:val="24"/>
                <w:szCs w:val="24"/>
              </w:rPr>
              <w:t>Member</w:t>
            </w:r>
          </w:p>
        </w:tc>
      </w:tr>
      <w:tr w:rsidR="00796FC5" w:rsidRPr="00AB07D2" w14:paraId="6C1CA0B5" w14:textId="77777777" w:rsidTr="00477B6E">
        <w:tc>
          <w:tcPr>
            <w:tcW w:w="1013" w:type="dxa"/>
            <w:vAlign w:val="center"/>
          </w:tcPr>
          <w:p w14:paraId="4AB9EBC1" w14:textId="77777777" w:rsidR="00796FC5" w:rsidRPr="00AB07D2" w:rsidRDefault="00796FC5" w:rsidP="00796FC5">
            <w:pPr>
              <w:widowControl w:val="0"/>
              <w:rPr>
                <w:sz w:val="24"/>
                <w:szCs w:val="24"/>
              </w:rPr>
            </w:pPr>
            <w:r w:rsidRPr="00AB07D2">
              <w:rPr>
                <w:sz w:val="24"/>
                <w:szCs w:val="24"/>
              </w:rPr>
              <w:t>1989-2008</w:t>
            </w:r>
          </w:p>
        </w:tc>
        <w:tc>
          <w:tcPr>
            <w:tcW w:w="7357" w:type="dxa"/>
            <w:vAlign w:val="center"/>
          </w:tcPr>
          <w:p w14:paraId="59961870" w14:textId="77777777" w:rsidR="00796FC5" w:rsidRPr="00AB07D2" w:rsidRDefault="00796FC5" w:rsidP="00796FC5">
            <w:pPr>
              <w:widowControl w:val="0"/>
              <w:rPr>
                <w:sz w:val="24"/>
                <w:szCs w:val="24"/>
              </w:rPr>
            </w:pPr>
            <w:r w:rsidRPr="00AB07D2">
              <w:rPr>
                <w:sz w:val="24"/>
                <w:szCs w:val="24"/>
              </w:rPr>
              <w:t>Society for Epidemiological Research</w:t>
            </w:r>
          </w:p>
        </w:tc>
        <w:tc>
          <w:tcPr>
            <w:tcW w:w="1260" w:type="dxa"/>
            <w:vAlign w:val="center"/>
          </w:tcPr>
          <w:p w14:paraId="6E346BE8" w14:textId="77777777" w:rsidR="00796FC5" w:rsidRPr="00AB07D2" w:rsidRDefault="00796FC5" w:rsidP="00796FC5">
            <w:pPr>
              <w:widowControl w:val="0"/>
              <w:rPr>
                <w:sz w:val="24"/>
                <w:szCs w:val="24"/>
              </w:rPr>
            </w:pPr>
            <w:r w:rsidRPr="00AB07D2">
              <w:rPr>
                <w:sz w:val="24"/>
                <w:szCs w:val="24"/>
              </w:rPr>
              <w:t>Member</w:t>
            </w:r>
          </w:p>
        </w:tc>
      </w:tr>
      <w:tr w:rsidR="00796FC5" w:rsidRPr="00AB07D2" w14:paraId="369C9494" w14:textId="77777777" w:rsidTr="00477B6E">
        <w:tc>
          <w:tcPr>
            <w:tcW w:w="1013" w:type="dxa"/>
            <w:vAlign w:val="center"/>
          </w:tcPr>
          <w:p w14:paraId="214E42A8" w14:textId="77777777" w:rsidR="00796FC5" w:rsidRPr="00AB07D2" w:rsidRDefault="00796FC5" w:rsidP="00796FC5">
            <w:pPr>
              <w:widowControl w:val="0"/>
              <w:rPr>
                <w:sz w:val="24"/>
                <w:szCs w:val="24"/>
              </w:rPr>
            </w:pPr>
            <w:r w:rsidRPr="00AB07D2">
              <w:rPr>
                <w:sz w:val="24"/>
                <w:szCs w:val="24"/>
              </w:rPr>
              <w:t>1992-</w:t>
            </w:r>
          </w:p>
        </w:tc>
        <w:tc>
          <w:tcPr>
            <w:tcW w:w="7357" w:type="dxa"/>
            <w:vAlign w:val="center"/>
          </w:tcPr>
          <w:p w14:paraId="525FE718" w14:textId="77777777" w:rsidR="00796FC5" w:rsidRPr="00AB07D2" w:rsidRDefault="00796FC5" w:rsidP="00796FC5">
            <w:pPr>
              <w:widowControl w:val="0"/>
              <w:rPr>
                <w:sz w:val="24"/>
                <w:szCs w:val="24"/>
              </w:rPr>
            </w:pPr>
            <w:r w:rsidRPr="00AB07D2">
              <w:rPr>
                <w:sz w:val="24"/>
                <w:szCs w:val="24"/>
              </w:rPr>
              <w:t>Infectious Disease Society of America</w:t>
            </w:r>
          </w:p>
        </w:tc>
        <w:tc>
          <w:tcPr>
            <w:tcW w:w="1260" w:type="dxa"/>
            <w:vAlign w:val="center"/>
          </w:tcPr>
          <w:p w14:paraId="4431692C" w14:textId="77777777" w:rsidR="00796FC5" w:rsidRPr="00AB07D2" w:rsidRDefault="00796FC5" w:rsidP="00796FC5">
            <w:pPr>
              <w:widowControl w:val="0"/>
              <w:rPr>
                <w:sz w:val="24"/>
                <w:szCs w:val="24"/>
              </w:rPr>
            </w:pPr>
            <w:r w:rsidRPr="00AB07D2">
              <w:rPr>
                <w:sz w:val="24"/>
                <w:szCs w:val="24"/>
              </w:rPr>
              <w:t>Member</w:t>
            </w:r>
          </w:p>
        </w:tc>
      </w:tr>
      <w:tr w:rsidR="00796FC5" w:rsidRPr="00AB07D2" w14:paraId="7BE118E3" w14:textId="77777777" w:rsidTr="00477B6E">
        <w:tc>
          <w:tcPr>
            <w:tcW w:w="1013" w:type="dxa"/>
            <w:vAlign w:val="center"/>
          </w:tcPr>
          <w:p w14:paraId="2FFCB235" w14:textId="77777777" w:rsidR="00796FC5" w:rsidRPr="00AB07D2" w:rsidRDefault="00796FC5" w:rsidP="00796FC5">
            <w:pPr>
              <w:widowControl w:val="0"/>
              <w:rPr>
                <w:sz w:val="24"/>
                <w:szCs w:val="24"/>
              </w:rPr>
            </w:pPr>
            <w:r w:rsidRPr="00AB07D2">
              <w:rPr>
                <w:sz w:val="24"/>
                <w:szCs w:val="24"/>
              </w:rPr>
              <w:t>1997-</w:t>
            </w:r>
          </w:p>
        </w:tc>
        <w:tc>
          <w:tcPr>
            <w:tcW w:w="7357" w:type="dxa"/>
            <w:vAlign w:val="center"/>
          </w:tcPr>
          <w:p w14:paraId="0C4D56D3" w14:textId="77777777" w:rsidR="00796FC5" w:rsidRPr="00AB07D2" w:rsidRDefault="00796FC5" w:rsidP="00796FC5">
            <w:pPr>
              <w:widowControl w:val="0"/>
              <w:rPr>
                <w:sz w:val="24"/>
                <w:szCs w:val="24"/>
              </w:rPr>
            </w:pPr>
            <w:r w:rsidRPr="00AB07D2">
              <w:rPr>
                <w:sz w:val="24"/>
                <w:szCs w:val="24"/>
              </w:rPr>
              <w:t>Infectious Disease Society of America</w:t>
            </w:r>
          </w:p>
        </w:tc>
        <w:tc>
          <w:tcPr>
            <w:tcW w:w="1260" w:type="dxa"/>
            <w:vAlign w:val="center"/>
          </w:tcPr>
          <w:p w14:paraId="0E089FA4" w14:textId="77777777" w:rsidR="00796FC5" w:rsidRPr="00AB07D2" w:rsidRDefault="00796FC5" w:rsidP="00796FC5">
            <w:pPr>
              <w:widowControl w:val="0"/>
              <w:rPr>
                <w:sz w:val="24"/>
                <w:szCs w:val="24"/>
              </w:rPr>
            </w:pPr>
            <w:r w:rsidRPr="00AB07D2">
              <w:rPr>
                <w:sz w:val="24"/>
                <w:szCs w:val="24"/>
              </w:rPr>
              <w:t>Fellow</w:t>
            </w:r>
          </w:p>
        </w:tc>
      </w:tr>
      <w:tr w:rsidR="00796FC5" w:rsidRPr="00AB07D2" w14:paraId="073FB931" w14:textId="77777777" w:rsidTr="00477B6E">
        <w:tc>
          <w:tcPr>
            <w:tcW w:w="1013" w:type="dxa"/>
            <w:vAlign w:val="center"/>
          </w:tcPr>
          <w:p w14:paraId="0584B328" w14:textId="77777777" w:rsidR="00796FC5" w:rsidRPr="00AB07D2" w:rsidRDefault="00796FC5" w:rsidP="00796FC5">
            <w:pPr>
              <w:widowControl w:val="0"/>
              <w:rPr>
                <w:sz w:val="24"/>
                <w:szCs w:val="24"/>
              </w:rPr>
            </w:pPr>
            <w:r w:rsidRPr="00AB07D2">
              <w:rPr>
                <w:sz w:val="24"/>
                <w:szCs w:val="24"/>
              </w:rPr>
              <w:t>2000-</w:t>
            </w:r>
          </w:p>
        </w:tc>
        <w:tc>
          <w:tcPr>
            <w:tcW w:w="7357" w:type="dxa"/>
            <w:vAlign w:val="center"/>
          </w:tcPr>
          <w:p w14:paraId="4ED9AE37" w14:textId="77777777" w:rsidR="00796FC5" w:rsidRPr="00AB07D2" w:rsidRDefault="00796FC5" w:rsidP="00796FC5">
            <w:pPr>
              <w:widowControl w:val="0"/>
              <w:rPr>
                <w:sz w:val="24"/>
                <w:szCs w:val="24"/>
              </w:rPr>
            </w:pPr>
            <w:r w:rsidRPr="00AB07D2">
              <w:rPr>
                <w:sz w:val="24"/>
                <w:szCs w:val="24"/>
              </w:rPr>
              <w:t>Association of Military Surgeons of the United States</w:t>
            </w:r>
          </w:p>
        </w:tc>
        <w:tc>
          <w:tcPr>
            <w:tcW w:w="1260" w:type="dxa"/>
            <w:vAlign w:val="center"/>
          </w:tcPr>
          <w:p w14:paraId="0FFD6606" w14:textId="77777777" w:rsidR="00796FC5" w:rsidRPr="00AB07D2" w:rsidRDefault="00796FC5" w:rsidP="00796FC5">
            <w:pPr>
              <w:widowControl w:val="0"/>
              <w:rPr>
                <w:sz w:val="24"/>
                <w:szCs w:val="24"/>
              </w:rPr>
            </w:pPr>
            <w:r w:rsidRPr="00AB07D2">
              <w:rPr>
                <w:sz w:val="24"/>
                <w:szCs w:val="24"/>
              </w:rPr>
              <w:t>Member</w:t>
            </w:r>
          </w:p>
        </w:tc>
      </w:tr>
      <w:tr w:rsidR="00796FC5" w:rsidRPr="00AB07D2" w14:paraId="3FC5A333" w14:textId="77777777" w:rsidTr="00477B6E">
        <w:tc>
          <w:tcPr>
            <w:tcW w:w="1013" w:type="dxa"/>
            <w:vAlign w:val="center"/>
          </w:tcPr>
          <w:p w14:paraId="32B04B71" w14:textId="77777777" w:rsidR="00796FC5" w:rsidRPr="00AB07D2" w:rsidRDefault="00796FC5" w:rsidP="00796FC5">
            <w:pPr>
              <w:widowControl w:val="0"/>
              <w:rPr>
                <w:sz w:val="24"/>
                <w:szCs w:val="24"/>
              </w:rPr>
            </w:pPr>
            <w:r w:rsidRPr="00AB07D2">
              <w:rPr>
                <w:sz w:val="24"/>
                <w:szCs w:val="24"/>
              </w:rPr>
              <w:t>2006</w:t>
            </w:r>
            <w:r w:rsidR="00F33161">
              <w:rPr>
                <w:sz w:val="24"/>
                <w:szCs w:val="24"/>
              </w:rPr>
              <w:t>-</w:t>
            </w:r>
          </w:p>
        </w:tc>
        <w:tc>
          <w:tcPr>
            <w:tcW w:w="7357" w:type="dxa"/>
            <w:vAlign w:val="center"/>
          </w:tcPr>
          <w:p w14:paraId="304B0232" w14:textId="77777777" w:rsidR="00796FC5" w:rsidRPr="00AB07D2" w:rsidRDefault="00796FC5" w:rsidP="00796FC5">
            <w:pPr>
              <w:widowControl w:val="0"/>
              <w:rPr>
                <w:sz w:val="24"/>
                <w:szCs w:val="24"/>
              </w:rPr>
            </w:pPr>
            <w:r w:rsidRPr="00AB07D2">
              <w:rPr>
                <w:sz w:val="24"/>
                <w:szCs w:val="24"/>
              </w:rPr>
              <w:t>International Society for Influenza and Other Respiratory Virus Diseases</w:t>
            </w:r>
          </w:p>
        </w:tc>
        <w:tc>
          <w:tcPr>
            <w:tcW w:w="1260" w:type="dxa"/>
            <w:vAlign w:val="center"/>
          </w:tcPr>
          <w:p w14:paraId="48A01154" w14:textId="77777777" w:rsidR="00796FC5" w:rsidRPr="00AB07D2" w:rsidRDefault="00796FC5" w:rsidP="00796FC5">
            <w:pPr>
              <w:widowControl w:val="0"/>
              <w:rPr>
                <w:sz w:val="24"/>
                <w:szCs w:val="24"/>
              </w:rPr>
            </w:pPr>
            <w:r w:rsidRPr="00AB07D2">
              <w:rPr>
                <w:sz w:val="24"/>
                <w:szCs w:val="24"/>
              </w:rPr>
              <w:t>Member</w:t>
            </w:r>
          </w:p>
        </w:tc>
      </w:tr>
      <w:tr w:rsidR="00796FC5" w:rsidRPr="00AB07D2" w14:paraId="18DB01C6" w14:textId="77777777" w:rsidTr="00477B6E">
        <w:tc>
          <w:tcPr>
            <w:tcW w:w="1013" w:type="dxa"/>
            <w:vAlign w:val="center"/>
          </w:tcPr>
          <w:p w14:paraId="1C12B3A5" w14:textId="77777777" w:rsidR="00796FC5" w:rsidRPr="00AB07D2" w:rsidRDefault="00796FC5" w:rsidP="00796FC5">
            <w:pPr>
              <w:widowControl w:val="0"/>
              <w:rPr>
                <w:sz w:val="24"/>
                <w:szCs w:val="24"/>
              </w:rPr>
            </w:pPr>
            <w:r w:rsidRPr="00AB07D2">
              <w:rPr>
                <w:sz w:val="24"/>
                <w:szCs w:val="24"/>
              </w:rPr>
              <w:t>2009-10</w:t>
            </w:r>
          </w:p>
        </w:tc>
        <w:tc>
          <w:tcPr>
            <w:tcW w:w="7357" w:type="dxa"/>
            <w:vAlign w:val="center"/>
          </w:tcPr>
          <w:p w14:paraId="14828BCC" w14:textId="77777777" w:rsidR="00796FC5" w:rsidRPr="00AB07D2" w:rsidRDefault="00796FC5" w:rsidP="00796FC5">
            <w:pPr>
              <w:keepNext/>
              <w:widowControl w:val="0"/>
              <w:outlineLvl w:val="0"/>
              <w:rPr>
                <w:color w:val="000080"/>
                <w:sz w:val="24"/>
                <w:szCs w:val="24"/>
                <w:u w:val="single"/>
              </w:rPr>
            </w:pPr>
            <w:r w:rsidRPr="00AB07D2">
              <w:rPr>
                <w:sz w:val="24"/>
                <w:szCs w:val="24"/>
              </w:rPr>
              <w:t>European Society for Clinical Virology</w:t>
            </w:r>
          </w:p>
        </w:tc>
        <w:tc>
          <w:tcPr>
            <w:tcW w:w="1260" w:type="dxa"/>
            <w:vAlign w:val="center"/>
          </w:tcPr>
          <w:p w14:paraId="6F39D631" w14:textId="77777777" w:rsidR="00796FC5" w:rsidRPr="00AB07D2" w:rsidRDefault="00796FC5" w:rsidP="00796FC5">
            <w:pPr>
              <w:widowControl w:val="0"/>
              <w:rPr>
                <w:sz w:val="24"/>
                <w:szCs w:val="24"/>
              </w:rPr>
            </w:pPr>
            <w:r w:rsidRPr="00AB07D2">
              <w:rPr>
                <w:sz w:val="24"/>
                <w:szCs w:val="24"/>
              </w:rPr>
              <w:t>Member</w:t>
            </w:r>
          </w:p>
        </w:tc>
      </w:tr>
      <w:tr w:rsidR="00514CD5" w:rsidRPr="00AB07D2" w14:paraId="6F54D716" w14:textId="77777777" w:rsidTr="00477B6E">
        <w:tc>
          <w:tcPr>
            <w:tcW w:w="1013" w:type="dxa"/>
            <w:vAlign w:val="center"/>
          </w:tcPr>
          <w:p w14:paraId="24DFD908" w14:textId="77777777" w:rsidR="00514CD5" w:rsidRPr="00AB07D2" w:rsidRDefault="00514CD5" w:rsidP="00796FC5">
            <w:pPr>
              <w:widowControl w:val="0"/>
              <w:rPr>
                <w:sz w:val="24"/>
                <w:szCs w:val="24"/>
              </w:rPr>
            </w:pPr>
            <w:r>
              <w:rPr>
                <w:sz w:val="24"/>
                <w:szCs w:val="24"/>
              </w:rPr>
              <w:t>2011</w:t>
            </w:r>
            <w:r w:rsidR="00F33161">
              <w:rPr>
                <w:sz w:val="24"/>
                <w:szCs w:val="24"/>
              </w:rPr>
              <w:t>-</w:t>
            </w:r>
          </w:p>
        </w:tc>
        <w:tc>
          <w:tcPr>
            <w:tcW w:w="7357" w:type="dxa"/>
            <w:vAlign w:val="center"/>
          </w:tcPr>
          <w:p w14:paraId="3A95C20D" w14:textId="77777777" w:rsidR="00514CD5" w:rsidRPr="00AB07D2" w:rsidRDefault="00514CD5" w:rsidP="00796FC5">
            <w:pPr>
              <w:keepNext/>
              <w:widowControl w:val="0"/>
              <w:outlineLvl w:val="0"/>
              <w:rPr>
                <w:sz w:val="24"/>
                <w:szCs w:val="24"/>
              </w:rPr>
            </w:pPr>
            <w:r>
              <w:rPr>
                <w:sz w:val="24"/>
                <w:szCs w:val="24"/>
              </w:rPr>
              <w:t>Edward Jenner Vaccine Society</w:t>
            </w:r>
          </w:p>
        </w:tc>
        <w:tc>
          <w:tcPr>
            <w:tcW w:w="1260" w:type="dxa"/>
            <w:vAlign w:val="center"/>
          </w:tcPr>
          <w:p w14:paraId="1E4244C4" w14:textId="77777777" w:rsidR="00514CD5" w:rsidRPr="00AB07D2" w:rsidRDefault="00514CD5" w:rsidP="00796FC5">
            <w:pPr>
              <w:widowControl w:val="0"/>
              <w:rPr>
                <w:sz w:val="24"/>
                <w:szCs w:val="24"/>
              </w:rPr>
            </w:pPr>
            <w:r>
              <w:rPr>
                <w:sz w:val="24"/>
                <w:szCs w:val="24"/>
              </w:rPr>
              <w:t>USA Councilor</w:t>
            </w:r>
          </w:p>
        </w:tc>
      </w:tr>
    </w:tbl>
    <w:p w14:paraId="24CC5690" w14:textId="77777777" w:rsidR="00796FC5" w:rsidRPr="00AB07D2" w:rsidRDefault="00796FC5" w:rsidP="00796FC5">
      <w:pPr>
        <w:widowControl w:val="0"/>
        <w:ind w:left="1440" w:hanging="720"/>
        <w:rPr>
          <w:b/>
          <w:sz w:val="24"/>
          <w:szCs w:val="24"/>
        </w:rPr>
      </w:pPr>
    </w:p>
    <w:p w14:paraId="4E21979F" w14:textId="77777777" w:rsidR="00796FC5" w:rsidRPr="00AB07D2" w:rsidRDefault="00796FC5" w:rsidP="00A11784">
      <w:pPr>
        <w:widowControl w:val="0"/>
        <w:ind w:left="1440" w:hanging="1530"/>
        <w:rPr>
          <w:sz w:val="24"/>
          <w:szCs w:val="24"/>
        </w:rPr>
      </w:pPr>
      <w:r w:rsidRPr="00AB07D2">
        <w:rPr>
          <w:sz w:val="24"/>
          <w:szCs w:val="24"/>
        </w:rPr>
        <w:t xml:space="preserve">Other Professional Service </w:t>
      </w:r>
    </w:p>
    <w:p w14:paraId="79C28946" w14:textId="77777777" w:rsidR="00796FC5" w:rsidRPr="00AB07D2" w:rsidRDefault="00796FC5" w:rsidP="00A11784">
      <w:pPr>
        <w:widowControl w:val="0"/>
        <w:ind w:left="-90" w:hanging="450"/>
        <w:rPr>
          <w:b/>
          <w:sz w:val="24"/>
          <w:szCs w:val="24"/>
        </w:rPr>
      </w:pPr>
      <w:r w:rsidRPr="00AB07D2">
        <w:rPr>
          <w:sz w:val="24"/>
          <w:szCs w:val="24"/>
        </w:rPr>
        <w:tab/>
      </w:r>
      <w:r w:rsidRPr="00AB07D2">
        <w:rPr>
          <w:i/>
          <w:sz w:val="24"/>
          <w:szCs w:val="24"/>
        </w:rPr>
        <w:t>Referee</w:t>
      </w:r>
      <w:r w:rsidR="00EC0837">
        <w:rPr>
          <w:i/>
          <w:sz w:val="24"/>
          <w:szCs w:val="24"/>
        </w:rPr>
        <w:t>d</w:t>
      </w:r>
      <w:r w:rsidRPr="00AB07D2">
        <w:rPr>
          <w:i/>
          <w:sz w:val="24"/>
          <w:szCs w:val="24"/>
        </w:rPr>
        <w:t xml:space="preserve"> Manuscripts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275"/>
      </w:tblGrid>
      <w:tr w:rsidR="00796FC5" w:rsidRPr="00AB07D2" w14:paraId="1E51E84E" w14:textId="77777777" w:rsidTr="00477B6E">
        <w:trPr>
          <w:tblHeader/>
        </w:trPr>
        <w:tc>
          <w:tcPr>
            <w:tcW w:w="1440" w:type="dxa"/>
            <w:vAlign w:val="bottom"/>
          </w:tcPr>
          <w:p w14:paraId="37192C74" w14:textId="77777777" w:rsidR="00796FC5" w:rsidRPr="00AB07D2" w:rsidRDefault="00796FC5" w:rsidP="00796FC5">
            <w:pPr>
              <w:widowControl w:val="0"/>
              <w:rPr>
                <w:sz w:val="24"/>
                <w:szCs w:val="24"/>
                <w:u w:val="single"/>
              </w:rPr>
            </w:pPr>
            <w:r w:rsidRPr="00AB07D2">
              <w:rPr>
                <w:sz w:val="24"/>
                <w:szCs w:val="24"/>
                <w:u w:val="single"/>
              </w:rPr>
              <w:t>Year</w:t>
            </w:r>
            <w:r w:rsidRPr="00AB07D2">
              <w:rPr>
                <w:sz w:val="24"/>
                <w:szCs w:val="24"/>
                <w:u w:val="single"/>
              </w:rPr>
              <w:tab/>
            </w:r>
          </w:p>
        </w:tc>
        <w:tc>
          <w:tcPr>
            <w:tcW w:w="8275" w:type="dxa"/>
            <w:vAlign w:val="bottom"/>
          </w:tcPr>
          <w:p w14:paraId="5BCB38E1" w14:textId="77777777" w:rsidR="00796FC5" w:rsidRPr="00AB07D2" w:rsidRDefault="00796FC5" w:rsidP="00796FC5">
            <w:pPr>
              <w:keepNext/>
              <w:widowControl w:val="0"/>
              <w:outlineLvl w:val="5"/>
              <w:rPr>
                <w:sz w:val="24"/>
                <w:szCs w:val="24"/>
                <w:u w:val="single"/>
              </w:rPr>
            </w:pPr>
            <w:r w:rsidRPr="00AB07D2">
              <w:rPr>
                <w:sz w:val="24"/>
                <w:szCs w:val="24"/>
                <w:u w:val="single"/>
              </w:rPr>
              <w:t>Title</w:t>
            </w:r>
          </w:p>
        </w:tc>
      </w:tr>
      <w:tr w:rsidR="00796FC5" w:rsidRPr="00AB07D2" w14:paraId="292D180C" w14:textId="77777777" w:rsidTr="00477B6E">
        <w:tc>
          <w:tcPr>
            <w:tcW w:w="1440" w:type="dxa"/>
            <w:vAlign w:val="bottom"/>
          </w:tcPr>
          <w:p w14:paraId="4749C6A3" w14:textId="77777777" w:rsidR="00796FC5" w:rsidRPr="00AB07D2" w:rsidRDefault="00796FC5" w:rsidP="00796FC5">
            <w:pPr>
              <w:widowControl w:val="0"/>
              <w:rPr>
                <w:sz w:val="24"/>
                <w:szCs w:val="24"/>
              </w:rPr>
            </w:pPr>
            <w:r w:rsidRPr="00AB07D2">
              <w:rPr>
                <w:sz w:val="24"/>
                <w:szCs w:val="24"/>
              </w:rPr>
              <w:t>Since 1996</w:t>
            </w:r>
          </w:p>
        </w:tc>
        <w:tc>
          <w:tcPr>
            <w:tcW w:w="8275" w:type="dxa"/>
            <w:vAlign w:val="bottom"/>
          </w:tcPr>
          <w:p w14:paraId="74562DEF" w14:textId="77777777" w:rsidR="00796FC5" w:rsidRPr="00AB07D2" w:rsidRDefault="00796FC5" w:rsidP="00796FC5">
            <w:pPr>
              <w:keepNext/>
              <w:widowControl w:val="0"/>
              <w:outlineLvl w:val="5"/>
              <w:rPr>
                <w:sz w:val="24"/>
                <w:szCs w:val="24"/>
              </w:rPr>
            </w:pPr>
            <w:r w:rsidRPr="00AB07D2">
              <w:rPr>
                <w:sz w:val="24"/>
                <w:szCs w:val="24"/>
              </w:rPr>
              <w:t>American Journal of Tropical Medicine and Hygiene</w:t>
            </w:r>
          </w:p>
        </w:tc>
      </w:tr>
      <w:tr w:rsidR="00796FC5" w:rsidRPr="00AB07D2" w14:paraId="3B64BEF7" w14:textId="77777777" w:rsidTr="00477B6E">
        <w:tc>
          <w:tcPr>
            <w:tcW w:w="1440" w:type="dxa"/>
            <w:vAlign w:val="bottom"/>
          </w:tcPr>
          <w:p w14:paraId="42003F54" w14:textId="77777777" w:rsidR="00796FC5" w:rsidRPr="00AB07D2" w:rsidRDefault="00796FC5" w:rsidP="00796FC5">
            <w:pPr>
              <w:widowControl w:val="0"/>
              <w:rPr>
                <w:sz w:val="24"/>
                <w:szCs w:val="24"/>
              </w:rPr>
            </w:pPr>
            <w:r w:rsidRPr="00AB07D2">
              <w:rPr>
                <w:sz w:val="24"/>
                <w:szCs w:val="24"/>
              </w:rPr>
              <w:t>Since 1997</w:t>
            </w:r>
          </w:p>
        </w:tc>
        <w:tc>
          <w:tcPr>
            <w:tcW w:w="8275" w:type="dxa"/>
            <w:vAlign w:val="bottom"/>
          </w:tcPr>
          <w:p w14:paraId="1E8A517C" w14:textId="77777777" w:rsidR="00796FC5" w:rsidRPr="00AB07D2" w:rsidRDefault="00796FC5" w:rsidP="00796FC5">
            <w:pPr>
              <w:widowControl w:val="0"/>
              <w:rPr>
                <w:sz w:val="24"/>
                <w:szCs w:val="24"/>
              </w:rPr>
            </w:pPr>
            <w:r w:rsidRPr="00AB07D2">
              <w:rPr>
                <w:sz w:val="24"/>
                <w:szCs w:val="24"/>
              </w:rPr>
              <w:t>Clinical Infectious Diseases</w:t>
            </w:r>
          </w:p>
        </w:tc>
      </w:tr>
      <w:tr w:rsidR="00796FC5" w:rsidRPr="00AB07D2" w14:paraId="31F6F0C4" w14:textId="77777777" w:rsidTr="00477B6E">
        <w:tc>
          <w:tcPr>
            <w:tcW w:w="1440" w:type="dxa"/>
            <w:vAlign w:val="bottom"/>
          </w:tcPr>
          <w:p w14:paraId="22FED70F" w14:textId="77777777" w:rsidR="00796FC5" w:rsidRPr="00AB07D2" w:rsidRDefault="00796FC5" w:rsidP="00796FC5">
            <w:pPr>
              <w:widowControl w:val="0"/>
              <w:rPr>
                <w:sz w:val="24"/>
                <w:szCs w:val="24"/>
              </w:rPr>
            </w:pPr>
            <w:r w:rsidRPr="00AB07D2">
              <w:rPr>
                <w:sz w:val="24"/>
                <w:szCs w:val="24"/>
              </w:rPr>
              <w:t>Since 1997</w:t>
            </w:r>
          </w:p>
        </w:tc>
        <w:tc>
          <w:tcPr>
            <w:tcW w:w="8275" w:type="dxa"/>
            <w:vAlign w:val="bottom"/>
          </w:tcPr>
          <w:p w14:paraId="258D1F4F" w14:textId="77777777" w:rsidR="00796FC5" w:rsidRPr="00AB07D2" w:rsidRDefault="00796FC5" w:rsidP="00796FC5">
            <w:pPr>
              <w:widowControl w:val="0"/>
              <w:rPr>
                <w:sz w:val="24"/>
                <w:szCs w:val="24"/>
              </w:rPr>
            </w:pPr>
            <w:r w:rsidRPr="00AB07D2">
              <w:rPr>
                <w:sz w:val="24"/>
                <w:szCs w:val="24"/>
              </w:rPr>
              <w:t>Lancet</w:t>
            </w:r>
          </w:p>
        </w:tc>
      </w:tr>
      <w:tr w:rsidR="00796FC5" w:rsidRPr="00AB07D2" w14:paraId="76FA35CA" w14:textId="77777777" w:rsidTr="00477B6E">
        <w:tc>
          <w:tcPr>
            <w:tcW w:w="1440" w:type="dxa"/>
            <w:vAlign w:val="bottom"/>
          </w:tcPr>
          <w:p w14:paraId="697F6B96" w14:textId="77777777" w:rsidR="00796FC5" w:rsidRPr="00AB07D2" w:rsidRDefault="00796FC5" w:rsidP="00796FC5">
            <w:pPr>
              <w:widowControl w:val="0"/>
              <w:rPr>
                <w:sz w:val="24"/>
                <w:szCs w:val="24"/>
              </w:rPr>
            </w:pPr>
            <w:r w:rsidRPr="00AB07D2">
              <w:rPr>
                <w:sz w:val="24"/>
                <w:szCs w:val="24"/>
              </w:rPr>
              <w:t>Since 1998</w:t>
            </w:r>
          </w:p>
        </w:tc>
        <w:tc>
          <w:tcPr>
            <w:tcW w:w="8275" w:type="dxa"/>
            <w:vAlign w:val="bottom"/>
          </w:tcPr>
          <w:p w14:paraId="584F5845" w14:textId="77777777" w:rsidR="00796FC5" w:rsidRPr="00AB07D2" w:rsidRDefault="00796FC5" w:rsidP="00796FC5">
            <w:pPr>
              <w:widowControl w:val="0"/>
              <w:rPr>
                <w:sz w:val="24"/>
                <w:szCs w:val="24"/>
              </w:rPr>
            </w:pPr>
            <w:r w:rsidRPr="00AB07D2">
              <w:rPr>
                <w:sz w:val="24"/>
                <w:szCs w:val="24"/>
              </w:rPr>
              <w:t>New England Journal of Medicine</w:t>
            </w:r>
          </w:p>
        </w:tc>
      </w:tr>
      <w:tr w:rsidR="00796FC5" w:rsidRPr="00AB07D2" w14:paraId="6788EAD2" w14:textId="77777777" w:rsidTr="00477B6E">
        <w:tc>
          <w:tcPr>
            <w:tcW w:w="1440" w:type="dxa"/>
            <w:vAlign w:val="bottom"/>
          </w:tcPr>
          <w:p w14:paraId="77EE87B5" w14:textId="77777777" w:rsidR="00796FC5" w:rsidRPr="00AB07D2" w:rsidRDefault="00796FC5" w:rsidP="00796FC5">
            <w:pPr>
              <w:widowControl w:val="0"/>
              <w:rPr>
                <w:sz w:val="24"/>
                <w:szCs w:val="24"/>
              </w:rPr>
            </w:pPr>
            <w:r w:rsidRPr="00AB07D2">
              <w:rPr>
                <w:sz w:val="24"/>
                <w:szCs w:val="24"/>
              </w:rPr>
              <w:t>Since 1998</w:t>
            </w:r>
          </w:p>
        </w:tc>
        <w:tc>
          <w:tcPr>
            <w:tcW w:w="8275" w:type="dxa"/>
            <w:vAlign w:val="bottom"/>
          </w:tcPr>
          <w:p w14:paraId="14D91861" w14:textId="77777777" w:rsidR="00796FC5" w:rsidRPr="00AB07D2" w:rsidRDefault="00796FC5" w:rsidP="00796FC5">
            <w:pPr>
              <w:widowControl w:val="0"/>
              <w:rPr>
                <w:sz w:val="24"/>
                <w:szCs w:val="24"/>
              </w:rPr>
            </w:pPr>
            <w:r w:rsidRPr="00AB07D2">
              <w:rPr>
                <w:sz w:val="24"/>
                <w:szCs w:val="24"/>
              </w:rPr>
              <w:t>Emerging Infectious Diseases</w:t>
            </w:r>
          </w:p>
        </w:tc>
      </w:tr>
      <w:tr w:rsidR="00796FC5" w:rsidRPr="00AB07D2" w14:paraId="6E84A068" w14:textId="77777777" w:rsidTr="00477B6E">
        <w:tc>
          <w:tcPr>
            <w:tcW w:w="1440" w:type="dxa"/>
            <w:vAlign w:val="bottom"/>
          </w:tcPr>
          <w:p w14:paraId="0AA5733A" w14:textId="77777777" w:rsidR="00796FC5" w:rsidRPr="00AB07D2" w:rsidRDefault="00796FC5" w:rsidP="00796FC5">
            <w:pPr>
              <w:widowControl w:val="0"/>
              <w:rPr>
                <w:sz w:val="24"/>
                <w:szCs w:val="24"/>
              </w:rPr>
            </w:pPr>
            <w:r w:rsidRPr="00AB07D2">
              <w:rPr>
                <w:sz w:val="24"/>
                <w:szCs w:val="24"/>
              </w:rPr>
              <w:t>Since 1998</w:t>
            </w:r>
          </w:p>
        </w:tc>
        <w:tc>
          <w:tcPr>
            <w:tcW w:w="8275" w:type="dxa"/>
            <w:vAlign w:val="bottom"/>
          </w:tcPr>
          <w:p w14:paraId="084231FE" w14:textId="77777777" w:rsidR="00796FC5" w:rsidRPr="00AB07D2" w:rsidRDefault="00796FC5" w:rsidP="00796FC5">
            <w:pPr>
              <w:widowControl w:val="0"/>
              <w:rPr>
                <w:sz w:val="24"/>
                <w:szCs w:val="24"/>
              </w:rPr>
            </w:pPr>
            <w:r w:rsidRPr="00AB07D2">
              <w:rPr>
                <w:sz w:val="24"/>
                <w:szCs w:val="24"/>
              </w:rPr>
              <w:t>JAMA, top 10% reviewer 1999</w:t>
            </w:r>
          </w:p>
        </w:tc>
      </w:tr>
      <w:tr w:rsidR="00796FC5" w:rsidRPr="00AB07D2" w14:paraId="0F6A69AD" w14:textId="77777777" w:rsidTr="00477B6E">
        <w:tc>
          <w:tcPr>
            <w:tcW w:w="1440" w:type="dxa"/>
            <w:vAlign w:val="bottom"/>
          </w:tcPr>
          <w:p w14:paraId="710AAC64" w14:textId="77777777" w:rsidR="00796FC5" w:rsidRPr="00AB07D2" w:rsidRDefault="00796FC5" w:rsidP="00796FC5">
            <w:pPr>
              <w:widowControl w:val="0"/>
              <w:rPr>
                <w:sz w:val="24"/>
                <w:szCs w:val="24"/>
              </w:rPr>
            </w:pPr>
            <w:r w:rsidRPr="00AB07D2">
              <w:rPr>
                <w:sz w:val="24"/>
                <w:szCs w:val="24"/>
              </w:rPr>
              <w:t>Since 2000</w:t>
            </w:r>
          </w:p>
        </w:tc>
        <w:tc>
          <w:tcPr>
            <w:tcW w:w="8275" w:type="dxa"/>
            <w:vAlign w:val="bottom"/>
          </w:tcPr>
          <w:p w14:paraId="418466D9" w14:textId="77777777" w:rsidR="00796FC5" w:rsidRPr="00AB07D2" w:rsidRDefault="00796FC5" w:rsidP="00796FC5">
            <w:pPr>
              <w:widowControl w:val="0"/>
              <w:rPr>
                <w:sz w:val="24"/>
                <w:szCs w:val="24"/>
              </w:rPr>
            </w:pPr>
            <w:r w:rsidRPr="00AB07D2">
              <w:rPr>
                <w:sz w:val="24"/>
                <w:szCs w:val="24"/>
              </w:rPr>
              <w:t>British Medical Journal</w:t>
            </w:r>
          </w:p>
        </w:tc>
      </w:tr>
      <w:tr w:rsidR="00796FC5" w:rsidRPr="00AB07D2" w14:paraId="65FF32D9" w14:textId="77777777" w:rsidTr="00477B6E">
        <w:tc>
          <w:tcPr>
            <w:tcW w:w="1440" w:type="dxa"/>
            <w:vAlign w:val="bottom"/>
          </w:tcPr>
          <w:p w14:paraId="0064D955" w14:textId="77777777" w:rsidR="00796FC5" w:rsidRPr="00AB07D2" w:rsidRDefault="00796FC5" w:rsidP="00796FC5">
            <w:pPr>
              <w:widowControl w:val="0"/>
              <w:rPr>
                <w:sz w:val="24"/>
                <w:szCs w:val="24"/>
              </w:rPr>
            </w:pPr>
            <w:r w:rsidRPr="00AB07D2">
              <w:rPr>
                <w:sz w:val="24"/>
                <w:szCs w:val="24"/>
              </w:rPr>
              <w:t>Since 2000</w:t>
            </w:r>
          </w:p>
        </w:tc>
        <w:tc>
          <w:tcPr>
            <w:tcW w:w="8275" w:type="dxa"/>
            <w:vAlign w:val="bottom"/>
          </w:tcPr>
          <w:p w14:paraId="37F2504C" w14:textId="77777777" w:rsidR="00796FC5" w:rsidRPr="00AB07D2" w:rsidRDefault="00796FC5" w:rsidP="00796FC5">
            <w:pPr>
              <w:widowControl w:val="0"/>
              <w:rPr>
                <w:sz w:val="24"/>
                <w:szCs w:val="24"/>
              </w:rPr>
            </w:pPr>
            <w:r w:rsidRPr="00AB07D2">
              <w:rPr>
                <w:sz w:val="24"/>
                <w:szCs w:val="24"/>
              </w:rPr>
              <w:t>Journal of Epidemiology and Community Health</w:t>
            </w:r>
          </w:p>
        </w:tc>
      </w:tr>
      <w:tr w:rsidR="00796FC5" w:rsidRPr="00AB07D2" w14:paraId="2470C9E0" w14:textId="77777777" w:rsidTr="00477B6E">
        <w:tc>
          <w:tcPr>
            <w:tcW w:w="1440" w:type="dxa"/>
            <w:vAlign w:val="bottom"/>
          </w:tcPr>
          <w:p w14:paraId="0A4EA2C0" w14:textId="77777777" w:rsidR="00796FC5" w:rsidRPr="00AB07D2" w:rsidRDefault="00796FC5" w:rsidP="00796FC5">
            <w:pPr>
              <w:widowControl w:val="0"/>
              <w:rPr>
                <w:sz w:val="24"/>
                <w:szCs w:val="24"/>
              </w:rPr>
            </w:pPr>
            <w:r w:rsidRPr="00AB07D2">
              <w:rPr>
                <w:sz w:val="24"/>
                <w:szCs w:val="24"/>
              </w:rPr>
              <w:t>Since 2000</w:t>
            </w:r>
          </w:p>
        </w:tc>
        <w:tc>
          <w:tcPr>
            <w:tcW w:w="8275" w:type="dxa"/>
            <w:vAlign w:val="bottom"/>
          </w:tcPr>
          <w:p w14:paraId="05C65328" w14:textId="77777777" w:rsidR="00796FC5" w:rsidRPr="00AB07D2" w:rsidRDefault="00796FC5" w:rsidP="00796FC5">
            <w:pPr>
              <w:widowControl w:val="0"/>
              <w:rPr>
                <w:sz w:val="24"/>
                <w:szCs w:val="24"/>
              </w:rPr>
            </w:pPr>
            <w:r w:rsidRPr="00AB07D2">
              <w:rPr>
                <w:sz w:val="24"/>
                <w:szCs w:val="24"/>
              </w:rPr>
              <w:t>Chest</w:t>
            </w:r>
          </w:p>
        </w:tc>
      </w:tr>
      <w:tr w:rsidR="00796FC5" w:rsidRPr="00AB07D2" w14:paraId="1059BFAF" w14:textId="77777777" w:rsidTr="00477B6E">
        <w:tc>
          <w:tcPr>
            <w:tcW w:w="1440" w:type="dxa"/>
            <w:vAlign w:val="bottom"/>
          </w:tcPr>
          <w:p w14:paraId="15FD4D86" w14:textId="77777777" w:rsidR="00796FC5" w:rsidRPr="00AB07D2" w:rsidRDefault="00796FC5" w:rsidP="00796FC5">
            <w:pPr>
              <w:widowControl w:val="0"/>
              <w:rPr>
                <w:sz w:val="24"/>
                <w:szCs w:val="24"/>
              </w:rPr>
            </w:pPr>
            <w:r w:rsidRPr="00AB07D2">
              <w:rPr>
                <w:sz w:val="24"/>
                <w:szCs w:val="24"/>
              </w:rPr>
              <w:t>Since 2001</w:t>
            </w:r>
          </w:p>
        </w:tc>
        <w:tc>
          <w:tcPr>
            <w:tcW w:w="8275" w:type="dxa"/>
            <w:vAlign w:val="bottom"/>
          </w:tcPr>
          <w:p w14:paraId="3193DB88" w14:textId="77777777" w:rsidR="00796FC5" w:rsidRPr="00AB07D2" w:rsidRDefault="00796FC5" w:rsidP="00796FC5">
            <w:pPr>
              <w:widowControl w:val="0"/>
              <w:rPr>
                <w:sz w:val="24"/>
                <w:szCs w:val="24"/>
              </w:rPr>
            </w:pPr>
            <w:r w:rsidRPr="00AB07D2">
              <w:rPr>
                <w:sz w:val="24"/>
                <w:szCs w:val="24"/>
              </w:rPr>
              <w:t>American Journal of Preventive Medicine</w:t>
            </w:r>
          </w:p>
        </w:tc>
      </w:tr>
      <w:tr w:rsidR="00796FC5" w:rsidRPr="00AB07D2" w14:paraId="22D43A3E" w14:textId="77777777" w:rsidTr="00477B6E">
        <w:tc>
          <w:tcPr>
            <w:tcW w:w="1440" w:type="dxa"/>
            <w:vAlign w:val="bottom"/>
          </w:tcPr>
          <w:p w14:paraId="5E1B56CB" w14:textId="77777777" w:rsidR="00796FC5" w:rsidRPr="00AB07D2" w:rsidRDefault="00796FC5" w:rsidP="00796FC5">
            <w:pPr>
              <w:widowControl w:val="0"/>
              <w:rPr>
                <w:sz w:val="24"/>
                <w:szCs w:val="24"/>
              </w:rPr>
            </w:pPr>
            <w:r w:rsidRPr="00AB07D2">
              <w:rPr>
                <w:sz w:val="24"/>
                <w:szCs w:val="24"/>
              </w:rPr>
              <w:t>Since 2001</w:t>
            </w:r>
          </w:p>
        </w:tc>
        <w:tc>
          <w:tcPr>
            <w:tcW w:w="8275" w:type="dxa"/>
            <w:vAlign w:val="bottom"/>
          </w:tcPr>
          <w:p w14:paraId="59DD88C1" w14:textId="77777777" w:rsidR="00796FC5" w:rsidRPr="00AB07D2" w:rsidRDefault="00796FC5" w:rsidP="00796FC5">
            <w:pPr>
              <w:widowControl w:val="0"/>
              <w:rPr>
                <w:sz w:val="24"/>
                <w:szCs w:val="24"/>
              </w:rPr>
            </w:pPr>
            <w:r w:rsidRPr="00AB07D2">
              <w:rPr>
                <w:sz w:val="24"/>
                <w:szCs w:val="24"/>
              </w:rPr>
              <w:t>American Journal of Epidemiology</w:t>
            </w:r>
          </w:p>
        </w:tc>
      </w:tr>
      <w:tr w:rsidR="00796FC5" w:rsidRPr="00AB07D2" w14:paraId="3538229F" w14:textId="77777777" w:rsidTr="00477B6E">
        <w:tc>
          <w:tcPr>
            <w:tcW w:w="1440" w:type="dxa"/>
            <w:vAlign w:val="bottom"/>
          </w:tcPr>
          <w:p w14:paraId="42CB261A" w14:textId="77777777" w:rsidR="00796FC5" w:rsidRPr="00AB07D2" w:rsidRDefault="00796FC5" w:rsidP="00796FC5">
            <w:pPr>
              <w:widowControl w:val="0"/>
              <w:rPr>
                <w:sz w:val="24"/>
                <w:szCs w:val="24"/>
              </w:rPr>
            </w:pPr>
            <w:r w:rsidRPr="00AB07D2">
              <w:rPr>
                <w:sz w:val="24"/>
                <w:szCs w:val="24"/>
              </w:rPr>
              <w:t>Since 2002</w:t>
            </w:r>
          </w:p>
        </w:tc>
        <w:tc>
          <w:tcPr>
            <w:tcW w:w="8275" w:type="dxa"/>
            <w:vAlign w:val="bottom"/>
          </w:tcPr>
          <w:p w14:paraId="06819B86" w14:textId="77777777" w:rsidR="00796FC5" w:rsidRPr="00AB07D2" w:rsidRDefault="00796FC5" w:rsidP="00796FC5">
            <w:pPr>
              <w:widowControl w:val="0"/>
              <w:rPr>
                <w:sz w:val="24"/>
                <w:szCs w:val="24"/>
              </w:rPr>
            </w:pPr>
            <w:r w:rsidRPr="00AB07D2">
              <w:rPr>
                <w:sz w:val="24"/>
                <w:szCs w:val="24"/>
              </w:rPr>
              <w:t>American Journal of Public Health</w:t>
            </w:r>
          </w:p>
        </w:tc>
      </w:tr>
      <w:tr w:rsidR="00796FC5" w:rsidRPr="00AB07D2" w14:paraId="20F0DE68" w14:textId="77777777" w:rsidTr="00477B6E">
        <w:tc>
          <w:tcPr>
            <w:tcW w:w="1440" w:type="dxa"/>
            <w:vAlign w:val="bottom"/>
          </w:tcPr>
          <w:p w14:paraId="4594F76B" w14:textId="77777777" w:rsidR="00796FC5" w:rsidRPr="00AB07D2" w:rsidRDefault="00796FC5" w:rsidP="00796FC5">
            <w:pPr>
              <w:widowControl w:val="0"/>
              <w:rPr>
                <w:sz w:val="24"/>
                <w:szCs w:val="24"/>
              </w:rPr>
            </w:pPr>
            <w:r w:rsidRPr="00AB07D2">
              <w:rPr>
                <w:sz w:val="24"/>
                <w:szCs w:val="24"/>
              </w:rPr>
              <w:t>Since 2004</w:t>
            </w:r>
          </w:p>
        </w:tc>
        <w:tc>
          <w:tcPr>
            <w:tcW w:w="8275" w:type="dxa"/>
            <w:vAlign w:val="bottom"/>
          </w:tcPr>
          <w:p w14:paraId="7EE48C8C" w14:textId="77777777" w:rsidR="00796FC5" w:rsidRPr="00AB07D2" w:rsidRDefault="00796FC5" w:rsidP="00796FC5">
            <w:pPr>
              <w:widowControl w:val="0"/>
              <w:rPr>
                <w:sz w:val="24"/>
                <w:szCs w:val="24"/>
              </w:rPr>
            </w:pPr>
            <w:r w:rsidRPr="00AB07D2">
              <w:rPr>
                <w:sz w:val="24"/>
                <w:szCs w:val="24"/>
              </w:rPr>
              <w:t>Journal of Exposure Analysis and Environmental Epidemiology</w:t>
            </w:r>
          </w:p>
        </w:tc>
      </w:tr>
      <w:tr w:rsidR="00796FC5" w:rsidRPr="00AB07D2" w14:paraId="56930CAC" w14:textId="77777777" w:rsidTr="00477B6E">
        <w:tc>
          <w:tcPr>
            <w:tcW w:w="1440" w:type="dxa"/>
            <w:vAlign w:val="bottom"/>
          </w:tcPr>
          <w:p w14:paraId="539105E2" w14:textId="77777777" w:rsidR="00796FC5" w:rsidRPr="00AB07D2" w:rsidRDefault="00796FC5" w:rsidP="00796FC5">
            <w:pPr>
              <w:widowControl w:val="0"/>
              <w:rPr>
                <w:sz w:val="24"/>
                <w:szCs w:val="24"/>
              </w:rPr>
            </w:pPr>
            <w:r w:rsidRPr="00AB07D2">
              <w:rPr>
                <w:sz w:val="24"/>
                <w:szCs w:val="24"/>
              </w:rPr>
              <w:t>Since 2004</w:t>
            </w:r>
          </w:p>
        </w:tc>
        <w:tc>
          <w:tcPr>
            <w:tcW w:w="8275" w:type="dxa"/>
            <w:vAlign w:val="bottom"/>
          </w:tcPr>
          <w:p w14:paraId="7D9BA197" w14:textId="77777777" w:rsidR="00796FC5" w:rsidRPr="00AB07D2" w:rsidRDefault="00796FC5" w:rsidP="00796FC5">
            <w:pPr>
              <w:widowControl w:val="0"/>
              <w:rPr>
                <w:sz w:val="24"/>
                <w:szCs w:val="24"/>
              </w:rPr>
            </w:pPr>
            <w:r w:rsidRPr="00AB07D2">
              <w:rPr>
                <w:sz w:val="24"/>
                <w:szCs w:val="24"/>
              </w:rPr>
              <w:t>Vaccine</w:t>
            </w:r>
          </w:p>
        </w:tc>
      </w:tr>
      <w:tr w:rsidR="00796FC5" w:rsidRPr="00AB07D2" w14:paraId="620344BD" w14:textId="77777777" w:rsidTr="00477B6E">
        <w:tc>
          <w:tcPr>
            <w:tcW w:w="1440" w:type="dxa"/>
            <w:vAlign w:val="bottom"/>
          </w:tcPr>
          <w:p w14:paraId="625A1533" w14:textId="77777777" w:rsidR="00796FC5" w:rsidRPr="00AB07D2" w:rsidRDefault="00796FC5" w:rsidP="00796FC5">
            <w:pPr>
              <w:widowControl w:val="0"/>
              <w:rPr>
                <w:sz w:val="24"/>
                <w:szCs w:val="24"/>
              </w:rPr>
            </w:pPr>
            <w:r w:rsidRPr="00AB07D2">
              <w:rPr>
                <w:sz w:val="24"/>
                <w:szCs w:val="24"/>
              </w:rPr>
              <w:t>Since 2005</w:t>
            </w:r>
          </w:p>
        </w:tc>
        <w:tc>
          <w:tcPr>
            <w:tcW w:w="8275" w:type="dxa"/>
            <w:vAlign w:val="bottom"/>
          </w:tcPr>
          <w:p w14:paraId="34EC22E4" w14:textId="77777777" w:rsidR="00796FC5" w:rsidRPr="00AB07D2" w:rsidRDefault="00796FC5" w:rsidP="00796FC5">
            <w:pPr>
              <w:widowControl w:val="0"/>
              <w:rPr>
                <w:sz w:val="24"/>
                <w:szCs w:val="24"/>
              </w:rPr>
            </w:pPr>
            <w:r w:rsidRPr="00AB07D2">
              <w:rPr>
                <w:sz w:val="24"/>
                <w:szCs w:val="24"/>
              </w:rPr>
              <w:t>Journal of Clinical Virology</w:t>
            </w:r>
          </w:p>
        </w:tc>
      </w:tr>
      <w:tr w:rsidR="00796FC5" w:rsidRPr="00AB07D2" w14:paraId="780046C8" w14:textId="77777777" w:rsidTr="00477B6E">
        <w:tc>
          <w:tcPr>
            <w:tcW w:w="1440" w:type="dxa"/>
            <w:vAlign w:val="bottom"/>
          </w:tcPr>
          <w:p w14:paraId="3271048A" w14:textId="77777777" w:rsidR="00796FC5" w:rsidRPr="00AB07D2" w:rsidRDefault="00796FC5" w:rsidP="00796FC5">
            <w:pPr>
              <w:widowControl w:val="0"/>
              <w:rPr>
                <w:sz w:val="24"/>
                <w:szCs w:val="24"/>
              </w:rPr>
            </w:pPr>
            <w:r w:rsidRPr="00AB07D2">
              <w:rPr>
                <w:sz w:val="24"/>
                <w:szCs w:val="24"/>
              </w:rPr>
              <w:t>Since 2006-</w:t>
            </w:r>
          </w:p>
        </w:tc>
        <w:tc>
          <w:tcPr>
            <w:tcW w:w="8275" w:type="dxa"/>
            <w:vAlign w:val="bottom"/>
          </w:tcPr>
          <w:p w14:paraId="34C801F8" w14:textId="77777777" w:rsidR="00796FC5" w:rsidRPr="00AB07D2" w:rsidRDefault="00796FC5" w:rsidP="00796FC5">
            <w:pPr>
              <w:widowControl w:val="0"/>
              <w:rPr>
                <w:sz w:val="24"/>
                <w:szCs w:val="24"/>
              </w:rPr>
            </w:pPr>
            <w:r w:rsidRPr="00AB07D2">
              <w:rPr>
                <w:sz w:val="24"/>
                <w:szCs w:val="24"/>
              </w:rPr>
              <w:t>Numerous journals</w:t>
            </w:r>
          </w:p>
        </w:tc>
      </w:tr>
    </w:tbl>
    <w:p w14:paraId="3DA84FA2" w14:textId="77777777" w:rsidR="00A11784" w:rsidRPr="00AB07D2" w:rsidRDefault="00A11784" w:rsidP="00796FC5">
      <w:pPr>
        <w:tabs>
          <w:tab w:val="left" w:pos="360"/>
          <w:tab w:val="left" w:pos="540"/>
        </w:tabs>
        <w:ind w:leftChars="405" w:left="1496" w:hangingChars="286" w:hanging="686"/>
        <w:rPr>
          <w:sz w:val="24"/>
          <w:szCs w:val="24"/>
        </w:rPr>
      </w:pPr>
    </w:p>
    <w:p w14:paraId="7D03BFC2" w14:textId="77777777" w:rsidR="00796FC5" w:rsidRPr="00AB07D2" w:rsidRDefault="00796FC5" w:rsidP="00AB07D2">
      <w:pPr>
        <w:tabs>
          <w:tab w:val="left" w:pos="360"/>
          <w:tab w:val="left" w:pos="540"/>
        </w:tabs>
        <w:ind w:leftChars="-45" w:left="1583" w:hangingChars="697" w:hanging="1673"/>
        <w:rPr>
          <w:sz w:val="24"/>
          <w:szCs w:val="24"/>
        </w:rPr>
      </w:pPr>
      <w:r w:rsidRPr="00AB07D2">
        <w:rPr>
          <w:i/>
          <w:sz w:val="24"/>
          <w:szCs w:val="24"/>
        </w:rPr>
        <w:t>Organize Conference, Paper Session, etc.</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45"/>
      </w:tblGrid>
      <w:tr w:rsidR="00796FC5" w:rsidRPr="00AB07D2" w14:paraId="1E3A5020" w14:textId="77777777" w:rsidTr="00477B6E">
        <w:trPr>
          <w:tblHeader/>
        </w:trPr>
        <w:tc>
          <w:tcPr>
            <w:tcW w:w="1080" w:type="dxa"/>
            <w:vAlign w:val="center"/>
          </w:tcPr>
          <w:p w14:paraId="13E06160" w14:textId="77777777" w:rsidR="00796FC5" w:rsidRPr="00AB07D2" w:rsidRDefault="00796FC5" w:rsidP="00796FC5">
            <w:pPr>
              <w:rPr>
                <w:sz w:val="24"/>
                <w:szCs w:val="24"/>
                <w:u w:val="single"/>
              </w:rPr>
            </w:pPr>
            <w:r w:rsidRPr="00AB07D2">
              <w:rPr>
                <w:sz w:val="24"/>
                <w:szCs w:val="24"/>
                <w:u w:val="single"/>
              </w:rPr>
              <w:lastRenderedPageBreak/>
              <w:t>Year</w:t>
            </w:r>
          </w:p>
        </w:tc>
        <w:tc>
          <w:tcPr>
            <w:tcW w:w="8545" w:type="dxa"/>
            <w:vAlign w:val="center"/>
          </w:tcPr>
          <w:p w14:paraId="220468EF" w14:textId="77777777" w:rsidR="00796FC5" w:rsidRPr="00AB07D2" w:rsidRDefault="00796FC5" w:rsidP="00796FC5">
            <w:pPr>
              <w:rPr>
                <w:sz w:val="24"/>
                <w:szCs w:val="24"/>
                <w:u w:val="single"/>
              </w:rPr>
            </w:pPr>
            <w:r w:rsidRPr="00AB07D2">
              <w:rPr>
                <w:sz w:val="24"/>
                <w:szCs w:val="24"/>
                <w:u w:val="single"/>
              </w:rPr>
              <w:t>Title</w:t>
            </w:r>
          </w:p>
        </w:tc>
      </w:tr>
      <w:tr w:rsidR="00796FC5" w:rsidRPr="00AB07D2" w14:paraId="2097DB73" w14:textId="77777777" w:rsidTr="00477B6E">
        <w:trPr>
          <w:trHeight w:val="648"/>
        </w:trPr>
        <w:tc>
          <w:tcPr>
            <w:tcW w:w="1080" w:type="dxa"/>
            <w:vAlign w:val="center"/>
          </w:tcPr>
          <w:p w14:paraId="3E20910D" w14:textId="77777777" w:rsidR="00796FC5" w:rsidRPr="00AB07D2" w:rsidRDefault="00796FC5" w:rsidP="00796FC5">
            <w:pPr>
              <w:rPr>
                <w:sz w:val="24"/>
                <w:szCs w:val="24"/>
              </w:rPr>
            </w:pPr>
            <w:r w:rsidRPr="00AB07D2">
              <w:rPr>
                <w:sz w:val="24"/>
                <w:szCs w:val="24"/>
              </w:rPr>
              <w:t>2002</w:t>
            </w:r>
          </w:p>
        </w:tc>
        <w:tc>
          <w:tcPr>
            <w:tcW w:w="8545" w:type="dxa"/>
            <w:vAlign w:val="center"/>
          </w:tcPr>
          <w:p w14:paraId="026966C2" w14:textId="77777777" w:rsidR="00796FC5" w:rsidRPr="00AB07D2" w:rsidRDefault="00796FC5" w:rsidP="00796FC5">
            <w:pPr>
              <w:rPr>
                <w:sz w:val="24"/>
                <w:szCs w:val="24"/>
              </w:rPr>
            </w:pPr>
            <w:r w:rsidRPr="00AB07D2">
              <w:rPr>
                <w:sz w:val="24"/>
                <w:szCs w:val="24"/>
              </w:rPr>
              <w:t>Center for Preparedness Grand Rounds: Responding to Ebola Outbreaks: The International Collaboration of the World Health Organization’s Global Outbreak Alert and Response Network   Ray Arthur, PhD of the World Health Organization</w:t>
            </w:r>
          </w:p>
        </w:tc>
      </w:tr>
      <w:tr w:rsidR="00796FC5" w:rsidRPr="00AB07D2" w14:paraId="0618CBF1" w14:textId="77777777" w:rsidTr="00477B6E">
        <w:tc>
          <w:tcPr>
            <w:tcW w:w="1080" w:type="dxa"/>
            <w:vAlign w:val="center"/>
          </w:tcPr>
          <w:p w14:paraId="7CCA7C61" w14:textId="77777777" w:rsidR="00796FC5" w:rsidRPr="00AB07D2" w:rsidRDefault="00796FC5" w:rsidP="00796FC5">
            <w:pPr>
              <w:rPr>
                <w:sz w:val="24"/>
                <w:szCs w:val="24"/>
              </w:rPr>
            </w:pPr>
            <w:r w:rsidRPr="00AB07D2">
              <w:rPr>
                <w:sz w:val="24"/>
                <w:szCs w:val="24"/>
              </w:rPr>
              <w:t>2002</w:t>
            </w:r>
          </w:p>
        </w:tc>
        <w:tc>
          <w:tcPr>
            <w:tcW w:w="8545" w:type="dxa"/>
            <w:vAlign w:val="center"/>
          </w:tcPr>
          <w:p w14:paraId="7F128F85" w14:textId="77777777" w:rsidR="00796FC5" w:rsidRPr="00AB07D2" w:rsidRDefault="00796FC5" w:rsidP="00796FC5">
            <w:pPr>
              <w:rPr>
                <w:sz w:val="24"/>
                <w:szCs w:val="24"/>
              </w:rPr>
            </w:pPr>
            <w:r w:rsidRPr="00AB07D2">
              <w:rPr>
                <w:sz w:val="24"/>
                <w:szCs w:val="24"/>
              </w:rPr>
              <w:t xml:space="preserve">Center for Preparedness Grand Rounds: Rapid Laboratory and Field Identification of Human and Agricultural Bioterrorism Agents  - Gary Long, PhD of </w:t>
            </w:r>
            <w:proofErr w:type="spellStart"/>
            <w:r w:rsidRPr="00AB07D2">
              <w:rPr>
                <w:sz w:val="24"/>
                <w:szCs w:val="24"/>
              </w:rPr>
              <w:t>TetraCore</w:t>
            </w:r>
            <w:proofErr w:type="spellEnd"/>
            <w:r w:rsidRPr="00AB07D2">
              <w:rPr>
                <w:sz w:val="24"/>
                <w:szCs w:val="24"/>
              </w:rPr>
              <w:t>, Inc.</w:t>
            </w:r>
          </w:p>
        </w:tc>
      </w:tr>
      <w:tr w:rsidR="00796FC5" w:rsidRPr="00AB07D2" w14:paraId="39E4BAB2" w14:textId="77777777" w:rsidTr="00477B6E">
        <w:tc>
          <w:tcPr>
            <w:tcW w:w="1080" w:type="dxa"/>
            <w:vAlign w:val="center"/>
          </w:tcPr>
          <w:p w14:paraId="0054A250" w14:textId="77777777" w:rsidR="00796FC5" w:rsidRPr="00AB07D2" w:rsidRDefault="00796FC5" w:rsidP="00796FC5">
            <w:pPr>
              <w:rPr>
                <w:sz w:val="24"/>
                <w:szCs w:val="24"/>
              </w:rPr>
            </w:pPr>
            <w:r w:rsidRPr="00AB07D2">
              <w:rPr>
                <w:sz w:val="24"/>
                <w:szCs w:val="24"/>
              </w:rPr>
              <w:t>2002</w:t>
            </w:r>
          </w:p>
        </w:tc>
        <w:tc>
          <w:tcPr>
            <w:tcW w:w="8545" w:type="dxa"/>
            <w:vAlign w:val="center"/>
          </w:tcPr>
          <w:p w14:paraId="49E38EA9" w14:textId="52541359" w:rsidR="00796FC5" w:rsidRPr="00AB07D2" w:rsidRDefault="00796FC5" w:rsidP="00796FC5">
            <w:pPr>
              <w:rPr>
                <w:sz w:val="24"/>
                <w:szCs w:val="24"/>
              </w:rPr>
            </w:pPr>
            <w:r w:rsidRPr="00AB07D2">
              <w:rPr>
                <w:sz w:val="24"/>
                <w:szCs w:val="24"/>
              </w:rPr>
              <w:t xml:space="preserve">Center for Preparedness Grand Rounds: </w:t>
            </w:r>
            <w:proofErr w:type="spellStart"/>
            <w:r w:rsidRPr="00AB07D2">
              <w:rPr>
                <w:sz w:val="24"/>
                <w:szCs w:val="24"/>
              </w:rPr>
              <w:t>Antibioterrorism</w:t>
            </w:r>
            <w:proofErr w:type="spellEnd"/>
            <w:r w:rsidRPr="00AB07D2">
              <w:rPr>
                <w:sz w:val="24"/>
                <w:szCs w:val="24"/>
              </w:rPr>
              <w:t xml:space="preserve">: CDC’s Strategy and Perspective - Stephen M. </w:t>
            </w:r>
            <w:proofErr w:type="spellStart"/>
            <w:r w:rsidRPr="00AB07D2">
              <w:rPr>
                <w:sz w:val="24"/>
                <w:szCs w:val="24"/>
              </w:rPr>
              <w:t>Ostroff</w:t>
            </w:r>
            <w:proofErr w:type="spellEnd"/>
            <w:r w:rsidRPr="00AB07D2">
              <w:rPr>
                <w:sz w:val="24"/>
                <w:szCs w:val="24"/>
              </w:rPr>
              <w:t>, MD of the Centers for Disease Control and Prevention</w:t>
            </w:r>
          </w:p>
        </w:tc>
      </w:tr>
      <w:tr w:rsidR="00796FC5" w:rsidRPr="00AB07D2" w14:paraId="27739FAA" w14:textId="77777777" w:rsidTr="00477B6E">
        <w:tc>
          <w:tcPr>
            <w:tcW w:w="1080" w:type="dxa"/>
            <w:vAlign w:val="center"/>
          </w:tcPr>
          <w:p w14:paraId="16DB039A" w14:textId="77777777" w:rsidR="00796FC5" w:rsidRPr="00AB07D2" w:rsidRDefault="00796FC5" w:rsidP="00796FC5">
            <w:pPr>
              <w:rPr>
                <w:sz w:val="24"/>
                <w:szCs w:val="24"/>
              </w:rPr>
            </w:pPr>
            <w:r w:rsidRPr="00AB07D2">
              <w:rPr>
                <w:sz w:val="24"/>
                <w:szCs w:val="24"/>
              </w:rPr>
              <w:t>2002</w:t>
            </w:r>
          </w:p>
        </w:tc>
        <w:tc>
          <w:tcPr>
            <w:tcW w:w="8545" w:type="dxa"/>
            <w:vAlign w:val="center"/>
          </w:tcPr>
          <w:p w14:paraId="6B25E29D" w14:textId="77777777" w:rsidR="00796FC5" w:rsidRPr="00AB07D2" w:rsidRDefault="00796FC5" w:rsidP="00796FC5">
            <w:pPr>
              <w:rPr>
                <w:sz w:val="24"/>
                <w:szCs w:val="24"/>
              </w:rPr>
            </w:pPr>
            <w:r w:rsidRPr="00AB07D2">
              <w:rPr>
                <w:sz w:val="24"/>
                <w:szCs w:val="24"/>
              </w:rPr>
              <w:t xml:space="preserve">Center for Preparedness Grand Rounds: Agroterrorism Increasing Awareness and Preparedness  - Radford Davis, DVM, PhD, Iowa State University </w:t>
            </w:r>
          </w:p>
        </w:tc>
      </w:tr>
      <w:tr w:rsidR="00796FC5" w:rsidRPr="00AB07D2" w14:paraId="49F84951" w14:textId="77777777" w:rsidTr="00477B6E">
        <w:tc>
          <w:tcPr>
            <w:tcW w:w="1080" w:type="dxa"/>
            <w:vAlign w:val="center"/>
          </w:tcPr>
          <w:p w14:paraId="19C115B3" w14:textId="77777777" w:rsidR="00796FC5" w:rsidRPr="00AB07D2" w:rsidRDefault="00796FC5" w:rsidP="00796FC5">
            <w:pPr>
              <w:rPr>
                <w:sz w:val="24"/>
                <w:szCs w:val="24"/>
              </w:rPr>
            </w:pPr>
            <w:r w:rsidRPr="00AB07D2">
              <w:rPr>
                <w:sz w:val="24"/>
                <w:szCs w:val="24"/>
              </w:rPr>
              <w:t>2002</w:t>
            </w:r>
          </w:p>
        </w:tc>
        <w:tc>
          <w:tcPr>
            <w:tcW w:w="8545" w:type="dxa"/>
            <w:vAlign w:val="center"/>
          </w:tcPr>
          <w:p w14:paraId="1F6A3ECF" w14:textId="77777777" w:rsidR="00796FC5" w:rsidRPr="00AB07D2" w:rsidRDefault="00796FC5" w:rsidP="00796FC5">
            <w:pPr>
              <w:rPr>
                <w:sz w:val="24"/>
                <w:szCs w:val="24"/>
              </w:rPr>
            </w:pPr>
            <w:r w:rsidRPr="00AB07D2">
              <w:rPr>
                <w:sz w:val="24"/>
                <w:szCs w:val="24"/>
              </w:rPr>
              <w:t xml:space="preserve">Special College of Public Health Seminar: Current Issues in Biomedical Publication - Phil B. </w:t>
            </w:r>
            <w:proofErr w:type="spellStart"/>
            <w:r w:rsidRPr="00AB07D2">
              <w:rPr>
                <w:sz w:val="24"/>
                <w:szCs w:val="24"/>
              </w:rPr>
              <w:t>Fontanarosa</w:t>
            </w:r>
            <w:proofErr w:type="spellEnd"/>
            <w:r w:rsidRPr="00AB07D2">
              <w:rPr>
                <w:sz w:val="24"/>
                <w:szCs w:val="24"/>
              </w:rPr>
              <w:t>, MD, Executive Deputy Editor of the Journal of the American Medical Association</w:t>
            </w:r>
          </w:p>
        </w:tc>
      </w:tr>
      <w:tr w:rsidR="00796FC5" w:rsidRPr="00AB07D2" w14:paraId="51E919C5" w14:textId="77777777" w:rsidTr="00477B6E">
        <w:tc>
          <w:tcPr>
            <w:tcW w:w="1080" w:type="dxa"/>
            <w:vAlign w:val="center"/>
          </w:tcPr>
          <w:p w14:paraId="55217227" w14:textId="77777777" w:rsidR="00796FC5" w:rsidRPr="00AB07D2" w:rsidRDefault="00796FC5" w:rsidP="00796FC5">
            <w:pPr>
              <w:rPr>
                <w:sz w:val="24"/>
                <w:szCs w:val="24"/>
              </w:rPr>
            </w:pPr>
            <w:r w:rsidRPr="00AB07D2">
              <w:rPr>
                <w:sz w:val="24"/>
                <w:szCs w:val="24"/>
              </w:rPr>
              <w:t>2003</w:t>
            </w:r>
          </w:p>
        </w:tc>
        <w:tc>
          <w:tcPr>
            <w:tcW w:w="8545" w:type="dxa"/>
            <w:vAlign w:val="center"/>
          </w:tcPr>
          <w:p w14:paraId="7F25382D" w14:textId="77777777" w:rsidR="00796FC5" w:rsidRPr="00AB07D2" w:rsidRDefault="00796FC5" w:rsidP="00796FC5">
            <w:pPr>
              <w:rPr>
                <w:sz w:val="24"/>
                <w:szCs w:val="24"/>
              </w:rPr>
            </w:pPr>
            <w:r w:rsidRPr="00AB07D2">
              <w:rPr>
                <w:sz w:val="24"/>
                <w:szCs w:val="24"/>
              </w:rPr>
              <w:t xml:space="preserve">Center for Preparedness Grand Rounds: Detecting Agents of Bioterrorism: An Overview of Environmental Sampling Techniques - Wayne T. Sanderson, University of Iowa </w:t>
            </w:r>
          </w:p>
        </w:tc>
      </w:tr>
      <w:tr w:rsidR="00796FC5" w:rsidRPr="00AB07D2" w14:paraId="25EE2102" w14:textId="77777777" w:rsidTr="00477B6E">
        <w:tc>
          <w:tcPr>
            <w:tcW w:w="1080" w:type="dxa"/>
            <w:vAlign w:val="center"/>
          </w:tcPr>
          <w:p w14:paraId="768E8B7B" w14:textId="77777777" w:rsidR="00796FC5" w:rsidRPr="00AB07D2" w:rsidRDefault="00796FC5" w:rsidP="00796FC5">
            <w:pPr>
              <w:rPr>
                <w:sz w:val="24"/>
                <w:szCs w:val="24"/>
              </w:rPr>
            </w:pPr>
            <w:r w:rsidRPr="00AB07D2">
              <w:rPr>
                <w:sz w:val="24"/>
                <w:szCs w:val="24"/>
              </w:rPr>
              <w:t>2003</w:t>
            </w:r>
          </w:p>
        </w:tc>
        <w:tc>
          <w:tcPr>
            <w:tcW w:w="8545" w:type="dxa"/>
            <w:vAlign w:val="center"/>
          </w:tcPr>
          <w:p w14:paraId="5589E39F" w14:textId="77777777" w:rsidR="00796FC5" w:rsidRPr="00AB07D2" w:rsidRDefault="00796FC5" w:rsidP="00796FC5">
            <w:pPr>
              <w:rPr>
                <w:sz w:val="24"/>
                <w:szCs w:val="24"/>
              </w:rPr>
            </w:pPr>
            <w:r w:rsidRPr="00AB07D2">
              <w:rPr>
                <w:sz w:val="24"/>
                <w:szCs w:val="24"/>
              </w:rPr>
              <w:t>Center for Preparedness Grand Rounds: The Threat of SARS: What We Know, What We Don't Know, and What We Need to Do - J. Todd Weber, MD of the Centers for Disease Control and Prevention</w:t>
            </w:r>
          </w:p>
        </w:tc>
      </w:tr>
      <w:tr w:rsidR="00796FC5" w:rsidRPr="00AB07D2" w14:paraId="650B38E0" w14:textId="77777777" w:rsidTr="00477B6E">
        <w:tc>
          <w:tcPr>
            <w:tcW w:w="1080" w:type="dxa"/>
            <w:vAlign w:val="center"/>
          </w:tcPr>
          <w:p w14:paraId="3B74FFD3" w14:textId="77777777" w:rsidR="00796FC5" w:rsidRPr="00AB07D2" w:rsidRDefault="00796FC5" w:rsidP="00796FC5">
            <w:pPr>
              <w:rPr>
                <w:sz w:val="24"/>
                <w:szCs w:val="24"/>
              </w:rPr>
            </w:pPr>
            <w:r w:rsidRPr="00AB07D2">
              <w:rPr>
                <w:sz w:val="24"/>
                <w:szCs w:val="24"/>
              </w:rPr>
              <w:t>2003</w:t>
            </w:r>
          </w:p>
        </w:tc>
        <w:tc>
          <w:tcPr>
            <w:tcW w:w="8545" w:type="dxa"/>
            <w:vAlign w:val="center"/>
          </w:tcPr>
          <w:p w14:paraId="1287210A" w14:textId="77777777" w:rsidR="00796FC5" w:rsidRPr="00AB07D2" w:rsidRDefault="00796FC5" w:rsidP="00796FC5">
            <w:pPr>
              <w:rPr>
                <w:sz w:val="24"/>
                <w:szCs w:val="24"/>
              </w:rPr>
            </w:pPr>
            <w:r w:rsidRPr="00AB07D2">
              <w:rPr>
                <w:sz w:val="24"/>
                <w:szCs w:val="24"/>
              </w:rPr>
              <w:t xml:space="preserve">Center for Preparedness Grand Rounds: Psychosocial Issues Arising from the Aftermath of Disasters, War, and Other Traumatic Events - Charles C. Engel, Jr., MD, MPH of the </w:t>
            </w:r>
            <w:bookmarkStart w:id="59" w:name="_Hlk99624723"/>
            <w:r w:rsidRPr="00AB07D2">
              <w:rPr>
                <w:sz w:val="24"/>
                <w:szCs w:val="24"/>
              </w:rPr>
              <w:t>Walter Reed Army Medical Center</w:t>
            </w:r>
            <w:bookmarkEnd w:id="59"/>
          </w:p>
        </w:tc>
      </w:tr>
      <w:tr w:rsidR="00796FC5" w:rsidRPr="00AB07D2" w14:paraId="05EFB406" w14:textId="77777777" w:rsidTr="00477B6E">
        <w:tc>
          <w:tcPr>
            <w:tcW w:w="1080" w:type="dxa"/>
            <w:vAlign w:val="center"/>
          </w:tcPr>
          <w:p w14:paraId="7A91C4B6" w14:textId="77777777" w:rsidR="00796FC5" w:rsidRPr="00AB07D2" w:rsidRDefault="00796FC5" w:rsidP="00796FC5">
            <w:pPr>
              <w:rPr>
                <w:sz w:val="24"/>
                <w:szCs w:val="24"/>
              </w:rPr>
            </w:pPr>
            <w:r w:rsidRPr="00AB07D2">
              <w:rPr>
                <w:sz w:val="24"/>
                <w:szCs w:val="24"/>
              </w:rPr>
              <w:t>2003</w:t>
            </w:r>
          </w:p>
        </w:tc>
        <w:tc>
          <w:tcPr>
            <w:tcW w:w="8545" w:type="dxa"/>
            <w:vAlign w:val="center"/>
          </w:tcPr>
          <w:p w14:paraId="45346411" w14:textId="77777777" w:rsidR="00796FC5" w:rsidRPr="00AB07D2" w:rsidRDefault="00796FC5" w:rsidP="00796FC5">
            <w:pPr>
              <w:rPr>
                <w:sz w:val="24"/>
                <w:szCs w:val="24"/>
              </w:rPr>
            </w:pPr>
            <w:r w:rsidRPr="00AB07D2">
              <w:rPr>
                <w:sz w:val="24"/>
                <w:szCs w:val="24"/>
              </w:rPr>
              <w:t>Special College of Public Health Seminar: Bugs, Bombs and Band-aids: Vector-borne Disease Research in South America - Dr. Jeffrey Stancil, PhD, Head, Vectors of Disease Program of the Navy Medical Research Center Detachment, Peru</w:t>
            </w:r>
          </w:p>
        </w:tc>
      </w:tr>
      <w:tr w:rsidR="00796FC5" w:rsidRPr="00AB07D2" w14:paraId="7D1F7A71" w14:textId="77777777" w:rsidTr="00477B6E">
        <w:tc>
          <w:tcPr>
            <w:tcW w:w="1080" w:type="dxa"/>
            <w:vAlign w:val="center"/>
          </w:tcPr>
          <w:p w14:paraId="57DA0778" w14:textId="77777777" w:rsidR="00796FC5" w:rsidRPr="00AB07D2" w:rsidRDefault="00796FC5" w:rsidP="00796FC5">
            <w:pPr>
              <w:rPr>
                <w:sz w:val="24"/>
                <w:szCs w:val="24"/>
              </w:rPr>
            </w:pPr>
            <w:r w:rsidRPr="00AB07D2">
              <w:rPr>
                <w:sz w:val="24"/>
                <w:szCs w:val="24"/>
              </w:rPr>
              <w:t>2003</w:t>
            </w:r>
          </w:p>
        </w:tc>
        <w:tc>
          <w:tcPr>
            <w:tcW w:w="8545" w:type="dxa"/>
            <w:vAlign w:val="center"/>
          </w:tcPr>
          <w:p w14:paraId="625D76C2" w14:textId="77777777" w:rsidR="00796FC5" w:rsidRPr="00AB07D2" w:rsidRDefault="00796FC5" w:rsidP="00796FC5">
            <w:pPr>
              <w:rPr>
                <w:sz w:val="24"/>
                <w:szCs w:val="24"/>
              </w:rPr>
            </w:pPr>
            <w:r w:rsidRPr="00AB07D2">
              <w:rPr>
                <w:sz w:val="24"/>
                <w:szCs w:val="24"/>
              </w:rPr>
              <w:t>Special College of Public Health Seminar: Reproductive Health Surveillance</w:t>
            </w:r>
          </w:p>
          <w:p w14:paraId="36A1ED75" w14:textId="77777777" w:rsidR="00796FC5" w:rsidRPr="00AB07D2" w:rsidRDefault="00796FC5" w:rsidP="00796FC5">
            <w:pPr>
              <w:rPr>
                <w:sz w:val="24"/>
                <w:szCs w:val="24"/>
              </w:rPr>
            </w:pPr>
            <w:r w:rsidRPr="00AB07D2">
              <w:rPr>
                <w:sz w:val="24"/>
                <w:szCs w:val="24"/>
              </w:rPr>
              <w:t>in the U.S. Military: The Dept. of Defense Birth and Infant Health Registry - Margaret A. K. Ryan, MD, MPH Director, DoD Center for Deployment Health Research and the DoD Birth and Infant Health Registry at the Naval Health Research Center, San Diego</w:t>
            </w:r>
          </w:p>
        </w:tc>
      </w:tr>
      <w:tr w:rsidR="00796FC5" w:rsidRPr="00AB07D2" w14:paraId="022161A2" w14:textId="77777777" w:rsidTr="00477B6E">
        <w:tc>
          <w:tcPr>
            <w:tcW w:w="1080" w:type="dxa"/>
            <w:vAlign w:val="center"/>
          </w:tcPr>
          <w:p w14:paraId="3BA93231" w14:textId="77777777" w:rsidR="00796FC5" w:rsidRPr="00AB07D2" w:rsidRDefault="00796FC5" w:rsidP="00796FC5">
            <w:pPr>
              <w:rPr>
                <w:sz w:val="24"/>
                <w:szCs w:val="24"/>
              </w:rPr>
            </w:pPr>
            <w:r w:rsidRPr="00AB07D2">
              <w:rPr>
                <w:sz w:val="24"/>
                <w:szCs w:val="24"/>
              </w:rPr>
              <w:t>2003</w:t>
            </w:r>
          </w:p>
        </w:tc>
        <w:tc>
          <w:tcPr>
            <w:tcW w:w="8545" w:type="dxa"/>
            <w:vAlign w:val="center"/>
          </w:tcPr>
          <w:p w14:paraId="64F7666D" w14:textId="77777777" w:rsidR="00796FC5" w:rsidRPr="00AB07D2" w:rsidRDefault="00796FC5" w:rsidP="00796FC5">
            <w:pPr>
              <w:rPr>
                <w:sz w:val="24"/>
                <w:szCs w:val="24"/>
              </w:rPr>
            </w:pPr>
            <w:r w:rsidRPr="00AB07D2">
              <w:rPr>
                <w:sz w:val="24"/>
                <w:szCs w:val="24"/>
              </w:rPr>
              <w:t>Special College of Public Health Seminar: HIV Vaccines: A Light at the End of the Tunnel - Jose Sanchez, MD, MPH of the US Naval Medical Research Center Detachment in Lima, Peru</w:t>
            </w:r>
          </w:p>
        </w:tc>
      </w:tr>
      <w:tr w:rsidR="00796FC5" w:rsidRPr="00AB07D2" w14:paraId="751E57B9" w14:textId="77777777" w:rsidTr="00477B6E">
        <w:tc>
          <w:tcPr>
            <w:tcW w:w="1080" w:type="dxa"/>
            <w:vAlign w:val="center"/>
          </w:tcPr>
          <w:p w14:paraId="55AB24E5" w14:textId="77777777" w:rsidR="00796FC5" w:rsidRPr="00AB07D2" w:rsidRDefault="00796FC5" w:rsidP="00796FC5">
            <w:pPr>
              <w:rPr>
                <w:sz w:val="24"/>
                <w:szCs w:val="24"/>
              </w:rPr>
            </w:pPr>
            <w:r w:rsidRPr="00AB07D2">
              <w:rPr>
                <w:sz w:val="24"/>
                <w:szCs w:val="24"/>
              </w:rPr>
              <w:t>2004</w:t>
            </w:r>
          </w:p>
        </w:tc>
        <w:tc>
          <w:tcPr>
            <w:tcW w:w="8545" w:type="dxa"/>
            <w:vAlign w:val="center"/>
          </w:tcPr>
          <w:p w14:paraId="21B34302" w14:textId="77777777" w:rsidR="00796FC5" w:rsidRPr="00AB07D2" w:rsidRDefault="00796FC5" w:rsidP="00796FC5">
            <w:pPr>
              <w:rPr>
                <w:sz w:val="24"/>
                <w:szCs w:val="24"/>
              </w:rPr>
            </w:pPr>
            <w:r w:rsidRPr="00AB07D2">
              <w:rPr>
                <w:sz w:val="24"/>
                <w:szCs w:val="24"/>
              </w:rPr>
              <w:t xml:space="preserve">Center for Preparedness Grand Rounds: Remembering the Zebras: Tools for Public Health Officials and Veterinarians Slide Presentation – Dr. James Roth, DVM, PhD, of the </w:t>
            </w:r>
            <w:proofErr w:type="spellStart"/>
            <w:r w:rsidRPr="00AB07D2">
              <w:rPr>
                <w:sz w:val="24"/>
                <w:szCs w:val="24"/>
              </w:rPr>
              <w:t>The</w:t>
            </w:r>
            <w:proofErr w:type="spellEnd"/>
            <w:r w:rsidRPr="00AB07D2">
              <w:rPr>
                <w:sz w:val="24"/>
                <w:szCs w:val="24"/>
              </w:rPr>
              <w:t xml:space="preserve"> Center for Food Security and Public Health (CFSPH) at Iowa State University </w:t>
            </w:r>
          </w:p>
        </w:tc>
      </w:tr>
      <w:tr w:rsidR="00796FC5" w:rsidRPr="00AB07D2" w14:paraId="3ADAA0E8" w14:textId="77777777" w:rsidTr="00477B6E">
        <w:tc>
          <w:tcPr>
            <w:tcW w:w="1080" w:type="dxa"/>
            <w:vAlign w:val="center"/>
          </w:tcPr>
          <w:p w14:paraId="281856A9" w14:textId="77777777" w:rsidR="00796FC5" w:rsidRPr="00AB07D2" w:rsidRDefault="00796FC5" w:rsidP="00796FC5">
            <w:pPr>
              <w:rPr>
                <w:sz w:val="24"/>
                <w:szCs w:val="24"/>
              </w:rPr>
            </w:pPr>
            <w:r w:rsidRPr="00AB07D2">
              <w:rPr>
                <w:sz w:val="24"/>
                <w:szCs w:val="24"/>
              </w:rPr>
              <w:t>2004</w:t>
            </w:r>
          </w:p>
        </w:tc>
        <w:tc>
          <w:tcPr>
            <w:tcW w:w="8545" w:type="dxa"/>
            <w:vAlign w:val="center"/>
          </w:tcPr>
          <w:p w14:paraId="48C14E03" w14:textId="77777777" w:rsidR="00796FC5" w:rsidRPr="00AB07D2" w:rsidRDefault="00796FC5" w:rsidP="00796FC5">
            <w:pPr>
              <w:rPr>
                <w:sz w:val="24"/>
                <w:szCs w:val="24"/>
              </w:rPr>
            </w:pPr>
            <w:r w:rsidRPr="00AB07D2">
              <w:rPr>
                <w:sz w:val="24"/>
                <w:szCs w:val="24"/>
              </w:rPr>
              <w:t xml:space="preserve">Center for Preparedness Grand Rounds: Pandemic Flu: Current Influenza Epidemiology and National Pandemic Preparations - </w:t>
            </w:r>
            <w:proofErr w:type="spellStart"/>
            <w:r w:rsidRPr="00AB07D2">
              <w:rPr>
                <w:sz w:val="24"/>
                <w:szCs w:val="24"/>
              </w:rPr>
              <w:t>Keiji</w:t>
            </w:r>
            <w:proofErr w:type="spellEnd"/>
            <w:r w:rsidRPr="00AB07D2">
              <w:rPr>
                <w:sz w:val="24"/>
                <w:szCs w:val="24"/>
              </w:rPr>
              <w:t xml:space="preserve"> Fukuda, MD of the Influenza Branch, National Center for Infectious Diseases, Centers for Disease Control &amp; Prevention</w:t>
            </w:r>
          </w:p>
        </w:tc>
      </w:tr>
      <w:tr w:rsidR="00796FC5" w:rsidRPr="00AB07D2" w14:paraId="64D9E4EC" w14:textId="77777777" w:rsidTr="00477B6E">
        <w:tc>
          <w:tcPr>
            <w:tcW w:w="1080" w:type="dxa"/>
            <w:vAlign w:val="center"/>
          </w:tcPr>
          <w:p w14:paraId="705BB99F" w14:textId="77777777" w:rsidR="00796FC5" w:rsidRPr="00AB07D2" w:rsidRDefault="00796FC5" w:rsidP="00796FC5">
            <w:pPr>
              <w:rPr>
                <w:sz w:val="24"/>
                <w:szCs w:val="24"/>
              </w:rPr>
            </w:pPr>
            <w:r w:rsidRPr="00AB07D2">
              <w:rPr>
                <w:sz w:val="24"/>
                <w:szCs w:val="24"/>
              </w:rPr>
              <w:t>2004</w:t>
            </w:r>
          </w:p>
        </w:tc>
        <w:tc>
          <w:tcPr>
            <w:tcW w:w="8545" w:type="dxa"/>
            <w:vAlign w:val="center"/>
          </w:tcPr>
          <w:p w14:paraId="09ED04B2" w14:textId="77777777" w:rsidR="00796FC5" w:rsidRPr="00AB07D2" w:rsidRDefault="00796FC5" w:rsidP="00796FC5">
            <w:pPr>
              <w:rPr>
                <w:sz w:val="24"/>
                <w:szCs w:val="24"/>
              </w:rPr>
            </w:pPr>
            <w:r w:rsidRPr="00AB07D2">
              <w:rPr>
                <w:sz w:val="24"/>
                <w:szCs w:val="24"/>
              </w:rPr>
              <w:t>Center for Preparedness Grand Rounds: BIOTERRORISM: Close Encounters of the Lab Kind - Mary J.R. Gilchrist, Ph.D. Director University of Iowa Hygienic Laboratory</w:t>
            </w:r>
          </w:p>
        </w:tc>
      </w:tr>
      <w:tr w:rsidR="00796FC5" w:rsidRPr="00AB07D2" w14:paraId="689CADB9" w14:textId="77777777" w:rsidTr="00477B6E">
        <w:tc>
          <w:tcPr>
            <w:tcW w:w="1080" w:type="dxa"/>
            <w:vAlign w:val="center"/>
          </w:tcPr>
          <w:p w14:paraId="16301DC9" w14:textId="77777777" w:rsidR="00796FC5" w:rsidRPr="00AB07D2" w:rsidRDefault="00796FC5" w:rsidP="00796FC5">
            <w:pPr>
              <w:rPr>
                <w:sz w:val="24"/>
                <w:szCs w:val="24"/>
              </w:rPr>
            </w:pPr>
            <w:r w:rsidRPr="00AB07D2">
              <w:rPr>
                <w:sz w:val="24"/>
                <w:szCs w:val="24"/>
              </w:rPr>
              <w:lastRenderedPageBreak/>
              <w:t>2004</w:t>
            </w:r>
          </w:p>
        </w:tc>
        <w:tc>
          <w:tcPr>
            <w:tcW w:w="8545" w:type="dxa"/>
            <w:vAlign w:val="center"/>
          </w:tcPr>
          <w:p w14:paraId="4EF358A6" w14:textId="77777777" w:rsidR="00796FC5" w:rsidRPr="00AB07D2" w:rsidRDefault="00796FC5" w:rsidP="00796FC5">
            <w:pPr>
              <w:rPr>
                <w:sz w:val="24"/>
                <w:szCs w:val="24"/>
              </w:rPr>
            </w:pPr>
            <w:r w:rsidRPr="00AB07D2">
              <w:rPr>
                <w:sz w:val="24"/>
                <w:szCs w:val="24"/>
              </w:rPr>
              <w:t>University of Iowa College of Medicine, College of Public Health, VA Medical Center Research Week special lecture: The Group A Streptococcus: A Persistent Pest and a Perplexing  Biologic Provocateur  - Edward L. Kaplan, MD of the Department of Pediatrics, University of Minnesota Medical School</w:t>
            </w:r>
          </w:p>
        </w:tc>
      </w:tr>
      <w:tr w:rsidR="00796FC5" w:rsidRPr="00AB07D2" w14:paraId="1A52225D" w14:textId="77777777" w:rsidTr="00477B6E">
        <w:tc>
          <w:tcPr>
            <w:tcW w:w="1080" w:type="dxa"/>
            <w:vAlign w:val="center"/>
          </w:tcPr>
          <w:p w14:paraId="5DC16EBE" w14:textId="77777777" w:rsidR="00796FC5" w:rsidRPr="00AB07D2" w:rsidRDefault="00796FC5" w:rsidP="00796FC5">
            <w:pPr>
              <w:rPr>
                <w:sz w:val="24"/>
                <w:szCs w:val="24"/>
              </w:rPr>
            </w:pPr>
            <w:r w:rsidRPr="00AB07D2">
              <w:rPr>
                <w:sz w:val="24"/>
                <w:szCs w:val="24"/>
              </w:rPr>
              <w:t>2004</w:t>
            </w:r>
          </w:p>
        </w:tc>
        <w:tc>
          <w:tcPr>
            <w:tcW w:w="8545" w:type="dxa"/>
            <w:vAlign w:val="center"/>
          </w:tcPr>
          <w:p w14:paraId="60C25560" w14:textId="77777777" w:rsidR="00796FC5" w:rsidRPr="00AB07D2" w:rsidRDefault="00796FC5" w:rsidP="00796FC5">
            <w:pPr>
              <w:rPr>
                <w:sz w:val="24"/>
                <w:szCs w:val="24"/>
              </w:rPr>
            </w:pPr>
            <w:r w:rsidRPr="00AB07D2">
              <w:rPr>
                <w:sz w:val="24"/>
                <w:szCs w:val="24"/>
              </w:rPr>
              <w:t xml:space="preserve">Center for Preparedness Grand Rounds: Evidence and Anecdote: Medicine and Science in the Popular Press - David M. Brown, MD, science and medicine reporter for the </w:t>
            </w:r>
            <w:proofErr w:type="spellStart"/>
            <w:r w:rsidRPr="00AB07D2">
              <w:rPr>
                <w:sz w:val="24"/>
                <w:szCs w:val="24"/>
              </w:rPr>
              <w:t>The</w:t>
            </w:r>
            <w:proofErr w:type="spellEnd"/>
            <w:r w:rsidRPr="00AB07D2">
              <w:rPr>
                <w:sz w:val="24"/>
                <w:szCs w:val="24"/>
              </w:rPr>
              <w:t xml:space="preserve"> Washington Post</w:t>
            </w:r>
          </w:p>
        </w:tc>
      </w:tr>
      <w:tr w:rsidR="00796FC5" w:rsidRPr="00AB07D2" w14:paraId="5F4F34BF" w14:textId="77777777" w:rsidTr="00477B6E">
        <w:tc>
          <w:tcPr>
            <w:tcW w:w="1080" w:type="dxa"/>
            <w:vAlign w:val="center"/>
          </w:tcPr>
          <w:p w14:paraId="5BFCFF22" w14:textId="77777777" w:rsidR="00796FC5" w:rsidRPr="00AB07D2" w:rsidRDefault="00796FC5" w:rsidP="00796FC5">
            <w:pPr>
              <w:rPr>
                <w:sz w:val="24"/>
                <w:szCs w:val="24"/>
              </w:rPr>
            </w:pPr>
            <w:r w:rsidRPr="00AB07D2">
              <w:rPr>
                <w:sz w:val="24"/>
                <w:szCs w:val="24"/>
              </w:rPr>
              <w:t>2004</w:t>
            </w:r>
          </w:p>
        </w:tc>
        <w:tc>
          <w:tcPr>
            <w:tcW w:w="8545" w:type="dxa"/>
            <w:vAlign w:val="center"/>
          </w:tcPr>
          <w:p w14:paraId="13D4A1C8" w14:textId="77777777" w:rsidR="00796FC5" w:rsidRPr="00AB07D2" w:rsidRDefault="00796FC5" w:rsidP="00796FC5">
            <w:pPr>
              <w:rPr>
                <w:sz w:val="24"/>
                <w:szCs w:val="24"/>
              </w:rPr>
            </w:pPr>
            <w:r w:rsidRPr="00AB07D2">
              <w:rPr>
                <w:sz w:val="24"/>
                <w:szCs w:val="24"/>
              </w:rPr>
              <w:t xml:space="preserve">Center for Preparedness Grand Rounds: Prions: Public Health Threat? - James Torner, PhD, professor and head of epidemiology, The University of Iowa </w:t>
            </w:r>
          </w:p>
        </w:tc>
      </w:tr>
      <w:tr w:rsidR="00796FC5" w:rsidRPr="00AB07D2" w14:paraId="091628B2" w14:textId="77777777" w:rsidTr="00477B6E">
        <w:trPr>
          <w:trHeight w:val="333"/>
        </w:trPr>
        <w:tc>
          <w:tcPr>
            <w:tcW w:w="1080" w:type="dxa"/>
            <w:vAlign w:val="center"/>
          </w:tcPr>
          <w:p w14:paraId="7CA75AF9" w14:textId="77777777" w:rsidR="00796FC5" w:rsidRPr="00AB07D2" w:rsidRDefault="00796FC5" w:rsidP="00796FC5">
            <w:pPr>
              <w:rPr>
                <w:sz w:val="24"/>
                <w:szCs w:val="24"/>
              </w:rPr>
            </w:pPr>
            <w:r w:rsidRPr="00AB07D2">
              <w:rPr>
                <w:sz w:val="24"/>
                <w:szCs w:val="24"/>
              </w:rPr>
              <w:t>2005</w:t>
            </w:r>
          </w:p>
        </w:tc>
        <w:tc>
          <w:tcPr>
            <w:tcW w:w="8545" w:type="dxa"/>
            <w:vAlign w:val="center"/>
          </w:tcPr>
          <w:p w14:paraId="3B5A0F9F" w14:textId="77777777" w:rsidR="00796FC5" w:rsidRPr="00AB07D2" w:rsidRDefault="00796FC5" w:rsidP="00796FC5">
            <w:pPr>
              <w:rPr>
                <w:sz w:val="24"/>
                <w:szCs w:val="24"/>
              </w:rPr>
            </w:pPr>
            <w:r w:rsidRPr="00AB07D2">
              <w:rPr>
                <w:sz w:val="24"/>
                <w:szCs w:val="24"/>
              </w:rPr>
              <w:t>Special College of Public Health Seminar: HIV Threat Assessment and Epidemiology: Efforts by the US Military HIV Research Program - Jose L. Sanchez, M.D., MPH of the Walter Reed Army Institute of Research</w:t>
            </w:r>
          </w:p>
        </w:tc>
      </w:tr>
      <w:tr w:rsidR="00796FC5" w:rsidRPr="00AB07D2" w14:paraId="48340482" w14:textId="77777777" w:rsidTr="00477B6E">
        <w:trPr>
          <w:trHeight w:val="333"/>
        </w:trPr>
        <w:tc>
          <w:tcPr>
            <w:tcW w:w="1080" w:type="dxa"/>
            <w:vAlign w:val="center"/>
          </w:tcPr>
          <w:p w14:paraId="3223F7A7" w14:textId="77777777" w:rsidR="00796FC5" w:rsidRPr="00AB07D2" w:rsidRDefault="00796FC5" w:rsidP="00796FC5">
            <w:pPr>
              <w:rPr>
                <w:sz w:val="24"/>
                <w:szCs w:val="24"/>
              </w:rPr>
            </w:pPr>
            <w:r w:rsidRPr="00AB07D2">
              <w:rPr>
                <w:sz w:val="24"/>
                <w:szCs w:val="24"/>
              </w:rPr>
              <w:t>2007</w:t>
            </w:r>
          </w:p>
        </w:tc>
        <w:tc>
          <w:tcPr>
            <w:tcW w:w="8545" w:type="dxa"/>
            <w:vAlign w:val="center"/>
          </w:tcPr>
          <w:p w14:paraId="28E083FB" w14:textId="77777777" w:rsidR="00796FC5" w:rsidRPr="00AB07D2" w:rsidRDefault="00796FC5" w:rsidP="00796FC5">
            <w:pPr>
              <w:rPr>
                <w:sz w:val="24"/>
                <w:szCs w:val="24"/>
              </w:rPr>
            </w:pPr>
            <w:r w:rsidRPr="00AB07D2">
              <w:rPr>
                <w:sz w:val="24"/>
                <w:szCs w:val="24"/>
              </w:rPr>
              <w:t>Organized Iowa Emerging Infectious Disease Symposium, Dec 6</w:t>
            </w:r>
            <w:r w:rsidRPr="00AB07D2">
              <w:rPr>
                <w:sz w:val="24"/>
                <w:szCs w:val="24"/>
                <w:vertAlign w:val="superscript"/>
              </w:rPr>
              <w:t>th</w:t>
            </w:r>
            <w:r w:rsidRPr="00AB07D2">
              <w:rPr>
                <w:sz w:val="24"/>
                <w:szCs w:val="24"/>
              </w:rPr>
              <w:t>, Iowa City, IA</w:t>
            </w:r>
          </w:p>
        </w:tc>
      </w:tr>
      <w:tr w:rsidR="00796FC5" w:rsidRPr="00AB07D2" w14:paraId="1E3C67F8" w14:textId="77777777" w:rsidTr="00477B6E">
        <w:trPr>
          <w:trHeight w:val="333"/>
        </w:trPr>
        <w:tc>
          <w:tcPr>
            <w:tcW w:w="1080" w:type="dxa"/>
            <w:vAlign w:val="center"/>
          </w:tcPr>
          <w:p w14:paraId="0E9DBE47" w14:textId="77777777" w:rsidR="00796FC5" w:rsidRPr="00AB07D2" w:rsidRDefault="00796FC5" w:rsidP="00796FC5">
            <w:pPr>
              <w:rPr>
                <w:sz w:val="24"/>
                <w:szCs w:val="24"/>
              </w:rPr>
            </w:pPr>
            <w:r w:rsidRPr="00AB07D2">
              <w:rPr>
                <w:sz w:val="24"/>
                <w:szCs w:val="24"/>
              </w:rPr>
              <w:t>2008</w:t>
            </w:r>
          </w:p>
        </w:tc>
        <w:tc>
          <w:tcPr>
            <w:tcW w:w="8545" w:type="dxa"/>
            <w:vAlign w:val="center"/>
          </w:tcPr>
          <w:p w14:paraId="54997578" w14:textId="77777777" w:rsidR="00796FC5" w:rsidRPr="00AB07D2" w:rsidRDefault="00796FC5" w:rsidP="00796FC5">
            <w:pPr>
              <w:rPr>
                <w:sz w:val="24"/>
                <w:szCs w:val="24"/>
              </w:rPr>
            </w:pPr>
            <w:r w:rsidRPr="00AB07D2">
              <w:rPr>
                <w:sz w:val="24"/>
                <w:szCs w:val="24"/>
              </w:rPr>
              <w:t xml:space="preserve">Organized an </w:t>
            </w:r>
            <w:r w:rsidRPr="00AB07D2">
              <w:rPr>
                <w:bCs/>
                <w:color w:val="000000"/>
                <w:sz w:val="24"/>
                <w:szCs w:val="24"/>
              </w:rPr>
              <w:t xml:space="preserve">International Symposium on Emerging Infectious Diseases, </w:t>
            </w:r>
            <w:r w:rsidRPr="00AB07D2">
              <w:rPr>
                <w:bCs/>
                <w:sz w:val="24"/>
                <w:szCs w:val="24"/>
              </w:rPr>
              <w:t>Ulaanbaatar, Mongolia, May 15-16, 70 participants from 5 countries attended</w:t>
            </w:r>
          </w:p>
        </w:tc>
      </w:tr>
      <w:tr w:rsidR="00796FC5" w:rsidRPr="00AB07D2" w14:paraId="061FF338" w14:textId="77777777" w:rsidTr="00477B6E">
        <w:trPr>
          <w:trHeight w:val="333"/>
        </w:trPr>
        <w:tc>
          <w:tcPr>
            <w:tcW w:w="1080" w:type="dxa"/>
            <w:vAlign w:val="center"/>
          </w:tcPr>
          <w:p w14:paraId="0E6D53BD" w14:textId="77777777" w:rsidR="00796FC5" w:rsidRPr="00AB07D2" w:rsidRDefault="00796FC5" w:rsidP="00796FC5">
            <w:pPr>
              <w:rPr>
                <w:sz w:val="24"/>
                <w:szCs w:val="24"/>
              </w:rPr>
            </w:pPr>
            <w:r w:rsidRPr="00AB07D2">
              <w:rPr>
                <w:sz w:val="24"/>
                <w:szCs w:val="24"/>
              </w:rPr>
              <w:t>2008</w:t>
            </w:r>
          </w:p>
        </w:tc>
        <w:tc>
          <w:tcPr>
            <w:tcW w:w="8545" w:type="dxa"/>
            <w:vAlign w:val="center"/>
          </w:tcPr>
          <w:p w14:paraId="13322772" w14:textId="77777777" w:rsidR="00796FC5" w:rsidRPr="00AB07D2" w:rsidRDefault="00796FC5" w:rsidP="00796FC5">
            <w:pPr>
              <w:rPr>
                <w:sz w:val="24"/>
                <w:szCs w:val="24"/>
              </w:rPr>
            </w:pPr>
            <w:r w:rsidRPr="00AB07D2">
              <w:rPr>
                <w:sz w:val="24"/>
                <w:szCs w:val="24"/>
              </w:rPr>
              <w:t>Assisted in organizing Iowa Emerging Infectious Disease Symposium, Dec 6</w:t>
            </w:r>
            <w:r w:rsidRPr="00AB07D2">
              <w:rPr>
                <w:sz w:val="24"/>
                <w:szCs w:val="24"/>
                <w:vertAlign w:val="superscript"/>
              </w:rPr>
              <w:t>th</w:t>
            </w:r>
            <w:r w:rsidRPr="00AB07D2">
              <w:rPr>
                <w:sz w:val="24"/>
                <w:szCs w:val="24"/>
              </w:rPr>
              <w:t>, Ames, IA</w:t>
            </w:r>
          </w:p>
        </w:tc>
      </w:tr>
      <w:tr w:rsidR="00796FC5" w:rsidRPr="00AB07D2" w14:paraId="02944D3C" w14:textId="77777777" w:rsidTr="00477B6E">
        <w:trPr>
          <w:trHeight w:val="333"/>
        </w:trPr>
        <w:tc>
          <w:tcPr>
            <w:tcW w:w="1080" w:type="dxa"/>
            <w:vAlign w:val="center"/>
          </w:tcPr>
          <w:p w14:paraId="12C264AB" w14:textId="77777777" w:rsidR="00796FC5" w:rsidRPr="00AB07D2" w:rsidRDefault="00796FC5" w:rsidP="00796FC5">
            <w:pPr>
              <w:rPr>
                <w:sz w:val="24"/>
                <w:szCs w:val="24"/>
              </w:rPr>
            </w:pPr>
            <w:r w:rsidRPr="00AB07D2">
              <w:rPr>
                <w:sz w:val="24"/>
                <w:szCs w:val="24"/>
              </w:rPr>
              <w:t>2009</w:t>
            </w:r>
          </w:p>
        </w:tc>
        <w:tc>
          <w:tcPr>
            <w:tcW w:w="8545" w:type="dxa"/>
            <w:vAlign w:val="center"/>
          </w:tcPr>
          <w:p w14:paraId="469CA5E0" w14:textId="77777777" w:rsidR="00796FC5" w:rsidRPr="00AB07D2" w:rsidRDefault="00796FC5" w:rsidP="00796FC5">
            <w:pPr>
              <w:rPr>
                <w:sz w:val="24"/>
                <w:szCs w:val="24"/>
              </w:rPr>
            </w:pPr>
            <w:r w:rsidRPr="00AB07D2">
              <w:rPr>
                <w:sz w:val="24"/>
                <w:szCs w:val="24"/>
              </w:rPr>
              <w:t xml:space="preserve">Key organizer, </w:t>
            </w:r>
            <w:r w:rsidRPr="00AB07D2">
              <w:rPr>
                <w:bCs/>
                <w:color w:val="000000"/>
                <w:sz w:val="24"/>
                <w:szCs w:val="24"/>
              </w:rPr>
              <w:t xml:space="preserve">International Symposium on Emerging Infectious Diseases, </w:t>
            </w:r>
            <w:r w:rsidRPr="00AB07D2">
              <w:rPr>
                <w:bCs/>
                <w:sz w:val="24"/>
                <w:szCs w:val="24"/>
              </w:rPr>
              <w:t>Ulaanbaatar, Mongolia, July 9-10</w:t>
            </w:r>
          </w:p>
        </w:tc>
      </w:tr>
      <w:tr w:rsidR="00796FC5" w:rsidRPr="00AB07D2" w14:paraId="4CD46F20" w14:textId="77777777" w:rsidTr="00477B6E">
        <w:trPr>
          <w:trHeight w:val="333"/>
        </w:trPr>
        <w:tc>
          <w:tcPr>
            <w:tcW w:w="1080" w:type="dxa"/>
            <w:vAlign w:val="center"/>
          </w:tcPr>
          <w:p w14:paraId="0E639585" w14:textId="77777777" w:rsidR="00796FC5" w:rsidRPr="00AB07D2" w:rsidRDefault="00796FC5" w:rsidP="00796FC5">
            <w:pPr>
              <w:widowControl w:val="0"/>
              <w:rPr>
                <w:sz w:val="24"/>
                <w:szCs w:val="24"/>
              </w:rPr>
            </w:pPr>
            <w:r w:rsidRPr="00AB07D2">
              <w:rPr>
                <w:sz w:val="24"/>
                <w:szCs w:val="24"/>
              </w:rPr>
              <w:t>2010</w:t>
            </w:r>
          </w:p>
        </w:tc>
        <w:tc>
          <w:tcPr>
            <w:tcW w:w="8545" w:type="dxa"/>
            <w:vAlign w:val="center"/>
          </w:tcPr>
          <w:p w14:paraId="1D6BD4EE" w14:textId="77777777" w:rsidR="00796FC5" w:rsidRPr="00AB07D2" w:rsidRDefault="00796FC5" w:rsidP="008A75B0">
            <w:pPr>
              <w:rPr>
                <w:sz w:val="24"/>
                <w:szCs w:val="24"/>
              </w:rPr>
            </w:pPr>
            <w:r w:rsidRPr="00AB07D2">
              <w:rPr>
                <w:sz w:val="24"/>
                <w:szCs w:val="24"/>
              </w:rPr>
              <w:t>Organized and co-chaired the ISIRV International Symposium on Neglected Influenza Viruses, Amelia Island, Fl, February 3-5</w:t>
            </w:r>
          </w:p>
        </w:tc>
      </w:tr>
      <w:tr w:rsidR="00796FC5" w:rsidRPr="00AB07D2" w14:paraId="001DC8FB" w14:textId="77777777" w:rsidTr="00477B6E">
        <w:trPr>
          <w:trHeight w:val="333"/>
        </w:trPr>
        <w:tc>
          <w:tcPr>
            <w:tcW w:w="1080" w:type="dxa"/>
            <w:vAlign w:val="center"/>
          </w:tcPr>
          <w:p w14:paraId="0CB7EF1A" w14:textId="77777777" w:rsidR="00796FC5" w:rsidRPr="00AB07D2" w:rsidRDefault="00796FC5" w:rsidP="00796FC5">
            <w:pPr>
              <w:rPr>
                <w:sz w:val="24"/>
                <w:szCs w:val="24"/>
              </w:rPr>
            </w:pPr>
            <w:r w:rsidRPr="00AB07D2">
              <w:rPr>
                <w:sz w:val="24"/>
                <w:szCs w:val="24"/>
              </w:rPr>
              <w:t>2010</w:t>
            </w:r>
          </w:p>
        </w:tc>
        <w:tc>
          <w:tcPr>
            <w:tcW w:w="8545" w:type="dxa"/>
            <w:vAlign w:val="center"/>
          </w:tcPr>
          <w:p w14:paraId="075C6F12" w14:textId="77777777" w:rsidR="00796FC5" w:rsidRPr="00AB07D2" w:rsidRDefault="00796FC5" w:rsidP="00796FC5">
            <w:pPr>
              <w:rPr>
                <w:sz w:val="24"/>
                <w:szCs w:val="24"/>
              </w:rPr>
            </w:pPr>
            <w:r w:rsidRPr="00AB07D2">
              <w:rPr>
                <w:sz w:val="24"/>
                <w:szCs w:val="24"/>
              </w:rPr>
              <w:t xml:space="preserve">Key organizer, </w:t>
            </w:r>
            <w:r w:rsidRPr="008A75B0">
              <w:rPr>
                <w:sz w:val="24"/>
                <w:szCs w:val="24"/>
              </w:rPr>
              <w:t>International Symposium on Emerging Infectious Diseases, Ulaanbaatar, Mongolia, July 29-30</w:t>
            </w:r>
          </w:p>
        </w:tc>
      </w:tr>
      <w:tr w:rsidR="00796FC5" w:rsidRPr="00AB07D2" w14:paraId="7C17C23B" w14:textId="77777777" w:rsidTr="00477B6E">
        <w:trPr>
          <w:trHeight w:val="333"/>
        </w:trPr>
        <w:tc>
          <w:tcPr>
            <w:tcW w:w="1080" w:type="dxa"/>
            <w:vAlign w:val="center"/>
          </w:tcPr>
          <w:p w14:paraId="11B3E495" w14:textId="77777777" w:rsidR="00796FC5" w:rsidRPr="00AB07D2" w:rsidRDefault="00796FC5" w:rsidP="00796FC5">
            <w:pPr>
              <w:rPr>
                <w:sz w:val="24"/>
                <w:szCs w:val="24"/>
              </w:rPr>
            </w:pPr>
            <w:r w:rsidRPr="00AB07D2">
              <w:rPr>
                <w:sz w:val="24"/>
                <w:szCs w:val="24"/>
              </w:rPr>
              <w:t>2012</w:t>
            </w:r>
          </w:p>
        </w:tc>
        <w:tc>
          <w:tcPr>
            <w:tcW w:w="8545" w:type="dxa"/>
            <w:vAlign w:val="center"/>
          </w:tcPr>
          <w:p w14:paraId="3D54DFBA" w14:textId="77777777" w:rsidR="00796FC5" w:rsidRPr="00AB07D2" w:rsidRDefault="00796FC5" w:rsidP="00796FC5">
            <w:pPr>
              <w:rPr>
                <w:sz w:val="24"/>
                <w:szCs w:val="24"/>
              </w:rPr>
            </w:pPr>
            <w:r w:rsidRPr="00AB07D2">
              <w:rPr>
                <w:sz w:val="24"/>
                <w:szCs w:val="24"/>
              </w:rPr>
              <w:t xml:space="preserve">Key organizer, </w:t>
            </w:r>
            <w:r w:rsidRPr="008A75B0">
              <w:rPr>
                <w:sz w:val="24"/>
                <w:szCs w:val="24"/>
              </w:rPr>
              <w:t>International Symposium on Emerging Infectious Diseases, Ulaanbaatar, Mongolia, September 6-7</w:t>
            </w:r>
          </w:p>
        </w:tc>
      </w:tr>
      <w:tr w:rsidR="00796FC5" w:rsidRPr="00AB07D2" w14:paraId="0062C7C3" w14:textId="77777777" w:rsidTr="00477B6E">
        <w:trPr>
          <w:trHeight w:val="333"/>
        </w:trPr>
        <w:tc>
          <w:tcPr>
            <w:tcW w:w="1080" w:type="dxa"/>
            <w:vAlign w:val="center"/>
          </w:tcPr>
          <w:p w14:paraId="368357C8" w14:textId="77777777" w:rsidR="00796FC5" w:rsidRPr="00AB07D2" w:rsidRDefault="00796FC5" w:rsidP="00796FC5">
            <w:pPr>
              <w:widowControl w:val="0"/>
              <w:rPr>
                <w:sz w:val="24"/>
                <w:szCs w:val="24"/>
              </w:rPr>
            </w:pPr>
            <w:r w:rsidRPr="00AB07D2">
              <w:rPr>
                <w:sz w:val="24"/>
                <w:szCs w:val="24"/>
              </w:rPr>
              <w:t>2013</w:t>
            </w:r>
          </w:p>
        </w:tc>
        <w:tc>
          <w:tcPr>
            <w:tcW w:w="8545" w:type="dxa"/>
            <w:vAlign w:val="center"/>
          </w:tcPr>
          <w:p w14:paraId="67CB615B" w14:textId="77777777" w:rsidR="00796FC5" w:rsidRPr="00AB07D2" w:rsidRDefault="00796FC5" w:rsidP="008A75B0">
            <w:pPr>
              <w:rPr>
                <w:sz w:val="24"/>
                <w:szCs w:val="24"/>
              </w:rPr>
            </w:pPr>
            <w:r w:rsidRPr="00AB07D2">
              <w:rPr>
                <w:sz w:val="24"/>
                <w:szCs w:val="24"/>
              </w:rPr>
              <w:t>Co-chaired the ISIRV International Symposium on Neglected Influenza Viruses, Dublin, Ireland, March 7-8</w:t>
            </w:r>
          </w:p>
        </w:tc>
      </w:tr>
      <w:tr w:rsidR="00514CD5" w:rsidRPr="00AB07D2" w14:paraId="5C0E90FD" w14:textId="77777777" w:rsidTr="00477B6E">
        <w:trPr>
          <w:trHeight w:val="333"/>
        </w:trPr>
        <w:tc>
          <w:tcPr>
            <w:tcW w:w="1080" w:type="dxa"/>
            <w:vAlign w:val="center"/>
          </w:tcPr>
          <w:p w14:paraId="6896464D" w14:textId="77777777" w:rsidR="00514CD5" w:rsidRPr="00514CD5" w:rsidRDefault="00514CD5" w:rsidP="00514CD5">
            <w:pPr>
              <w:widowControl w:val="0"/>
              <w:rPr>
                <w:rFonts w:ascii="Arial" w:hAnsi="Arial" w:cs="Arial"/>
                <w:sz w:val="22"/>
                <w:szCs w:val="22"/>
              </w:rPr>
            </w:pPr>
            <w:r w:rsidRPr="00514CD5">
              <w:rPr>
                <w:rFonts w:ascii="Arial" w:hAnsi="Arial" w:cs="Arial"/>
                <w:sz w:val="22"/>
                <w:szCs w:val="22"/>
              </w:rPr>
              <w:t>2014</w:t>
            </w:r>
          </w:p>
        </w:tc>
        <w:tc>
          <w:tcPr>
            <w:tcW w:w="8545" w:type="dxa"/>
            <w:vAlign w:val="center"/>
          </w:tcPr>
          <w:p w14:paraId="6813D63B" w14:textId="77777777" w:rsidR="00514CD5" w:rsidRPr="008A75B0" w:rsidRDefault="00514CD5" w:rsidP="008A75B0">
            <w:pPr>
              <w:rPr>
                <w:sz w:val="24"/>
                <w:szCs w:val="24"/>
              </w:rPr>
            </w:pPr>
            <w:r w:rsidRPr="008A75B0">
              <w:rPr>
                <w:sz w:val="24"/>
                <w:szCs w:val="24"/>
              </w:rPr>
              <w:t>Key member of Scientific Planning Committee, International Symposium for One Health Research, Guangzhou, Guangdong, China, November 22-23</w:t>
            </w:r>
          </w:p>
        </w:tc>
      </w:tr>
      <w:tr w:rsidR="008A75B0" w:rsidRPr="00AB07D2" w14:paraId="343B1337" w14:textId="77777777" w:rsidTr="00477B6E">
        <w:trPr>
          <w:trHeight w:val="333"/>
        </w:trPr>
        <w:tc>
          <w:tcPr>
            <w:tcW w:w="1080" w:type="dxa"/>
            <w:vAlign w:val="center"/>
          </w:tcPr>
          <w:p w14:paraId="35DD27E8" w14:textId="77777777" w:rsidR="008A75B0" w:rsidRPr="00626047" w:rsidRDefault="008A75B0" w:rsidP="00626047">
            <w:pPr>
              <w:rPr>
                <w:sz w:val="24"/>
                <w:szCs w:val="24"/>
              </w:rPr>
            </w:pPr>
            <w:r w:rsidRPr="00626047">
              <w:rPr>
                <w:sz w:val="24"/>
                <w:szCs w:val="24"/>
              </w:rPr>
              <w:t>2015</w:t>
            </w:r>
          </w:p>
        </w:tc>
        <w:tc>
          <w:tcPr>
            <w:tcW w:w="8545" w:type="dxa"/>
            <w:vAlign w:val="center"/>
          </w:tcPr>
          <w:p w14:paraId="0050BBA3" w14:textId="77777777" w:rsidR="008A75B0" w:rsidRPr="00626047" w:rsidRDefault="008A75B0" w:rsidP="00626047">
            <w:pPr>
              <w:rPr>
                <w:sz w:val="24"/>
                <w:szCs w:val="24"/>
              </w:rPr>
            </w:pPr>
            <w:r w:rsidRPr="00626047">
              <w:rPr>
                <w:sz w:val="24"/>
                <w:szCs w:val="24"/>
              </w:rPr>
              <w:t>Scientific Committee, third International Symposium on Neglected Influenza Viruses, April 15-17, Athens, Georgia</w:t>
            </w:r>
          </w:p>
        </w:tc>
      </w:tr>
      <w:tr w:rsidR="008A75B0" w:rsidRPr="00AB07D2" w14:paraId="57A472C1" w14:textId="77777777" w:rsidTr="00477B6E">
        <w:trPr>
          <w:trHeight w:val="333"/>
        </w:trPr>
        <w:tc>
          <w:tcPr>
            <w:tcW w:w="1080" w:type="dxa"/>
            <w:vAlign w:val="center"/>
          </w:tcPr>
          <w:p w14:paraId="595CE4E5" w14:textId="77777777" w:rsidR="008A75B0" w:rsidRPr="00B423C5" w:rsidRDefault="008A75B0" w:rsidP="00626047">
            <w:pPr>
              <w:rPr>
                <w:sz w:val="24"/>
                <w:szCs w:val="24"/>
              </w:rPr>
            </w:pPr>
            <w:r w:rsidRPr="00B423C5">
              <w:rPr>
                <w:sz w:val="24"/>
                <w:szCs w:val="24"/>
              </w:rPr>
              <w:t>2016</w:t>
            </w:r>
          </w:p>
        </w:tc>
        <w:tc>
          <w:tcPr>
            <w:tcW w:w="8545" w:type="dxa"/>
            <w:vAlign w:val="center"/>
          </w:tcPr>
          <w:p w14:paraId="5BC60B18" w14:textId="77777777" w:rsidR="008A75B0" w:rsidRPr="00B423C5" w:rsidRDefault="008A75B0" w:rsidP="00626047">
            <w:pPr>
              <w:rPr>
                <w:sz w:val="24"/>
                <w:szCs w:val="24"/>
              </w:rPr>
            </w:pPr>
            <w:r w:rsidRPr="00B423C5">
              <w:rPr>
                <w:sz w:val="24"/>
                <w:szCs w:val="24"/>
              </w:rPr>
              <w:t xml:space="preserve">Organizer, Duke Provost Forum: Modern livestock Production: Are the Benefits Worth the Risks? February 22. </w:t>
            </w:r>
          </w:p>
        </w:tc>
      </w:tr>
      <w:tr w:rsidR="00F33161" w:rsidRPr="00AB07D2" w14:paraId="06BD2EA4" w14:textId="77777777" w:rsidTr="00477B6E">
        <w:trPr>
          <w:trHeight w:val="333"/>
        </w:trPr>
        <w:tc>
          <w:tcPr>
            <w:tcW w:w="1080" w:type="dxa"/>
            <w:vAlign w:val="center"/>
          </w:tcPr>
          <w:p w14:paraId="5AD34A8D" w14:textId="77777777" w:rsidR="00F33161" w:rsidRPr="00B423C5" w:rsidRDefault="00F33161" w:rsidP="00626047">
            <w:pPr>
              <w:rPr>
                <w:sz w:val="24"/>
                <w:szCs w:val="24"/>
              </w:rPr>
            </w:pPr>
            <w:r>
              <w:rPr>
                <w:sz w:val="24"/>
                <w:szCs w:val="24"/>
              </w:rPr>
              <w:t>2018</w:t>
            </w:r>
          </w:p>
        </w:tc>
        <w:tc>
          <w:tcPr>
            <w:tcW w:w="8545" w:type="dxa"/>
            <w:vAlign w:val="center"/>
          </w:tcPr>
          <w:p w14:paraId="76DFE766" w14:textId="77777777" w:rsidR="00F33161" w:rsidRPr="00B423C5" w:rsidRDefault="00F33161" w:rsidP="00626047">
            <w:pPr>
              <w:rPr>
                <w:sz w:val="24"/>
                <w:szCs w:val="24"/>
              </w:rPr>
            </w:pPr>
            <w:r w:rsidRPr="00626047">
              <w:rPr>
                <w:sz w:val="24"/>
                <w:szCs w:val="24"/>
              </w:rPr>
              <w:t xml:space="preserve">Scientific Committee, </w:t>
            </w:r>
            <w:bookmarkStart w:id="60" w:name="_Hlk536552891"/>
            <w:r w:rsidR="00457A99">
              <w:rPr>
                <w:sz w:val="24"/>
                <w:szCs w:val="24"/>
              </w:rPr>
              <w:t>F</w:t>
            </w:r>
            <w:r>
              <w:rPr>
                <w:sz w:val="24"/>
                <w:szCs w:val="24"/>
              </w:rPr>
              <w:t>ourth</w:t>
            </w:r>
            <w:r w:rsidRPr="00626047">
              <w:rPr>
                <w:sz w:val="24"/>
                <w:szCs w:val="24"/>
              </w:rPr>
              <w:t xml:space="preserve"> International Symposium on Neglected Influenza Viruses, </w:t>
            </w:r>
            <w:r>
              <w:rPr>
                <w:sz w:val="24"/>
                <w:szCs w:val="24"/>
              </w:rPr>
              <w:t xml:space="preserve">Brighton, UK, </w:t>
            </w:r>
            <w:r w:rsidRPr="00626047">
              <w:rPr>
                <w:sz w:val="24"/>
                <w:szCs w:val="24"/>
              </w:rPr>
              <w:t xml:space="preserve">April </w:t>
            </w:r>
            <w:r>
              <w:rPr>
                <w:sz w:val="24"/>
                <w:szCs w:val="24"/>
              </w:rPr>
              <w:t>18-20</w:t>
            </w:r>
            <w:bookmarkEnd w:id="60"/>
          </w:p>
        </w:tc>
      </w:tr>
      <w:tr w:rsidR="00DD6DE4" w:rsidRPr="00AB07D2" w14:paraId="66A7BADF" w14:textId="77777777" w:rsidTr="00477B6E">
        <w:trPr>
          <w:trHeight w:val="333"/>
        </w:trPr>
        <w:tc>
          <w:tcPr>
            <w:tcW w:w="1080" w:type="dxa"/>
            <w:vAlign w:val="center"/>
          </w:tcPr>
          <w:p w14:paraId="5800C198" w14:textId="351E589B" w:rsidR="00DD6DE4" w:rsidRDefault="00DD6DE4" w:rsidP="00626047">
            <w:pPr>
              <w:rPr>
                <w:sz w:val="24"/>
                <w:szCs w:val="24"/>
              </w:rPr>
            </w:pPr>
            <w:bookmarkStart w:id="61" w:name="_Hlk32505555"/>
            <w:r>
              <w:rPr>
                <w:sz w:val="24"/>
                <w:szCs w:val="24"/>
              </w:rPr>
              <w:t>2020</w:t>
            </w:r>
          </w:p>
        </w:tc>
        <w:tc>
          <w:tcPr>
            <w:tcW w:w="8545" w:type="dxa"/>
            <w:vAlign w:val="center"/>
          </w:tcPr>
          <w:p w14:paraId="300FBBE3" w14:textId="6A00304E" w:rsidR="00DD6DE4" w:rsidRPr="00626047" w:rsidRDefault="00DD6DE4" w:rsidP="00626047">
            <w:pPr>
              <w:rPr>
                <w:sz w:val="24"/>
                <w:szCs w:val="24"/>
              </w:rPr>
            </w:pPr>
            <w:r w:rsidRPr="00626047">
              <w:rPr>
                <w:sz w:val="24"/>
                <w:szCs w:val="24"/>
              </w:rPr>
              <w:t xml:space="preserve">Scientific Committee, </w:t>
            </w:r>
            <w:r>
              <w:rPr>
                <w:sz w:val="24"/>
                <w:szCs w:val="24"/>
              </w:rPr>
              <w:t>Fifth</w:t>
            </w:r>
            <w:r w:rsidRPr="00626047">
              <w:rPr>
                <w:sz w:val="24"/>
                <w:szCs w:val="24"/>
              </w:rPr>
              <w:t xml:space="preserve"> International Symposium on Neglected Influenza Viruses, </w:t>
            </w:r>
            <w:r w:rsidRPr="00DD6DE4">
              <w:rPr>
                <w:sz w:val="24"/>
                <w:szCs w:val="24"/>
              </w:rPr>
              <w:t>Columbus, Ohio, May 11-13</w:t>
            </w:r>
          </w:p>
        </w:tc>
      </w:tr>
      <w:tr w:rsidR="00DD6DE4" w:rsidRPr="00AB07D2" w14:paraId="2BCA81C8" w14:textId="77777777" w:rsidTr="00477B6E">
        <w:trPr>
          <w:trHeight w:val="333"/>
        </w:trPr>
        <w:tc>
          <w:tcPr>
            <w:tcW w:w="1080" w:type="dxa"/>
            <w:vAlign w:val="center"/>
          </w:tcPr>
          <w:p w14:paraId="031715FF" w14:textId="1C1190E1" w:rsidR="00DD6DE4" w:rsidRDefault="00DD6DE4" w:rsidP="00626047">
            <w:pPr>
              <w:rPr>
                <w:sz w:val="24"/>
                <w:szCs w:val="24"/>
              </w:rPr>
            </w:pPr>
            <w:r>
              <w:rPr>
                <w:sz w:val="24"/>
                <w:szCs w:val="24"/>
              </w:rPr>
              <w:t>2020</w:t>
            </w:r>
          </w:p>
        </w:tc>
        <w:tc>
          <w:tcPr>
            <w:tcW w:w="8545" w:type="dxa"/>
            <w:vAlign w:val="center"/>
          </w:tcPr>
          <w:p w14:paraId="27B37CE1" w14:textId="6761441C" w:rsidR="00DD6DE4" w:rsidRPr="00626047" w:rsidRDefault="00DD6DE4" w:rsidP="00626047">
            <w:pPr>
              <w:rPr>
                <w:sz w:val="24"/>
                <w:szCs w:val="24"/>
              </w:rPr>
            </w:pPr>
            <w:r w:rsidRPr="00DD6DE4">
              <w:rPr>
                <w:sz w:val="24"/>
                <w:szCs w:val="24"/>
              </w:rPr>
              <w:t xml:space="preserve">Scientific </w:t>
            </w:r>
            <w:proofErr w:type="spellStart"/>
            <w:r w:rsidRPr="00DD6DE4">
              <w:rPr>
                <w:sz w:val="24"/>
                <w:szCs w:val="24"/>
              </w:rPr>
              <w:t>Programme</w:t>
            </w:r>
            <w:proofErr w:type="spellEnd"/>
            <w:r w:rsidRPr="00DD6DE4">
              <w:rPr>
                <w:sz w:val="24"/>
                <w:szCs w:val="24"/>
              </w:rPr>
              <w:t xml:space="preserve"> Committee</w:t>
            </w:r>
            <w:r>
              <w:rPr>
                <w:sz w:val="24"/>
                <w:szCs w:val="24"/>
              </w:rPr>
              <w:t xml:space="preserve">, World One Health Congress, Edinburgh, </w:t>
            </w:r>
            <w:proofErr w:type="spellStart"/>
            <w:r>
              <w:rPr>
                <w:sz w:val="24"/>
                <w:szCs w:val="24"/>
              </w:rPr>
              <w:t>Scottland</w:t>
            </w:r>
            <w:proofErr w:type="spellEnd"/>
            <w:r>
              <w:rPr>
                <w:sz w:val="24"/>
                <w:szCs w:val="24"/>
              </w:rPr>
              <w:t>, Jun 14-18</w:t>
            </w:r>
          </w:p>
        </w:tc>
      </w:tr>
      <w:bookmarkEnd w:id="61"/>
    </w:tbl>
    <w:p w14:paraId="22B3035A" w14:textId="77777777" w:rsidR="00796FC5" w:rsidRPr="00AB07D2" w:rsidRDefault="00796FC5" w:rsidP="00796FC5">
      <w:pPr>
        <w:widowControl w:val="0"/>
        <w:ind w:left="1440"/>
        <w:rPr>
          <w:sz w:val="24"/>
          <w:szCs w:val="24"/>
        </w:rPr>
      </w:pPr>
    </w:p>
    <w:p w14:paraId="489448E5" w14:textId="77777777" w:rsidR="00796FC5" w:rsidRPr="00AB07D2" w:rsidRDefault="00796FC5" w:rsidP="00A11784">
      <w:pPr>
        <w:widowControl w:val="0"/>
        <w:ind w:left="-90"/>
        <w:rPr>
          <w:sz w:val="24"/>
          <w:szCs w:val="24"/>
        </w:rPr>
      </w:pPr>
      <w:r w:rsidRPr="00AB07D2">
        <w:rPr>
          <w:i/>
          <w:sz w:val="24"/>
          <w:szCs w:val="24"/>
        </w:rPr>
        <w:t>Departmental, Collegiate or University Committees</w:t>
      </w:r>
      <w:r w:rsidRPr="00AB07D2">
        <w:rPr>
          <w:sz w:val="24"/>
          <w:szCs w:val="24"/>
        </w:rPr>
        <w:t xml:space="preserve"> (</w:t>
      </w:r>
      <w:r w:rsidRPr="00AB07D2">
        <w:rPr>
          <w:i/>
          <w:sz w:val="24"/>
          <w:szCs w:val="24"/>
        </w:rPr>
        <w:t>other than teaching</w:t>
      </w:r>
      <w:r w:rsidRPr="00AB07D2">
        <w:rPr>
          <w:sz w:val="24"/>
          <w:szCs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45"/>
      </w:tblGrid>
      <w:tr w:rsidR="00796FC5" w:rsidRPr="00AB07D2" w14:paraId="1DCC3420" w14:textId="77777777" w:rsidTr="00477B6E">
        <w:trPr>
          <w:tblHeader/>
        </w:trPr>
        <w:tc>
          <w:tcPr>
            <w:tcW w:w="1080" w:type="dxa"/>
            <w:vAlign w:val="bottom"/>
          </w:tcPr>
          <w:p w14:paraId="7BBD51AE" w14:textId="77777777" w:rsidR="00796FC5" w:rsidRPr="00AB07D2" w:rsidRDefault="00796FC5" w:rsidP="00796FC5">
            <w:pPr>
              <w:widowControl w:val="0"/>
              <w:rPr>
                <w:sz w:val="24"/>
                <w:szCs w:val="24"/>
                <w:u w:val="single"/>
              </w:rPr>
            </w:pPr>
            <w:r w:rsidRPr="00AB07D2">
              <w:rPr>
                <w:sz w:val="24"/>
                <w:szCs w:val="24"/>
                <w:u w:val="single"/>
              </w:rPr>
              <w:t>Year</w:t>
            </w:r>
            <w:r w:rsidRPr="00AB07D2">
              <w:rPr>
                <w:sz w:val="24"/>
                <w:szCs w:val="24"/>
                <w:u w:val="single"/>
              </w:rPr>
              <w:tab/>
            </w:r>
          </w:p>
        </w:tc>
        <w:tc>
          <w:tcPr>
            <w:tcW w:w="8545" w:type="dxa"/>
            <w:vAlign w:val="bottom"/>
          </w:tcPr>
          <w:p w14:paraId="28F36DE8" w14:textId="77777777" w:rsidR="00796FC5" w:rsidRPr="00AB07D2" w:rsidRDefault="00796FC5" w:rsidP="00796FC5">
            <w:pPr>
              <w:widowControl w:val="0"/>
              <w:rPr>
                <w:sz w:val="24"/>
                <w:szCs w:val="24"/>
                <w:u w:val="single"/>
              </w:rPr>
            </w:pPr>
            <w:r w:rsidRPr="00AB07D2">
              <w:rPr>
                <w:sz w:val="24"/>
                <w:szCs w:val="24"/>
                <w:u w:val="single"/>
              </w:rPr>
              <w:t>Title</w:t>
            </w:r>
          </w:p>
        </w:tc>
      </w:tr>
      <w:tr w:rsidR="00796FC5" w:rsidRPr="00AB07D2" w14:paraId="54DAFF18" w14:textId="77777777" w:rsidTr="00477B6E">
        <w:tc>
          <w:tcPr>
            <w:tcW w:w="1080" w:type="dxa"/>
            <w:vAlign w:val="bottom"/>
          </w:tcPr>
          <w:p w14:paraId="3DF8771B" w14:textId="77777777" w:rsidR="00796FC5" w:rsidRPr="00AB07D2" w:rsidRDefault="00796FC5" w:rsidP="00796FC5">
            <w:pPr>
              <w:widowControl w:val="0"/>
              <w:rPr>
                <w:sz w:val="24"/>
                <w:szCs w:val="24"/>
              </w:rPr>
            </w:pPr>
            <w:r w:rsidRPr="00AB07D2">
              <w:rPr>
                <w:sz w:val="24"/>
                <w:szCs w:val="24"/>
              </w:rPr>
              <w:t>2002</w:t>
            </w:r>
          </w:p>
        </w:tc>
        <w:tc>
          <w:tcPr>
            <w:tcW w:w="8545" w:type="dxa"/>
            <w:vAlign w:val="bottom"/>
          </w:tcPr>
          <w:p w14:paraId="7FFE2B95" w14:textId="77777777" w:rsidR="00796FC5" w:rsidRPr="00AB07D2" w:rsidRDefault="00796FC5" w:rsidP="00796FC5">
            <w:pPr>
              <w:widowControl w:val="0"/>
              <w:rPr>
                <w:sz w:val="24"/>
                <w:szCs w:val="24"/>
              </w:rPr>
            </w:pPr>
            <w:r w:rsidRPr="00AB07D2">
              <w:rPr>
                <w:sz w:val="24"/>
                <w:szCs w:val="24"/>
              </w:rPr>
              <w:t>Admissions Committee for Dual Degree and Other General Track MPH Students</w:t>
            </w:r>
          </w:p>
        </w:tc>
      </w:tr>
      <w:tr w:rsidR="00796FC5" w:rsidRPr="00AB07D2" w14:paraId="1D6A943F" w14:textId="77777777" w:rsidTr="00477B6E">
        <w:tc>
          <w:tcPr>
            <w:tcW w:w="1080" w:type="dxa"/>
            <w:vAlign w:val="bottom"/>
          </w:tcPr>
          <w:p w14:paraId="7079213E" w14:textId="77777777" w:rsidR="00796FC5" w:rsidRPr="00AB07D2" w:rsidRDefault="00796FC5" w:rsidP="00796FC5">
            <w:pPr>
              <w:widowControl w:val="0"/>
              <w:rPr>
                <w:sz w:val="24"/>
                <w:szCs w:val="24"/>
              </w:rPr>
            </w:pPr>
            <w:r w:rsidRPr="00AB07D2">
              <w:rPr>
                <w:sz w:val="24"/>
                <w:szCs w:val="24"/>
              </w:rPr>
              <w:t>2002-3</w:t>
            </w:r>
          </w:p>
        </w:tc>
        <w:tc>
          <w:tcPr>
            <w:tcW w:w="8545" w:type="dxa"/>
            <w:vAlign w:val="bottom"/>
          </w:tcPr>
          <w:p w14:paraId="71FD4C72" w14:textId="77777777" w:rsidR="00796FC5" w:rsidRPr="00AB07D2" w:rsidRDefault="00796FC5" w:rsidP="00796FC5">
            <w:pPr>
              <w:widowControl w:val="0"/>
              <w:rPr>
                <w:sz w:val="24"/>
                <w:szCs w:val="24"/>
              </w:rPr>
            </w:pPr>
            <w:r w:rsidRPr="00AB07D2">
              <w:rPr>
                <w:sz w:val="24"/>
                <w:szCs w:val="24"/>
              </w:rPr>
              <w:t>COM-CPH Collegiate Nomination Committee</w:t>
            </w:r>
          </w:p>
        </w:tc>
      </w:tr>
      <w:tr w:rsidR="00796FC5" w:rsidRPr="00AB07D2" w14:paraId="72ABBE17" w14:textId="77777777" w:rsidTr="00477B6E">
        <w:tc>
          <w:tcPr>
            <w:tcW w:w="1080" w:type="dxa"/>
            <w:vAlign w:val="bottom"/>
          </w:tcPr>
          <w:p w14:paraId="1CC5FED8" w14:textId="77777777" w:rsidR="00796FC5" w:rsidRPr="00AB07D2" w:rsidRDefault="00796FC5" w:rsidP="00796FC5">
            <w:pPr>
              <w:widowControl w:val="0"/>
              <w:rPr>
                <w:sz w:val="24"/>
                <w:szCs w:val="24"/>
              </w:rPr>
            </w:pPr>
            <w:r w:rsidRPr="00AB07D2">
              <w:rPr>
                <w:sz w:val="24"/>
                <w:szCs w:val="24"/>
              </w:rPr>
              <w:lastRenderedPageBreak/>
              <w:t>2002-3</w:t>
            </w:r>
          </w:p>
        </w:tc>
        <w:tc>
          <w:tcPr>
            <w:tcW w:w="8545" w:type="dxa"/>
            <w:vAlign w:val="bottom"/>
          </w:tcPr>
          <w:p w14:paraId="72CE62A8" w14:textId="77777777" w:rsidR="00796FC5" w:rsidRPr="00AB07D2" w:rsidRDefault="00796FC5" w:rsidP="00796FC5">
            <w:pPr>
              <w:widowControl w:val="0"/>
              <w:rPr>
                <w:sz w:val="24"/>
                <w:szCs w:val="24"/>
              </w:rPr>
            </w:pPr>
            <w:r w:rsidRPr="00AB07D2">
              <w:rPr>
                <w:sz w:val="24"/>
                <w:szCs w:val="24"/>
              </w:rPr>
              <w:t>COPH, Electronic Communications Committee</w:t>
            </w:r>
          </w:p>
        </w:tc>
      </w:tr>
      <w:tr w:rsidR="00646BC5" w:rsidRPr="00AB07D2" w14:paraId="239B1CFB" w14:textId="77777777" w:rsidTr="00477B6E">
        <w:tc>
          <w:tcPr>
            <w:tcW w:w="1080" w:type="dxa"/>
            <w:vAlign w:val="bottom"/>
          </w:tcPr>
          <w:p w14:paraId="5762A8B2" w14:textId="345CD283" w:rsidR="00646BC5" w:rsidRPr="00AB07D2" w:rsidRDefault="00646BC5" w:rsidP="00796FC5">
            <w:pPr>
              <w:widowControl w:val="0"/>
              <w:rPr>
                <w:sz w:val="24"/>
                <w:szCs w:val="24"/>
              </w:rPr>
            </w:pPr>
            <w:r>
              <w:rPr>
                <w:sz w:val="24"/>
                <w:szCs w:val="24"/>
              </w:rPr>
              <w:t>2019-20</w:t>
            </w:r>
          </w:p>
        </w:tc>
        <w:tc>
          <w:tcPr>
            <w:tcW w:w="8545" w:type="dxa"/>
            <w:vAlign w:val="bottom"/>
          </w:tcPr>
          <w:p w14:paraId="7EEEA0C8" w14:textId="359B0402" w:rsidR="00646BC5" w:rsidRPr="00AB07D2" w:rsidRDefault="00646BC5" w:rsidP="00796FC5">
            <w:pPr>
              <w:widowControl w:val="0"/>
              <w:rPr>
                <w:sz w:val="24"/>
                <w:szCs w:val="24"/>
              </w:rPr>
            </w:pPr>
            <w:r w:rsidRPr="00646BC5">
              <w:rPr>
                <w:sz w:val="24"/>
                <w:szCs w:val="24"/>
              </w:rPr>
              <w:t>RTI-DGHI Global Health Working group bi-annual meeting</w:t>
            </w:r>
          </w:p>
        </w:tc>
      </w:tr>
    </w:tbl>
    <w:p w14:paraId="41A86A52" w14:textId="77777777" w:rsidR="00796FC5" w:rsidRPr="00AB07D2" w:rsidRDefault="00796FC5" w:rsidP="00796FC5">
      <w:pPr>
        <w:widowControl w:val="0"/>
        <w:ind w:left="1440" w:hanging="720"/>
        <w:rPr>
          <w:sz w:val="24"/>
          <w:szCs w:val="24"/>
        </w:rPr>
      </w:pPr>
    </w:p>
    <w:p w14:paraId="7503B044" w14:textId="77777777" w:rsidR="00796FC5" w:rsidRPr="00AB07D2" w:rsidRDefault="00796FC5" w:rsidP="00A11784">
      <w:pPr>
        <w:widowControl w:val="0"/>
        <w:ind w:left="-90" w:hanging="720"/>
        <w:rPr>
          <w:sz w:val="24"/>
          <w:szCs w:val="24"/>
        </w:rPr>
      </w:pPr>
      <w:r w:rsidRPr="00AB07D2">
        <w:rPr>
          <w:sz w:val="24"/>
          <w:szCs w:val="24"/>
        </w:rPr>
        <w:tab/>
      </w:r>
      <w:r w:rsidRPr="00AB07D2">
        <w:rPr>
          <w:i/>
          <w:sz w:val="24"/>
          <w:szCs w:val="24"/>
        </w:rPr>
        <w:t>State or National Committees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45"/>
      </w:tblGrid>
      <w:tr w:rsidR="00796FC5" w:rsidRPr="00AB07D2" w14:paraId="5CACBC89" w14:textId="77777777" w:rsidTr="00477B6E">
        <w:tc>
          <w:tcPr>
            <w:tcW w:w="1080" w:type="dxa"/>
          </w:tcPr>
          <w:p w14:paraId="298E10CC" w14:textId="77777777" w:rsidR="00796FC5" w:rsidRPr="00AB07D2" w:rsidRDefault="00796FC5" w:rsidP="00796FC5">
            <w:pPr>
              <w:widowControl w:val="0"/>
              <w:rPr>
                <w:sz w:val="24"/>
                <w:szCs w:val="24"/>
                <w:u w:val="single"/>
              </w:rPr>
            </w:pPr>
            <w:r w:rsidRPr="00AB07D2">
              <w:rPr>
                <w:sz w:val="24"/>
                <w:szCs w:val="24"/>
                <w:u w:val="single"/>
              </w:rPr>
              <w:t>Year</w:t>
            </w:r>
          </w:p>
        </w:tc>
        <w:tc>
          <w:tcPr>
            <w:tcW w:w="8545" w:type="dxa"/>
          </w:tcPr>
          <w:p w14:paraId="4A2731C2" w14:textId="77777777" w:rsidR="00796FC5" w:rsidRPr="00AB07D2" w:rsidRDefault="00796FC5" w:rsidP="00796FC5">
            <w:pPr>
              <w:widowControl w:val="0"/>
              <w:rPr>
                <w:sz w:val="24"/>
                <w:szCs w:val="24"/>
                <w:u w:val="single"/>
              </w:rPr>
            </w:pPr>
            <w:r w:rsidRPr="00AB07D2">
              <w:rPr>
                <w:sz w:val="24"/>
                <w:szCs w:val="24"/>
                <w:u w:val="single"/>
              </w:rPr>
              <w:t>Title</w:t>
            </w:r>
          </w:p>
        </w:tc>
      </w:tr>
      <w:tr w:rsidR="00796FC5" w:rsidRPr="00AB07D2" w14:paraId="2DE89AE7" w14:textId="77777777" w:rsidTr="00477B6E">
        <w:tc>
          <w:tcPr>
            <w:tcW w:w="1080" w:type="dxa"/>
            <w:vAlign w:val="center"/>
          </w:tcPr>
          <w:p w14:paraId="69C9C489" w14:textId="77777777" w:rsidR="00796FC5" w:rsidRPr="00AB07D2" w:rsidRDefault="00796FC5" w:rsidP="00796FC5">
            <w:pPr>
              <w:widowControl w:val="0"/>
              <w:rPr>
                <w:sz w:val="24"/>
                <w:szCs w:val="24"/>
              </w:rPr>
            </w:pPr>
            <w:r w:rsidRPr="00AB07D2">
              <w:rPr>
                <w:sz w:val="24"/>
                <w:szCs w:val="24"/>
              </w:rPr>
              <w:t>2002-3</w:t>
            </w:r>
          </w:p>
        </w:tc>
        <w:tc>
          <w:tcPr>
            <w:tcW w:w="8545" w:type="dxa"/>
            <w:vAlign w:val="center"/>
          </w:tcPr>
          <w:p w14:paraId="7C85A3C4" w14:textId="77777777" w:rsidR="00796FC5" w:rsidRPr="00AB07D2" w:rsidRDefault="00796FC5" w:rsidP="00796FC5">
            <w:pPr>
              <w:widowControl w:val="0"/>
              <w:rPr>
                <w:sz w:val="24"/>
                <w:szCs w:val="24"/>
              </w:rPr>
            </w:pPr>
            <w:r w:rsidRPr="00AB07D2">
              <w:rPr>
                <w:sz w:val="24"/>
                <w:szCs w:val="24"/>
              </w:rPr>
              <w:t>Health Resources and Services Administration Cooperative Agreement Subcommittee, Iowa Dept of Public Health</w:t>
            </w:r>
          </w:p>
        </w:tc>
      </w:tr>
    </w:tbl>
    <w:p w14:paraId="4F8B5DC5" w14:textId="77777777" w:rsidR="00B53671" w:rsidRDefault="00B53671" w:rsidP="00A11784">
      <w:pPr>
        <w:widowControl w:val="0"/>
        <w:ind w:left="990" w:hanging="1080"/>
        <w:rPr>
          <w:i/>
          <w:sz w:val="24"/>
          <w:szCs w:val="24"/>
        </w:rPr>
      </w:pPr>
    </w:p>
    <w:p w14:paraId="30991DD8" w14:textId="77777777" w:rsidR="00796FC5" w:rsidRPr="00AB07D2" w:rsidRDefault="00796FC5" w:rsidP="00A11784">
      <w:pPr>
        <w:widowControl w:val="0"/>
        <w:ind w:left="990" w:hanging="1080"/>
        <w:rPr>
          <w:sz w:val="24"/>
          <w:szCs w:val="24"/>
        </w:rPr>
      </w:pPr>
      <w:r w:rsidRPr="00AB07D2">
        <w:rPr>
          <w:i/>
          <w:sz w:val="24"/>
          <w:szCs w:val="24"/>
        </w:rPr>
        <w:t>Professionally Relevant Community Involvement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45"/>
      </w:tblGrid>
      <w:tr w:rsidR="00796FC5" w:rsidRPr="00AB07D2" w14:paraId="4D6C190A" w14:textId="77777777" w:rsidTr="00477B6E">
        <w:tc>
          <w:tcPr>
            <w:tcW w:w="1080" w:type="dxa"/>
            <w:vAlign w:val="center"/>
          </w:tcPr>
          <w:p w14:paraId="7D1AA1AF" w14:textId="77777777" w:rsidR="00796FC5" w:rsidRPr="00AB07D2" w:rsidRDefault="00796FC5" w:rsidP="00796FC5">
            <w:pPr>
              <w:widowControl w:val="0"/>
              <w:rPr>
                <w:sz w:val="24"/>
                <w:szCs w:val="24"/>
                <w:u w:val="single"/>
              </w:rPr>
            </w:pPr>
            <w:r w:rsidRPr="00AB07D2">
              <w:rPr>
                <w:sz w:val="24"/>
                <w:szCs w:val="24"/>
                <w:u w:val="single"/>
              </w:rPr>
              <w:t>Year</w:t>
            </w:r>
          </w:p>
        </w:tc>
        <w:tc>
          <w:tcPr>
            <w:tcW w:w="8545" w:type="dxa"/>
            <w:vAlign w:val="center"/>
          </w:tcPr>
          <w:p w14:paraId="01B9BBF3" w14:textId="77777777" w:rsidR="00796FC5" w:rsidRPr="00AB07D2" w:rsidRDefault="00796FC5" w:rsidP="00796FC5">
            <w:pPr>
              <w:widowControl w:val="0"/>
              <w:rPr>
                <w:sz w:val="24"/>
                <w:szCs w:val="24"/>
                <w:u w:val="single"/>
              </w:rPr>
            </w:pPr>
            <w:r w:rsidRPr="00AB07D2">
              <w:rPr>
                <w:sz w:val="24"/>
                <w:szCs w:val="24"/>
                <w:u w:val="single"/>
              </w:rPr>
              <w:t>Activity</w:t>
            </w:r>
          </w:p>
        </w:tc>
      </w:tr>
      <w:tr w:rsidR="00796FC5" w:rsidRPr="00AB07D2" w14:paraId="5CC75436" w14:textId="77777777" w:rsidTr="00477B6E">
        <w:tc>
          <w:tcPr>
            <w:tcW w:w="1080" w:type="dxa"/>
            <w:vAlign w:val="center"/>
          </w:tcPr>
          <w:p w14:paraId="47098494" w14:textId="77777777" w:rsidR="00796FC5" w:rsidRPr="00AB07D2" w:rsidRDefault="00796FC5" w:rsidP="00796FC5">
            <w:pPr>
              <w:widowControl w:val="0"/>
              <w:rPr>
                <w:sz w:val="24"/>
                <w:szCs w:val="24"/>
              </w:rPr>
            </w:pPr>
            <w:r w:rsidRPr="00AB07D2">
              <w:rPr>
                <w:sz w:val="24"/>
                <w:szCs w:val="24"/>
              </w:rPr>
              <w:t>2002</w:t>
            </w:r>
          </w:p>
        </w:tc>
        <w:tc>
          <w:tcPr>
            <w:tcW w:w="8545" w:type="dxa"/>
            <w:vAlign w:val="center"/>
          </w:tcPr>
          <w:p w14:paraId="532FFA7B" w14:textId="77777777" w:rsidR="00796FC5" w:rsidRPr="00AB07D2" w:rsidRDefault="00796FC5" w:rsidP="00796FC5">
            <w:pPr>
              <w:widowControl w:val="0"/>
              <w:rPr>
                <w:sz w:val="24"/>
                <w:szCs w:val="24"/>
              </w:rPr>
            </w:pPr>
            <w:r w:rsidRPr="00AB07D2">
              <w:rPr>
                <w:sz w:val="24"/>
                <w:szCs w:val="24"/>
              </w:rPr>
              <w:t>Agents of Bioterrorism We are Most Likely to Encounter -Community Education session, Mercy Medical Center, Dyersville/Tri-State Occupational Health</w:t>
            </w:r>
          </w:p>
          <w:p w14:paraId="72A91CEB" w14:textId="77777777" w:rsidR="00796FC5" w:rsidRPr="00AB07D2" w:rsidRDefault="00796FC5" w:rsidP="00796FC5">
            <w:pPr>
              <w:rPr>
                <w:color w:val="000000"/>
                <w:sz w:val="24"/>
                <w:szCs w:val="24"/>
              </w:rPr>
            </w:pPr>
            <w:r w:rsidRPr="00AB07D2">
              <w:rPr>
                <w:sz w:val="24"/>
                <w:szCs w:val="24"/>
              </w:rPr>
              <w:t>Dyersville, IA September 4</w:t>
            </w:r>
            <w:r w:rsidRPr="00AB07D2">
              <w:rPr>
                <w:sz w:val="24"/>
                <w:szCs w:val="24"/>
                <w:vertAlign w:val="superscript"/>
              </w:rPr>
              <w:t>th</w:t>
            </w:r>
          </w:p>
        </w:tc>
      </w:tr>
      <w:tr w:rsidR="00796FC5" w:rsidRPr="00AB07D2" w14:paraId="1A769FB0" w14:textId="77777777" w:rsidTr="00477B6E">
        <w:tc>
          <w:tcPr>
            <w:tcW w:w="1080" w:type="dxa"/>
            <w:vAlign w:val="center"/>
          </w:tcPr>
          <w:p w14:paraId="65F68ABC" w14:textId="77777777" w:rsidR="00796FC5" w:rsidRPr="00AB07D2" w:rsidRDefault="00796FC5" w:rsidP="00796FC5">
            <w:pPr>
              <w:widowControl w:val="0"/>
              <w:rPr>
                <w:sz w:val="24"/>
                <w:szCs w:val="24"/>
              </w:rPr>
            </w:pPr>
            <w:r w:rsidRPr="00AB07D2">
              <w:rPr>
                <w:sz w:val="24"/>
                <w:szCs w:val="24"/>
              </w:rPr>
              <w:t>2002</w:t>
            </w:r>
          </w:p>
        </w:tc>
        <w:tc>
          <w:tcPr>
            <w:tcW w:w="8545" w:type="dxa"/>
            <w:vAlign w:val="center"/>
          </w:tcPr>
          <w:p w14:paraId="3E353673" w14:textId="77777777" w:rsidR="00796FC5" w:rsidRPr="00AB07D2" w:rsidRDefault="00796FC5" w:rsidP="00796FC5">
            <w:pPr>
              <w:widowControl w:val="0"/>
              <w:rPr>
                <w:sz w:val="24"/>
                <w:szCs w:val="24"/>
              </w:rPr>
            </w:pPr>
            <w:r w:rsidRPr="00AB07D2">
              <w:rPr>
                <w:sz w:val="24"/>
                <w:szCs w:val="24"/>
              </w:rPr>
              <w:t>Agents of Bioterrorism We are Most Likely to Encounter -Community Education – Presentation to Iowa City’s “The Club” Iowa City, IA, September 24</w:t>
            </w:r>
            <w:r w:rsidRPr="00AB07D2">
              <w:rPr>
                <w:sz w:val="24"/>
                <w:szCs w:val="24"/>
                <w:vertAlign w:val="superscript"/>
              </w:rPr>
              <w:t>th</w:t>
            </w:r>
          </w:p>
        </w:tc>
      </w:tr>
      <w:tr w:rsidR="00796FC5" w:rsidRPr="00AB07D2" w14:paraId="2D21BC8A" w14:textId="77777777" w:rsidTr="00477B6E">
        <w:tc>
          <w:tcPr>
            <w:tcW w:w="1080" w:type="dxa"/>
            <w:vAlign w:val="center"/>
          </w:tcPr>
          <w:p w14:paraId="53D8E878" w14:textId="77777777" w:rsidR="00796FC5" w:rsidRPr="00AB07D2" w:rsidRDefault="00796FC5" w:rsidP="00796FC5">
            <w:pPr>
              <w:widowControl w:val="0"/>
              <w:rPr>
                <w:sz w:val="24"/>
                <w:szCs w:val="24"/>
              </w:rPr>
            </w:pPr>
            <w:r w:rsidRPr="00AB07D2">
              <w:rPr>
                <w:sz w:val="24"/>
                <w:szCs w:val="24"/>
              </w:rPr>
              <w:t>2002</w:t>
            </w:r>
          </w:p>
        </w:tc>
        <w:tc>
          <w:tcPr>
            <w:tcW w:w="8545" w:type="dxa"/>
            <w:vAlign w:val="center"/>
          </w:tcPr>
          <w:p w14:paraId="435B3303" w14:textId="77777777" w:rsidR="00796FC5" w:rsidRPr="00AB07D2" w:rsidRDefault="00796FC5" w:rsidP="00796FC5">
            <w:pPr>
              <w:widowControl w:val="0"/>
              <w:rPr>
                <w:sz w:val="24"/>
                <w:szCs w:val="24"/>
              </w:rPr>
            </w:pPr>
            <w:r w:rsidRPr="00AB07D2">
              <w:rPr>
                <w:sz w:val="24"/>
                <w:szCs w:val="24"/>
              </w:rPr>
              <w:t>Iowa City radio talk show on bioterrorism</w:t>
            </w:r>
          </w:p>
          <w:p w14:paraId="1CC0D7C1" w14:textId="77777777" w:rsidR="00796FC5" w:rsidRPr="00AB07D2" w:rsidRDefault="00796FC5" w:rsidP="00796FC5">
            <w:pPr>
              <w:widowControl w:val="0"/>
              <w:rPr>
                <w:sz w:val="24"/>
                <w:szCs w:val="24"/>
              </w:rPr>
            </w:pPr>
            <w:r w:rsidRPr="00AB07D2">
              <w:rPr>
                <w:sz w:val="24"/>
                <w:szCs w:val="24"/>
              </w:rPr>
              <w:t>WSUI “Iowa Talks” , November 15</w:t>
            </w:r>
            <w:r w:rsidRPr="00AB07D2">
              <w:rPr>
                <w:sz w:val="24"/>
                <w:szCs w:val="24"/>
                <w:vertAlign w:val="superscript"/>
              </w:rPr>
              <w:t>th</w:t>
            </w:r>
            <w:r w:rsidRPr="00AB07D2">
              <w:rPr>
                <w:sz w:val="24"/>
                <w:szCs w:val="24"/>
              </w:rPr>
              <w:t>, 2001</w:t>
            </w:r>
          </w:p>
        </w:tc>
      </w:tr>
      <w:tr w:rsidR="00796FC5" w:rsidRPr="00AB07D2" w14:paraId="45D0FDD3" w14:textId="77777777" w:rsidTr="00477B6E">
        <w:tc>
          <w:tcPr>
            <w:tcW w:w="1080" w:type="dxa"/>
            <w:vAlign w:val="center"/>
          </w:tcPr>
          <w:p w14:paraId="024AC12B" w14:textId="77777777" w:rsidR="00796FC5" w:rsidRPr="00AB07D2" w:rsidRDefault="00796FC5" w:rsidP="00796FC5">
            <w:pPr>
              <w:widowControl w:val="0"/>
              <w:rPr>
                <w:sz w:val="24"/>
                <w:szCs w:val="24"/>
              </w:rPr>
            </w:pPr>
            <w:r w:rsidRPr="00AB07D2">
              <w:rPr>
                <w:sz w:val="24"/>
                <w:szCs w:val="24"/>
              </w:rPr>
              <w:t>2003</w:t>
            </w:r>
          </w:p>
        </w:tc>
        <w:tc>
          <w:tcPr>
            <w:tcW w:w="8545" w:type="dxa"/>
            <w:vAlign w:val="center"/>
          </w:tcPr>
          <w:p w14:paraId="08E14998" w14:textId="77777777" w:rsidR="00796FC5" w:rsidRPr="00AB07D2" w:rsidRDefault="00796FC5" w:rsidP="00796FC5">
            <w:pPr>
              <w:widowControl w:val="0"/>
              <w:rPr>
                <w:sz w:val="24"/>
                <w:szCs w:val="24"/>
              </w:rPr>
            </w:pPr>
            <w:r w:rsidRPr="00AB07D2">
              <w:rPr>
                <w:sz w:val="24"/>
                <w:szCs w:val="24"/>
              </w:rPr>
              <w:t>Epidemiology: Adventures in Serving Populations – Presentation to AP biology students, West High School, Iowa City, IA, February 12</w:t>
            </w:r>
            <w:r w:rsidRPr="00AB07D2">
              <w:rPr>
                <w:sz w:val="24"/>
                <w:szCs w:val="24"/>
                <w:vertAlign w:val="superscript"/>
              </w:rPr>
              <w:t>th</w:t>
            </w:r>
          </w:p>
        </w:tc>
      </w:tr>
      <w:tr w:rsidR="00796FC5" w:rsidRPr="00AB07D2" w14:paraId="70EE9053" w14:textId="77777777" w:rsidTr="00477B6E">
        <w:tc>
          <w:tcPr>
            <w:tcW w:w="1080" w:type="dxa"/>
            <w:vAlign w:val="center"/>
          </w:tcPr>
          <w:p w14:paraId="7DA65B8F" w14:textId="77777777" w:rsidR="00796FC5" w:rsidRPr="00AB07D2" w:rsidRDefault="00796FC5" w:rsidP="00796FC5">
            <w:pPr>
              <w:widowControl w:val="0"/>
              <w:rPr>
                <w:sz w:val="24"/>
                <w:szCs w:val="24"/>
              </w:rPr>
            </w:pPr>
            <w:r w:rsidRPr="00AB07D2">
              <w:rPr>
                <w:sz w:val="24"/>
                <w:szCs w:val="24"/>
              </w:rPr>
              <w:t>2004</w:t>
            </w:r>
          </w:p>
        </w:tc>
        <w:tc>
          <w:tcPr>
            <w:tcW w:w="8545" w:type="dxa"/>
            <w:vAlign w:val="center"/>
          </w:tcPr>
          <w:p w14:paraId="72137EA6" w14:textId="77777777" w:rsidR="00796FC5" w:rsidRPr="00AB07D2" w:rsidRDefault="00796FC5" w:rsidP="00796FC5">
            <w:pPr>
              <w:rPr>
                <w:bCs/>
                <w:sz w:val="24"/>
                <w:szCs w:val="24"/>
              </w:rPr>
            </w:pPr>
            <w:r w:rsidRPr="00AB07D2">
              <w:rPr>
                <w:bCs/>
                <w:sz w:val="24"/>
                <w:szCs w:val="24"/>
              </w:rPr>
              <w:t>“Bird Flu and Human Health: Why the Concern?” An Educational Outreach Program Co-Sponsored by the UI College of Public Health, the UI Alumni Association, and the Hawkeye Community College, Waterloo, IA, Oct 19</w:t>
            </w:r>
            <w:r w:rsidRPr="00AB07D2">
              <w:rPr>
                <w:bCs/>
                <w:sz w:val="24"/>
                <w:szCs w:val="24"/>
                <w:vertAlign w:val="superscript"/>
              </w:rPr>
              <w:t>th</w:t>
            </w:r>
          </w:p>
        </w:tc>
      </w:tr>
      <w:tr w:rsidR="00796FC5" w:rsidRPr="00AB07D2" w14:paraId="701E99E1" w14:textId="77777777" w:rsidTr="00477B6E">
        <w:tc>
          <w:tcPr>
            <w:tcW w:w="1080" w:type="dxa"/>
            <w:vAlign w:val="center"/>
          </w:tcPr>
          <w:p w14:paraId="0B23C142"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75B9B340" w14:textId="77777777" w:rsidR="00796FC5" w:rsidRPr="00AB07D2" w:rsidRDefault="00796FC5" w:rsidP="00796FC5">
            <w:pPr>
              <w:rPr>
                <w:bCs/>
                <w:sz w:val="24"/>
                <w:szCs w:val="24"/>
              </w:rPr>
            </w:pPr>
            <w:r w:rsidRPr="00AB07D2">
              <w:rPr>
                <w:bCs/>
                <w:sz w:val="24"/>
                <w:szCs w:val="24"/>
              </w:rPr>
              <w:t>Avian influenza and public health: Why the concern?  43</w:t>
            </w:r>
            <w:r w:rsidRPr="00AB07D2">
              <w:rPr>
                <w:bCs/>
                <w:sz w:val="24"/>
                <w:szCs w:val="24"/>
                <w:vertAlign w:val="superscript"/>
              </w:rPr>
              <w:t>rd</w:t>
            </w:r>
            <w:r w:rsidRPr="00AB07D2">
              <w:rPr>
                <w:bCs/>
                <w:sz w:val="24"/>
                <w:szCs w:val="24"/>
              </w:rPr>
              <w:t xml:space="preserve"> annual Junior Science and Humanities Symposium (200 high school students), Sheraton, Iowa City, February 24</w:t>
            </w:r>
            <w:r w:rsidRPr="00AB07D2">
              <w:rPr>
                <w:bCs/>
                <w:sz w:val="24"/>
                <w:szCs w:val="24"/>
                <w:vertAlign w:val="superscript"/>
              </w:rPr>
              <w:t>th</w:t>
            </w:r>
            <w:r w:rsidRPr="00AB07D2">
              <w:rPr>
                <w:bCs/>
                <w:sz w:val="24"/>
                <w:szCs w:val="24"/>
              </w:rPr>
              <w:t>.</w:t>
            </w:r>
          </w:p>
        </w:tc>
      </w:tr>
      <w:tr w:rsidR="00796FC5" w:rsidRPr="00AB07D2" w14:paraId="0F8D8B27" w14:textId="77777777" w:rsidTr="00477B6E">
        <w:tc>
          <w:tcPr>
            <w:tcW w:w="1080" w:type="dxa"/>
            <w:vAlign w:val="center"/>
          </w:tcPr>
          <w:p w14:paraId="610241D9"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2EA51E70" w14:textId="77777777" w:rsidR="00796FC5" w:rsidRPr="00AB07D2" w:rsidRDefault="00796FC5" w:rsidP="00796FC5">
            <w:pPr>
              <w:rPr>
                <w:bCs/>
                <w:sz w:val="24"/>
                <w:szCs w:val="24"/>
              </w:rPr>
            </w:pPr>
            <w:r w:rsidRPr="00AB07D2">
              <w:rPr>
                <w:bCs/>
                <w:sz w:val="24"/>
                <w:szCs w:val="24"/>
              </w:rPr>
              <w:t>Avian influenza and public health: Why the concern?   Biology Undergraduate Society, University of Iowa. Mar 28</w:t>
            </w:r>
            <w:r w:rsidRPr="00AB07D2">
              <w:rPr>
                <w:bCs/>
                <w:sz w:val="24"/>
                <w:szCs w:val="24"/>
                <w:vertAlign w:val="superscript"/>
              </w:rPr>
              <w:t>th</w:t>
            </w:r>
          </w:p>
        </w:tc>
      </w:tr>
      <w:tr w:rsidR="00796FC5" w:rsidRPr="00AB07D2" w14:paraId="054E5556" w14:textId="77777777" w:rsidTr="00477B6E">
        <w:tc>
          <w:tcPr>
            <w:tcW w:w="1080" w:type="dxa"/>
            <w:vAlign w:val="center"/>
          </w:tcPr>
          <w:p w14:paraId="44201030"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1D19E40C" w14:textId="77777777" w:rsidR="00796FC5" w:rsidRPr="00AB07D2" w:rsidRDefault="00796FC5" w:rsidP="00796FC5">
            <w:pPr>
              <w:rPr>
                <w:bCs/>
                <w:sz w:val="24"/>
                <w:szCs w:val="24"/>
              </w:rPr>
            </w:pPr>
            <w:r w:rsidRPr="00AB07D2">
              <w:rPr>
                <w:bCs/>
                <w:sz w:val="24"/>
                <w:szCs w:val="24"/>
              </w:rPr>
              <w:t>Avian influenza and public health: Why the concern?   Education and Training Advisory Committee (</w:t>
            </w:r>
            <w:proofErr w:type="spellStart"/>
            <w:r w:rsidRPr="00AB07D2">
              <w:rPr>
                <w:bCs/>
                <w:sz w:val="24"/>
                <w:szCs w:val="24"/>
              </w:rPr>
              <w:t>EdTrAC</w:t>
            </w:r>
            <w:proofErr w:type="spellEnd"/>
            <w:r w:rsidRPr="00AB07D2">
              <w:rPr>
                <w:bCs/>
                <w:sz w:val="24"/>
                <w:szCs w:val="24"/>
              </w:rPr>
              <w:t>), Des Moines, IA Sept 8th</w:t>
            </w:r>
          </w:p>
        </w:tc>
      </w:tr>
      <w:tr w:rsidR="00796FC5" w:rsidRPr="00AB07D2" w14:paraId="058C52D7" w14:textId="77777777" w:rsidTr="00477B6E">
        <w:tc>
          <w:tcPr>
            <w:tcW w:w="1080" w:type="dxa"/>
            <w:vAlign w:val="center"/>
          </w:tcPr>
          <w:p w14:paraId="292C87D4"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2C63A3B6" w14:textId="77777777" w:rsidR="00796FC5" w:rsidRPr="00AB07D2" w:rsidRDefault="00796FC5" w:rsidP="00796FC5">
            <w:pPr>
              <w:rPr>
                <w:bCs/>
                <w:sz w:val="24"/>
                <w:szCs w:val="24"/>
              </w:rPr>
            </w:pPr>
            <w:r w:rsidRPr="00AB07D2">
              <w:rPr>
                <w:bCs/>
                <w:sz w:val="24"/>
                <w:szCs w:val="24"/>
              </w:rPr>
              <w:t>Center of Emerging Infectious Diseases Activities, Talk of Iowa, AM930, Radio Show Interview</w:t>
            </w:r>
          </w:p>
        </w:tc>
      </w:tr>
      <w:tr w:rsidR="00796FC5" w:rsidRPr="00AB07D2" w14:paraId="08641B63" w14:textId="77777777" w:rsidTr="00477B6E">
        <w:tc>
          <w:tcPr>
            <w:tcW w:w="1080" w:type="dxa"/>
            <w:vAlign w:val="center"/>
          </w:tcPr>
          <w:p w14:paraId="7352ADC9"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45E1F440" w14:textId="77777777" w:rsidR="00796FC5" w:rsidRPr="00AB07D2" w:rsidRDefault="00796FC5" w:rsidP="00796FC5">
            <w:pPr>
              <w:rPr>
                <w:bCs/>
                <w:sz w:val="24"/>
                <w:szCs w:val="24"/>
              </w:rPr>
            </w:pPr>
            <w:r w:rsidRPr="00AB07D2">
              <w:rPr>
                <w:bCs/>
                <w:sz w:val="24"/>
                <w:szCs w:val="24"/>
              </w:rPr>
              <w:t xml:space="preserve">Bird flu and public health: Why the concern?  </w:t>
            </w:r>
            <w:r w:rsidRPr="00AB07D2">
              <w:rPr>
                <w:sz w:val="24"/>
                <w:szCs w:val="24"/>
              </w:rPr>
              <w:t>Iowa Western Community College in Council Bluffs October 19</w:t>
            </w:r>
            <w:r w:rsidRPr="00AB07D2">
              <w:rPr>
                <w:sz w:val="24"/>
                <w:szCs w:val="24"/>
                <w:vertAlign w:val="superscript"/>
              </w:rPr>
              <w:t>th</w:t>
            </w:r>
          </w:p>
        </w:tc>
      </w:tr>
      <w:tr w:rsidR="00796FC5" w:rsidRPr="00AB07D2" w14:paraId="3B9AEE15" w14:textId="77777777" w:rsidTr="00477B6E">
        <w:tc>
          <w:tcPr>
            <w:tcW w:w="1080" w:type="dxa"/>
            <w:vAlign w:val="center"/>
          </w:tcPr>
          <w:p w14:paraId="037B5A2B" w14:textId="77777777" w:rsidR="00796FC5" w:rsidRPr="00AB07D2" w:rsidRDefault="00796FC5" w:rsidP="00796FC5">
            <w:pPr>
              <w:widowControl w:val="0"/>
              <w:rPr>
                <w:sz w:val="24"/>
                <w:szCs w:val="24"/>
              </w:rPr>
            </w:pPr>
            <w:r w:rsidRPr="00AB07D2">
              <w:rPr>
                <w:sz w:val="24"/>
                <w:szCs w:val="24"/>
              </w:rPr>
              <w:t>2005</w:t>
            </w:r>
          </w:p>
        </w:tc>
        <w:tc>
          <w:tcPr>
            <w:tcW w:w="8545" w:type="dxa"/>
            <w:vAlign w:val="center"/>
          </w:tcPr>
          <w:p w14:paraId="2E3ED5C0" w14:textId="77777777" w:rsidR="00796FC5" w:rsidRPr="00AB07D2" w:rsidRDefault="00796FC5" w:rsidP="00796FC5">
            <w:pPr>
              <w:rPr>
                <w:bCs/>
                <w:sz w:val="24"/>
                <w:szCs w:val="24"/>
              </w:rPr>
            </w:pPr>
            <w:r w:rsidRPr="00AB07D2">
              <w:rPr>
                <w:bCs/>
                <w:sz w:val="24"/>
                <w:szCs w:val="24"/>
              </w:rPr>
              <w:t xml:space="preserve">Bird flu and public health: Why the concern?  Iowa </w:t>
            </w:r>
            <w:r w:rsidRPr="00AB07D2">
              <w:rPr>
                <w:sz w:val="24"/>
                <w:szCs w:val="24"/>
              </w:rPr>
              <w:t>Anti-Terrorism Advisory Council Meeting (ATAC)</w:t>
            </w:r>
            <w:r w:rsidRPr="00AB07D2">
              <w:rPr>
                <w:bCs/>
                <w:sz w:val="24"/>
                <w:szCs w:val="24"/>
              </w:rPr>
              <w:t xml:space="preserve"> meeting in Cedar Rapids, Iowa November 8th</w:t>
            </w:r>
          </w:p>
        </w:tc>
      </w:tr>
      <w:tr w:rsidR="00796FC5" w:rsidRPr="00AB07D2" w14:paraId="7A7DD476" w14:textId="77777777" w:rsidTr="00477B6E">
        <w:tc>
          <w:tcPr>
            <w:tcW w:w="1080" w:type="dxa"/>
            <w:vAlign w:val="center"/>
          </w:tcPr>
          <w:p w14:paraId="41AC7279" w14:textId="77777777" w:rsidR="00796FC5" w:rsidRPr="00AB07D2" w:rsidRDefault="00796FC5" w:rsidP="00796FC5">
            <w:pPr>
              <w:widowControl w:val="0"/>
              <w:rPr>
                <w:sz w:val="24"/>
                <w:szCs w:val="24"/>
              </w:rPr>
            </w:pPr>
            <w:r w:rsidRPr="00AB07D2">
              <w:rPr>
                <w:sz w:val="24"/>
                <w:szCs w:val="24"/>
              </w:rPr>
              <w:t>2006</w:t>
            </w:r>
          </w:p>
        </w:tc>
        <w:tc>
          <w:tcPr>
            <w:tcW w:w="8545" w:type="dxa"/>
            <w:vAlign w:val="center"/>
          </w:tcPr>
          <w:p w14:paraId="0FB05371" w14:textId="77777777" w:rsidR="00796FC5" w:rsidRPr="00AB07D2" w:rsidRDefault="00796FC5" w:rsidP="00796FC5">
            <w:pPr>
              <w:rPr>
                <w:bCs/>
                <w:sz w:val="24"/>
                <w:szCs w:val="24"/>
              </w:rPr>
            </w:pPr>
            <w:r w:rsidRPr="00AB07D2">
              <w:rPr>
                <w:bCs/>
                <w:sz w:val="24"/>
                <w:szCs w:val="24"/>
              </w:rPr>
              <w:t>Science and Overview of Pandemic Influenza at the Pandemic Influenza: Human and Animal Impacts. A Multi-Disciplinary Workshop. Ankeny, IA January 12th</w:t>
            </w:r>
          </w:p>
        </w:tc>
      </w:tr>
      <w:tr w:rsidR="00796FC5" w:rsidRPr="00AB07D2" w14:paraId="4FDE60D7" w14:textId="77777777" w:rsidTr="00477B6E">
        <w:tc>
          <w:tcPr>
            <w:tcW w:w="1080" w:type="dxa"/>
            <w:vAlign w:val="center"/>
          </w:tcPr>
          <w:p w14:paraId="484CBED5" w14:textId="77777777" w:rsidR="00796FC5" w:rsidRPr="00AB07D2" w:rsidRDefault="00796FC5" w:rsidP="00796FC5">
            <w:pPr>
              <w:widowControl w:val="0"/>
              <w:rPr>
                <w:sz w:val="24"/>
                <w:szCs w:val="24"/>
              </w:rPr>
            </w:pPr>
            <w:r w:rsidRPr="00AB07D2">
              <w:rPr>
                <w:sz w:val="24"/>
                <w:szCs w:val="24"/>
              </w:rPr>
              <w:t>2006</w:t>
            </w:r>
          </w:p>
        </w:tc>
        <w:tc>
          <w:tcPr>
            <w:tcW w:w="8545" w:type="dxa"/>
            <w:vAlign w:val="center"/>
          </w:tcPr>
          <w:p w14:paraId="4341D6E8" w14:textId="77777777" w:rsidR="00796FC5" w:rsidRPr="00AB07D2" w:rsidRDefault="00796FC5" w:rsidP="00796FC5">
            <w:pPr>
              <w:rPr>
                <w:bCs/>
                <w:sz w:val="24"/>
                <w:szCs w:val="24"/>
              </w:rPr>
            </w:pPr>
            <w:r w:rsidRPr="00AB07D2">
              <w:rPr>
                <w:bCs/>
                <w:sz w:val="24"/>
                <w:szCs w:val="24"/>
              </w:rPr>
              <w:t>Bird flu and public health: Why the concern?  Calculus students, Regina HS, Iowa City, IA, Jan 17</w:t>
            </w:r>
            <w:r w:rsidRPr="00AB07D2">
              <w:rPr>
                <w:bCs/>
                <w:sz w:val="24"/>
                <w:szCs w:val="24"/>
                <w:vertAlign w:val="superscript"/>
              </w:rPr>
              <w:t>th</w:t>
            </w:r>
            <w:r w:rsidRPr="00AB07D2">
              <w:rPr>
                <w:bCs/>
                <w:sz w:val="24"/>
                <w:szCs w:val="24"/>
              </w:rPr>
              <w:t>.</w:t>
            </w:r>
          </w:p>
        </w:tc>
      </w:tr>
      <w:tr w:rsidR="00796FC5" w:rsidRPr="00AB07D2" w14:paraId="4ED1FCFB" w14:textId="77777777" w:rsidTr="00477B6E">
        <w:tc>
          <w:tcPr>
            <w:tcW w:w="1080" w:type="dxa"/>
            <w:vAlign w:val="center"/>
          </w:tcPr>
          <w:p w14:paraId="2135FACA" w14:textId="77777777" w:rsidR="00796FC5" w:rsidRPr="00AB07D2" w:rsidRDefault="00796FC5" w:rsidP="00796FC5">
            <w:pPr>
              <w:widowControl w:val="0"/>
              <w:rPr>
                <w:sz w:val="24"/>
                <w:szCs w:val="24"/>
              </w:rPr>
            </w:pPr>
            <w:r w:rsidRPr="00AB07D2">
              <w:rPr>
                <w:sz w:val="24"/>
                <w:szCs w:val="24"/>
              </w:rPr>
              <w:t>2006</w:t>
            </w:r>
          </w:p>
        </w:tc>
        <w:tc>
          <w:tcPr>
            <w:tcW w:w="8545" w:type="dxa"/>
            <w:vAlign w:val="center"/>
          </w:tcPr>
          <w:p w14:paraId="2EE2D354" w14:textId="77777777" w:rsidR="00796FC5" w:rsidRPr="00AB07D2" w:rsidRDefault="00796FC5" w:rsidP="00796FC5">
            <w:pPr>
              <w:rPr>
                <w:bCs/>
                <w:color w:val="000000"/>
                <w:sz w:val="24"/>
                <w:szCs w:val="24"/>
              </w:rPr>
            </w:pPr>
            <w:r w:rsidRPr="00AB07D2">
              <w:rPr>
                <w:bCs/>
                <w:color w:val="000000"/>
                <w:sz w:val="24"/>
                <w:szCs w:val="24"/>
              </w:rPr>
              <w:t>Risk of Pandemic Influenza and Course of Disease. Cedar Rapids Area Chamber of Commerce, Cedar Rapids, IA, Sept 28</w:t>
            </w:r>
            <w:r w:rsidRPr="00AB07D2">
              <w:rPr>
                <w:bCs/>
                <w:color w:val="000000"/>
                <w:sz w:val="24"/>
                <w:szCs w:val="24"/>
                <w:vertAlign w:val="superscript"/>
              </w:rPr>
              <w:t>th</w:t>
            </w:r>
            <w:r w:rsidRPr="00AB07D2">
              <w:rPr>
                <w:bCs/>
                <w:color w:val="000000"/>
                <w:sz w:val="24"/>
                <w:szCs w:val="24"/>
              </w:rPr>
              <w:t>.</w:t>
            </w:r>
          </w:p>
        </w:tc>
      </w:tr>
      <w:tr w:rsidR="00796FC5" w:rsidRPr="00AB07D2" w14:paraId="7D998100" w14:textId="77777777" w:rsidTr="00477B6E">
        <w:tc>
          <w:tcPr>
            <w:tcW w:w="1080" w:type="dxa"/>
            <w:vAlign w:val="center"/>
          </w:tcPr>
          <w:p w14:paraId="68E2FD40" w14:textId="77777777" w:rsidR="00796FC5" w:rsidRPr="00AB07D2" w:rsidRDefault="00796FC5" w:rsidP="00796FC5">
            <w:pPr>
              <w:widowControl w:val="0"/>
              <w:rPr>
                <w:sz w:val="24"/>
                <w:szCs w:val="24"/>
              </w:rPr>
            </w:pPr>
            <w:r w:rsidRPr="00AB07D2">
              <w:rPr>
                <w:sz w:val="24"/>
                <w:szCs w:val="24"/>
              </w:rPr>
              <w:t>2006</w:t>
            </w:r>
          </w:p>
        </w:tc>
        <w:tc>
          <w:tcPr>
            <w:tcW w:w="8545" w:type="dxa"/>
            <w:vAlign w:val="center"/>
          </w:tcPr>
          <w:p w14:paraId="671A78CF" w14:textId="77777777" w:rsidR="00796FC5" w:rsidRPr="00AB07D2" w:rsidRDefault="00796FC5" w:rsidP="00796FC5">
            <w:pPr>
              <w:rPr>
                <w:bCs/>
                <w:color w:val="000000"/>
                <w:sz w:val="24"/>
                <w:szCs w:val="24"/>
              </w:rPr>
            </w:pPr>
            <w:r w:rsidRPr="00AB07D2">
              <w:rPr>
                <w:bCs/>
                <w:color w:val="000000"/>
                <w:sz w:val="24"/>
                <w:szCs w:val="24"/>
              </w:rPr>
              <w:t>Pandemic Influenza and Public Health: Why the Concern? State Health Registry of Iowa Staff Meeting, Iowa City, IA, August 31</w:t>
            </w:r>
            <w:r w:rsidRPr="00AB07D2">
              <w:rPr>
                <w:bCs/>
                <w:color w:val="000000"/>
                <w:sz w:val="24"/>
                <w:szCs w:val="24"/>
                <w:vertAlign w:val="superscript"/>
              </w:rPr>
              <w:t>st</w:t>
            </w:r>
          </w:p>
        </w:tc>
      </w:tr>
      <w:tr w:rsidR="00796FC5" w:rsidRPr="00AB07D2" w14:paraId="1F99D1D5" w14:textId="77777777" w:rsidTr="00477B6E">
        <w:tc>
          <w:tcPr>
            <w:tcW w:w="1080" w:type="dxa"/>
            <w:vAlign w:val="center"/>
          </w:tcPr>
          <w:p w14:paraId="04F6DB1C" w14:textId="77777777" w:rsidR="00796FC5" w:rsidRPr="00AB07D2" w:rsidRDefault="00796FC5" w:rsidP="00796FC5">
            <w:pPr>
              <w:widowControl w:val="0"/>
              <w:rPr>
                <w:sz w:val="24"/>
                <w:szCs w:val="24"/>
              </w:rPr>
            </w:pPr>
            <w:r w:rsidRPr="00AB07D2">
              <w:rPr>
                <w:sz w:val="24"/>
                <w:szCs w:val="24"/>
              </w:rPr>
              <w:t>2008</w:t>
            </w:r>
          </w:p>
        </w:tc>
        <w:tc>
          <w:tcPr>
            <w:tcW w:w="8545" w:type="dxa"/>
            <w:vAlign w:val="center"/>
          </w:tcPr>
          <w:p w14:paraId="0D406943" w14:textId="77777777" w:rsidR="00796FC5" w:rsidRPr="00AB07D2" w:rsidRDefault="00796FC5" w:rsidP="00796FC5">
            <w:pPr>
              <w:rPr>
                <w:bCs/>
                <w:snapToGrid w:val="0"/>
                <w:sz w:val="24"/>
                <w:szCs w:val="24"/>
              </w:rPr>
            </w:pPr>
            <w:r w:rsidRPr="00AB07D2">
              <w:rPr>
                <w:bCs/>
                <w:snapToGrid w:val="0"/>
                <w:sz w:val="24"/>
                <w:szCs w:val="24"/>
              </w:rPr>
              <w:t>The Pandemic Threat of Avian Influenza: An Update for Health Care Professionals</w:t>
            </w:r>
          </w:p>
          <w:p w14:paraId="7B12E9A1" w14:textId="77777777" w:rsidR="00796FC5" w:rsidRPr="00AB07D2" w:rsidRDefault="00796FC5" w:rsidP="00796FC5">
            <w:pPr>
              <w:widowControl w:val="0"/>
              <w:rPr>
                <w:vanish/>
                <w:sz w:val="24"/>
                <w:szCs w:val="24"/>
              </w:rPr>
            </w:pPr>
            <w:r w:rsidRPr="00AB07D2">
              <w:rPr>
                <w:color w:val="000000"/>
                <w:sz w:val="24"/>
                <w:szCs w:val="24"/>
              </w:rPr>
              <w:t>Midwestern Conference Health Care in the Elderly, Iowa City, IA</w:t>
            </w:r>
            <w:r w:rsidRPr="00AB07D2">
              <w:rPr>
                <w:vanish/>
                <w:sz w:val="24"/>
                <w:szCs w:val="24"/>
              </w:rPr>
              <w:t xml:space="preserve"> </w:t>
            </w:r>
            <w:r w:rsidRPr="00AB07D2">
              <w:rPr>
                <w:sz w:val="24"/>
                <w:szCs w:val="24"/>
              </w:rPr>
              <w:t xml:space="preserve">, January </w:t>
            </w:r>
            <w:r w:rsidRPr="00AB07D2">
              <w:rPr>
                <w:sz w:val="24"/>
                <w:szCs w:val="24"/>
              </w:rPr>
              <w:lastRenderedPageBreak/>
              <w:t>24th</w:t>
            </w:r>
            <w:r w:rsidRPr="00AB07D2">
              <w:rPr>
                <w:vanish/>
                <w:sz w:val="24"/>
                <w:szCs w:val="24"/>
              </w:rPr>
              <w:t>Health Care in the Elderly, 30</w:t>
            </w:r>
            <w:r w:rsidRPr="00AB07D2">
              <w:rPr>
                <w:vanish/>
                <w:sz w:val="24"/>
                <w:szCs w:val="24"/>
                <w:vertAlign w:val="superscript"/>
              </w:rPr>
              <w:t>th</w:t>
            </w:r>
            <w:r w:rsidRPr="00AB07D2">
              <w:rPr>
                <w:vanish/>
                <w:sz w:val="24"/>
                <w:szCs w:val="24"/>
              </w:rPr>
              <w:t xml:space="preserve"> Annual Meeting, Iowa City, IA, Jan 25th</w:t>
            </w:r>
          </w:p>
        </w:tc>
      </w:tr>
      <w:tr w:rsidR="00796FC5" w:rsidRPr="00AB07D2" w14:paraId="58148ACB" w14:textId="77777777" w:rsidTr="00477B6E">
        <w:tc>
          <w:tcPr>
            <w:tcW w:w="1080" w:type="dxa"/>
            <w:vAlign w:val="center"/>
          </w:tcPr>
          <w:p w14:paraId="6B139418" w14:textId="77777777" w:rsidR="00796FC5" w:rsidRPr="00AB07D2" w:rsidRDefault="00796FC5" w:rsidP="00796FC5">
            <w:pPr>
              <w:widowControl w:val="0"/>
              <w:rPr>
                <w:sz w:val="24"/>
                <w:szCs w:val="24"/>
              </w:rPr>
            </w:pPr>
            <w:r w:rsidRPr="00AB07D2">
              <w:rPr>
                <w:sz w:val="24"/>
                <w:szCs w:val="24"/>
              </w:rPr>
              <w:lastRenderedPageBreak/>
              <w:t>2010</w:t>
            </w:r>
          </w:p>
        </w:tc>
        <w:tc>
          <w:tcPr>
            <w:tcW w:w="8545" w:type="dxa"/>
            <w:vAlign w:val="center"/>
          </w:tcPr>
          <w:p w14:paraId="69255401" w14:textId="77777777" w:rsidR="00796FC5" w:rsidRPr="00AB07D2" w:rsidRDefault="00796FC5" w:rsidP="00796FC5">
            <w:pPr>
              <w:rPr>
                <w:bCs/>
                <w:snapToGrid w:val="0"/>
                <w:sz w:val="24"/>
                <w:szCs w:val="24"/>
              </w:rPr>
            </w:pPr>
            <w:r w:rsidRPr="00AB07D2">
              <w:rPr>
                <w:bCs/>
                <w:snapToGrid w:val="0"/>
                <w:sz w:val="24"/>
                <w:szCs w:val="24"/>
              </w:rPr>
              <w:t>Zoonotic Diseases: Their Importance and Neglect, University of Florida Pre-Med AMSA students, March 24</w:t>
            </w:r>
            <w:r w:rsidRPr="00AB07D2">
              <w:rPr>
                <w:bCs/>
                <w:snapToGrid w:val="0"/>
                <w:sz w:val="24"/>
                <w:szCs w:val="24"/>
                <w:vertAlign w:val="superscript"/>
              </w:rPr>
              <w:t>th</w:t>
            </w:r>
          </w:p>
        </w:tc>
      </w:tr>
      <w:tr w:rsidR="00796FC5" w:rsidRPr="00AB07D2" w14:paraId="1EF40276" w14:textId="77777777" w:rsidTr="00477B6E">
        <w:tc>
          <w:tcPr>
            <w:tcW w:w="1080" w:type="dxa"/>
            <w:vAlign w:val="center"/>
          </w:tcPr>
          <w:p w14:paraId="271D852F" w14:textId="77777777" w:rsidR="00796FC5" w:rsidRPr="00AB07D2" w:rsidRDefault="00796FC5" w:rsidP="00796FC5">
            <w:pPr>
              <w:widowControl w:val="0"/>
              <w:rPr>
                <w:sz w:val="24"/>
                <w:szCs w:val="24"/>
              </w:rPr>
            </w:pPr>
            <w:r w:rsidRPr="00AB07D2">
              <w:rPr>
                <w:sz w:val="24"/>
                <w:szCs w:val="24"/>
              </w:rPr>
              <w:t>2011</w:t>
            </w:r>
          </w:p>
        </w:tc>
        <w:tc>
          <w:tcPr>
            <w:tcW w:w="8545" w:type="dxa"/>
            <w:vAlign w:val="center"/>
          </w:tcPr>
          <w:p w14:paraId="328B2415" w14:textId="77777777" w:rsidR="00796FC5" w:rsidRPr="00AB07D2" w:rsidRDefault="00796FC5" w:rsidP="00796FC5">
            <w:pPr>
              <w:widowControl w:val="0"/>
              <w:outlineLvl w:val="0"/>
              <w:rPr>
                <w:bCs/>
                <w:snapToGrid w:val="0"/>
                <w:sz w:val="24"/>
                <w:szCs w:val="24"/>
              </w:rPr>
            </w:pPr>
            <w:r w:rsidRPr="00AB07D2">
              <w:rPr>
                <w:bCs/>
                <w:snapToGrid w:val="0"/>
                <w:sz w:val="24"/>
                <w:szCs w:val="24"/>
              </w:rPr>
              <w:t>Examples of Environmental &amp; Global Health Research, Sunrise Rotary Club, Oct 6, 2011</w:t>
            </w:r>
          </w:p>
        </w:tc>
      </w:tr>
    </w:tbl>
    <w:p w14:paraId="120F31A0" w14:textId="77777777" w:rsidR="00A11784" w:rsidRPr="00AB07D2" w:rsidRDefault="00A11784" w:rsidP="00A11784">
      <w:pPr>
        <w:widowControl w:val="0"/>
        <w:ind w:left="1350" w:firstLine="90"/>
        <w:rPr>
          <w:sz w:val="24"/>
          <w:szCs w:val="24"/>
        </w:rPr>
      </w:pPr>
    </w:p>
    <w:p w14:paraId="6BEF88E9" w14:textId="77777777" w:rsidR="00796FC5" w:rsidRPr="00AB07D2" w:rsidRDefault="00796FC5" w:rsidP="00A11784">
      <w:pPr>
        <w:widowControl w:val="0"/>
        <w:ind w:left="-180" w:firstLine="90"/>
        <w:rPr>
          <w:sz w:val="24"/>
          <w:szCs w:val="24"/>
        </w:rPr>
      </w:pPr>
      <w:r w:rsidRPr="00AB07D2">
        <w:rPr>
          <w:i/>
          <w:sz w:val="24"/>
          <w:szCs w:val="24"/>
        </w:rPr>
        <w:t>Professional Consulting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970"/>
        <w:gridCol w:w="5575"/>
      </w:tblGrid>
      <w:tr w:rsidR="00796FC5" w:rsidRPr="00AB07D2" w14:paraId="09B275CC" w14:textId="77777777" w:rsidTr="00477B6E">
        <w:tc>
          <w:tcPr>
            <w:tcW w:w="1080" w:type="dxa"/>
          </w:tcPr>
          <w:p w14:paraId="5F643EEA" w14:textId="77777777" w:rsidR="00796FC5" w:rsidRPr="00AB07D2" w:rsidRDefault="00796FC5" w:rsidP="00796FC5">
            <w:pPr>
              <w:widowControl w:val="0"/>
              <w:rPr>
                <w:sz w:val="24"/>
                <w:szCs w:val="24"/>
              </w:rPr>
            </w:pPr>
            <w:r w:rsidRPr="00AB07D2">
              <w:rPr>
                <w:sz w:val="24"/>
                <w:szCs w:val="24"/>
                <w:u w:val="single"/>
              </w:rPr>
              <w:t>Year</w:t>
            </w:r>
          </w:p>
        </w:tc>
        <w:tc>
          <w:tcPr>
            <w:tcW w:w="2970" w:type="dxa"/>
          </w:tcPr>
          <w:p w14:paraId="23CE82FB" w14:textId="77777777" w:rsidR="00796FC5" w:rsidRPr="00AB07D2" w:rsidRDefault="00796FC5" w:rsidP="00796FC5">
            <w:pPr>
              <w:widowControl w:val="0"/>
              <w:rPr>
                <w:sz w:val="24"/>
                <w:szCs w:val="24"/>
              </w:rPr>
            </w:pPr>
            <w:r w:rsidRPr="00AB07D2">
              <w:rPr>
                <w:sz w:val="24"/>
                <w:szCs w:val="24"/>
                <w:u w:val="single"/>
              </w:rPr>
              <w:t>Organization</w:t>
            </w:r>
            <w:r w:rsidRPr="00AB07D2">
              <w:rPr>
                <w:sz w:val="24"/>
                <w:szCs w:val="24"/>
              </w:rPr>
              <w:tab/>
            </w:r>
          </w:p>
        </w:tc>
        <w:tc>
          <w:tcPr>
            <w:tcW w:w="5575" w:type="dxa"/>
          </w:tcPr>
          <w:p w14:paraId="4483A735" w14:textId="77777777" w:rsidR="00796FC5" w:rsidRPr="00AB07D2" w:rsidRDefault="00796FC5" w:rsidP="00796FC5">
            <w:pPr>
              <w:widowControl w:val="0"/>
              <w:rPr>
                <w:sz w:val="24"/>
                <w:szCs w:val="24"/>
              </w:rPr>
            </w:pPr>
            <w:r w:rsidRPr="00AB07D2">
              <w:rPr>
                <w:sz w:val="24"/>
                <w:szCs w:val="24"/>
              </w:rPr>
              <w:t xml:space="preserve"> </w:t>
            </w:r>
            <w:r w:rsidRPr="00AB07D2">
              <w:rPr>
                <w:sz w:val="24"/>
                <w:szCs w:val="24"/>
                <w:u w:val="single"/>
              </w:rPr>
              <w:t>Role</w:t>
            </w:r>
          </w:p>
        </w:tc>
      </w:tr>
      <w:tr w:rsidR="00796FC5" w:rsidRPr="00AB07D2" w14:paraId="4D0702D1" w14:textId="77777777" w:rsidTr="00477B6E">
        <w:tc>
          <w:tcPr>
            <w:tcW w:w="1080" w:type="dxa"/>
          </w:tcPr>
          <w:p w14:paraId="1E5DC8E9" w14:textId="77777777" w:rsidR="00796FC5" w:rsidRPr="00AB07D2" w:rsidRDefault="00796FC5" w:rsidP="00796FC5">
            <w:pPr>
              <w:widowControl w:val="0"/>
              <w:rPr>
                <w:sz w:val="24"/>
                <w:szCs w:val="24"/>
              </w:rPr>
            </w:pPr>
            <w:r w:rsidRPr="00AB07D2">
              <w:rPr>
                <w:sz w:val="24"/>
                <w:szCs w:val="24"/>
              </w:rPr>
              <w:t>2001</w:t>
            </w:r>
          </w:p>
        </w:tc>
        <w:tc>
          <w:tcPr>
            <w:tcW w:w="2970" w:type="dxa"/>
          </w:tcPr>
          <w:p w14:paraId="0EF15629" w14:textId="77777777" w:rsidR="00796FC5" w:rsidRPr="00AB07D2" w:rsidRDefault="00796FC5" w:rsidP="00796FC5">
            <w:pPr>
              <w:widowControl w:val="0"/>
              <w:rPr>
                <w:sz w:val="24"/>
                <w:szCs w:val="24"/>
              </w:rPr>
            </w:pPr>
            <w:proofErr w:type="spellStart"/>
            <w:r w:rsidRPr="00AB07D2">
              <w:rPr>
                <w:sz w:val="24"/>
                <w:szCs w:val="24"/>
              </w:rPr>
              <w:t>Dynport</w:t>
            </w:r>
            <w:proofErr w:type="spellEnd"/>
            <w:r w:rsidRPr="00AB07D2">
              <w:rPr>
                <w:sz w:val="24"/>
                <w:szCs w:val="24"/>
              </w:rPr>
              <w:t xml:space="preserve"> Vaccines, Inc.</w:t>
            </w:r>
          </w:p>
        </w:tc>
        <w:tc>
          <w:tcPr>
            <w:tcW w:w="5575" w:type="dxa"/>
          </w:tcPr>
          <w:p w14:paraId="5B830942" w14:textId="77777777" w:rsidR="00796FC5" w:rsidRPr="00AB07D2" w:rsidRDefault="00796FC5" w:rsidP="00796FC5">
            <w:pPr>
              <w:widowControl w:val="0"/>
              <w:rPr>
                <w:sz w:val="24"/>
                <w:szCs w:val="24"/>
              </w:rPr>
            </w:pPr>
            <w:r w:rsidRPr="00AB07D2">
              <w:rPr>
                <w:sz w:val="24"/>
                <w:szCs w:val="24"/>
              </w:rPr>
              <w:t xml:space="preserve">Consultant for Research Proposal </w:t>
            </w:r>
          </w:p>
        </w:tc>
      </w:tr>
      <w:tr w:rsidR="00796FC5" w:rsidRPr="00AB07D2" w14:paraId="2FCFB254" w14:textId="77777777" w:rsidTr="00477B6E">
        <w:tc>
          <w:tcPr>
            <w:tcW w:w="1080" w:type="dxa"/>
          </w:tcPr>
          <w:p w14:paraId="2103DD9A" w14:textId="77777777" w:rsidR="00796FC5" w:rsidRPr="00AB07D2" w:rsidRDefault="00796FC5" w:rsidP="00796FC5">
            <w:pPr>
              <w:widowControl w:val="0"/>
              <w:rPr>
                <w:sz w:val="24"/>
                <w:szCs w:val="24"/>
              </w:rPr>
            </w:pPr>
            <w:r w:rsidRPr="00AB07D2">
              <w:rPr>
                <w:sz w:val="24"/>
                <w:szCs w:val="24"/>
              </w:rPr>
              <w:t>2001</w:t>
            </w:r>
          </w:p>
        </w:tc>
        <w:tc>
          <w:tcPr>
            <w:tcW w:w="2970" w:type="dxa"/>
          </w:tcPr>
          <w:p w14:paraId="2C590FF9" w14:textId="77777777" w:rsidR="00796FC5" w:rsidRPr="00AB07D2" w:rsidRDefault="00796FC5" w:rsidP="00796FC5">
            <w:pPr>
              <w:widowControl w:val="0"/>
              <w:rPr>
                <w:sz w:val="24"/>
                <w:szCs w:val="24"/>
              </w:rPr>
            </w:pPr>
            <w:r w:rsidRPr="00AB07D2">
              <w:rPr>
                <w:sz w:val="24"/>
                <w:szCs w:val="24"/>
              </w:rPr>
              <w:t>GEO Centers. Inc.</w:t>
            </w:r>
          </w:p>
        </w:tc>
        <w:tc>
          <w:tcPr>
            <w:tcW w:w="5575" w:type="dxa"/>
          </w:tcPr>
          <w:p w14:paraId="6FC691AE" w14:textId="77777777" w:rsidR="00796FC5" w:rsidRPr="00AB07D2" w:rsidRDefault="00796FC5" w:rsidP="00796FC5">
            <w:pPr>
              <w:widowControl w:val="0"/>
              <w:rPr>
                <w:sz w:val="24"/>
                <w:szCs w:val="24"/>
              </w:rPr>
            </w:pPr>
            <w:r w:rsidRPr="00AB07D2">
              <w:rPr>
                <w:sz w:val="24"/>
                <w:szCs w:val="24"/>
              </w:rPr>
              <w:t>Review of Research Protocols</w:t>
            </w:r>
          </w:p>
        </w:tc>
      </w:tr>
      <w:tr w:rsidR="00796FC5" w:rsidRPr="00AB07D2" w14:paraId="16C93212" w14:textId="77777777" w:rsidTr="00477B6E">
        <w:tc>
          <w:tcPr>
            <w:tcW w:w="1080" w:type="dxa"/>
          </w:tcPr>
          <w:p w14:paraId="4DF90C91" w14:textId="77777777" w:rsidR="00796FC5" w:rsidRPr="00AB07D2" w:rsidRDefault="00796FC5" w:rsidP="00796FC5">
            <w:pPr>
              <w:widowControl w:val="0"/>
              <w:rPr>
                <w:sz w:val="24"/>
                <w:szCs w:val="24"/>
              </w:rPr>
            </w:pPr>
            <w:r w:rsidRPr="00AB07D2">
              <w:rPr>
                <w:sz w:val="24"/>
                <w:szCs w:val="24"/>
              </w:rPr>
              <w:t>2006-7</w:t>
            </w:r>
          </w:p>
        </w:tc>
        <w:tc>
          <w:tcPr>
            <w:tcW w:w="2970" w:type="dxa"/>
          </w:tcPr>
          <w:p w14:paraId="6663FE86" w14:textId="77777777" w:rsidR="00796FC5" w:rsidRPr="00AB07D2" w:rsidRDefault="00796FC5" w:rsidP="00796FC5">
            <w:pPr>
              <w:widowControl w:val="0"/>
              <w:rPr>
                <w:sz w:val="24"/>
                <w:szCs w:val="24"/>
              </w:rPr>
            </w:pPr>
            <w:proofErr w:type="spellStart"/>
            <w:r w:rsidRPr="00AB07D2">
              <w:rPr>
                <w:sz w:val="24"/>
                <w:szCs w:val="24"/>
              </w:rPr>
              <w:t>Duramed</w:t>
            </w:r>
            <w:proofErr w:type="spellEnd"/>
            <w:r w:rsidRPr="00AB07D2">
              <w:rPr>
                <w:sz w:val="24"/>
                <w:szCs w:val="24"/>
              </w:rPr>
              <w:t>, Inc.</w:t>
            </w:r>
          </w:p>
        </w:tc>
        <w:tc>
          <w:tcPr>
            <w:tcW w:w="5575" w:type="dxa"/>
          </w:tcPr>
          <w:p w14:paraId="25285171" w14:textId="77777777" w:rsidR="00796FC5" w:rsidRPr="00AB07D2" w:rsidRDefault="00796FC5" w:rsidP="00796FC5">
            <w:pPr>
              <w:widowControl w:val="0"/>
              <w:rPr>
                <w:sz w:val="24"/>
                <w:szCs w:val="24"/>
              </w:rPr>
            </w:pPr>
            <w:r w:rsidRPr="00AB07D2">
              <w:rPr>
                <w:sz w:val="24"/>
                <w:szCs w:val="24"/>
              </w:rPr>
              <w:t>Data Management Committee for adenovirus vaccines</w:t>
            </w:r>
          </w:p>
        </w:tc>
      </w:tr>
      <w:tr w:rsidR="00796FC5" w:rsidRPr="00AB07D2" w14:paraId="6BBD2218" w14:textId="77777777" w:rsidTr="00477B6E">
        <w:tc>
          <w:tcPr>
            <w:tcW w:w="1080" w:type="dxa"/>
          </w:tcPr>
          <w:p w14:paraId="3F92A419" w14:textId="77777777" w:rsidR="00796FC5" w:rsidRPr="00AB07D2" w:rsidRDefault="00796FC5" w:rsidP="00796FC5">
            <w:pPr>
              <w:widowControl w:val="0"/>
              <w:rPr>
                <w:sz w:val="24"/>
                <w:szCs w:val="24"/>
              </w:rPr>
            </w:pPr>
            <w:r w:rsidRPr="00AB07D2">
              <w:rPr>
                <w:sz w:val="24"/>
                <w:szCs w:val="24"/>
              </w:rPr>
              <w:t>2006</w:t>
            </w:r>
          </w:p>
        </w:tc>
        <w:tc>
          <w:tcPr>
            <w:tcW w:w="2970" w:type="dxa"/>
          </w:tcPr>
          <w:p w14:paraId="77AE1876" w14:textId="77777777" w:rsidR="00796FC5" w:rsidRPr="00AB07D2" w:rsidRDefault="00796FC5" w:rsidP="00796FC5">
            <w:pPr>
              <w:widowControl w:val="0"/>
              <w:rPr>
                <w:sz w:val="24"/>
                <w:szCs w:val="24"/>
              </w:rPr>
            </w:pPr>
            <w:r w:rsidRPr="00AB07D2">
              <w:rPr>
                <w:sz w:val="24"/>
                <w:szCs w:val="24"/>
              </w:rPr>
              <w:t>CSL Biotherapies</w:t>
            </w:r>
          </w:p>
        </w:tc>
        <w:tc>
          <w:tcPr>
            <w:tcW w:w="5575" w:type="dxa"/>
          </w:tcPr>
          <w:p w14:paraId="6CED6EB6" w14:textId="77777777" w:rsidR="00796FC5" w:rsidRPr="00AB07D2" w:rsidRDefault="00796FC5" w:rsidP="00796FC5">
            <w:pPr>
              <w:widowControl w:val="0"/>
              <w:rPr>
                <w:sz w:val="24"/>
                <w:szCs w:val="24"/>
              </w:rPr>
            </w:pPr>
            <w:r w:rsidRPr="00AB07D2">
              <w:rPr>
                <w:sz w:val="24"/>
                <w:szCs w:val="24"/>
              </w:rPr>
              <w:t>Scientific Advisory Board for influenza vaccine</w:t>
            </w:r>
          </w:p>
        </w:tc>
      </w:tr>
    </w:tbl>
    <w:p w14:paraId="51D1D4CD" w14:textId="77777777" w:rsidR="00796FC5" w:rsidRPr="00AB07D2" w:rsidRDefault="00796FC5" w:rsidP="00796FC5">
      <w:pPr>
        <w:widowControl w:val="0"/>
        <w:ind w:left="1440"/>
        <w:rPr>
          <w:sz w:val="24"/>
          <w:szCs w:val="24"/>
        </w:rPr>
      </w:pPr>
    </w:p>
    <w:p w14:paraId="79DD8D78" w14:textId="77777777" w:rsidR="00796FC5" w:rsidRPr="00AB07D2" w:rsidRDefault="00796FC5" w:rsidP="00A11784">
      <w:pPr>
        <w:widowControl w:val="0"/>
        <w:ind w:left="-90"/>
        <w:rPr>
          <w:b/>
          <w:sz w:val="24"/>
          <w:szCs w:val="24"/>
        </w:rPr>
      </w:pPr>
      <w:r w:rsidRPr="00AB07D2">
        <w:rPr>
          <w:i/>
          <w:sz w:val="24"/>
          <w:szCs w:val="24"/>
        </w:rPr>
        <w:t>Other</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988"/>
        <w:gridCol w:w="5557"/>
      </w:tblGrid>
      <w:tr w:rsidR="00796FC5" w:rsidRPr="00AB07D2" w14:paraId="2992F09F" w14:textId="77777777" w:rsidTr="00477B6E">
        <w:tc>
          <w:tcPr>
            <w:tcW w:w="1080" w:type="dxa"/>
          </w:tcPr>
          <w:p w14:paraId="43891BFF" w14:textId="77777777" w:rsidR="00796FC5" w:rsidRPr="00AB07D2" w:rsidRDefault="00796FC5" w:rsidP="00796FC5">
            <w:pPr>
              <w:widowControl w:val="0"/>
              <w:rPr>
                <w:sz w:val="24"/>
                <w:szCs w:val="24"/>
                <w:u w:val="single"/>
              </w:rPr>
            </w:pPr>
            <w:r w:rsidRPr="00AB07D2">
              <w:rPr>
                <w:sz w:val="24"/>
                <w:szCs w:val="24"/>
                <w:u w:val="single"/>
              </w:rPr>
              <w:t>Year</w:t>
            </w:r>
          </w:p>
        </w:tc>
        <w:tc>
          <w:tcPr>
            <w:tcW w:w="2988" w:type="dxa"/>
          </w:tcPr>
          <w:p w14:paraId="7E03D296" w14:textId="77777777" w:rsidR="00796FC5" w:rsidRPr="00AB07D2" w:rsidRDefault="00796FC5" w:rsidP="00796FC5">
            <w:pPr>
              <w:widowControl w:val="0"/>
              <w:rPr>
                <w:sz w:val="24"/>
                <w:szCs w:val="24"/>
                <w:u w:val="single"/>
              </w:rPr>
            </w:pPr>
            <w:r w:rsidRPr="00AB07D2">
              <w:rPr>
                <w:sz w:val="24"/>
                <w:szCs w:val="24"/>
                <w:u w:val="single"/>
              </w:rPr>
              <w:t>Activity</w:t>
            </w:r>
            <w:r w:rsidRPr="00AB07D2">
              <w:rPr>
                <w:sz w:val="24"/>
                <w:szCs w:val="24"/>
                <w:u w:val="single"/>
              </w:rPr>
              <w:tab/>
            </w:r>
          </w:p>
        </w:tc>
        <w:tc>
          <w:tcPr>
            <w:tcW w:w="5557" w:type="dxa"/>
          </w:tcPr>
          <w:p w14:paraId="73B2B33C" w14:textId="77777777" w:rsidR="00796FC5" w:rsidRPr="00AB07D2" w:rsidRDefault="00796FC5" w:rsidP="00796FC5">
            <w:pPr>
              <w:widowControl w:val="0"/>
              <w:rPr>
                <w:sz w:val="24"/>
                <w:szCs w:val="24"/>
                <w:u w:val="single"/>
              </w:rPr>
            </w:pPr>
            <w:r w:rsidRPr="00AB07D2">
              <w:rPr>
                <w:sz w:val="24"/>
                <w:szCs w:val="24"/>
                <w:u w:val="single"/>
              </w:rPr>
              <w:t xml:space="preserve"> Role</w:t>
            </w:r>
          </w:p>
        </w:tc>
      </w:tr>
      <w:tr w:rsidR="00796FC5" w:rsidRPr="00AB07D2" w14:paraId="50C5DF88" w14:textId="77777777" w:rsidTr="00477B6E">
        <w:trPr>
          <w:trHeight w:val="1313"/>
        </w:trPr>
        <w:tc>
          <w:tcPr>
            <w:tcW w:w="1080" w:type="dxa"/>
          </w:tcPr>
          <w:p w14:paraId="0525C5ED" w14:textId="77777777" w:rsidR="00796FC5" w:rsidRPr="00AB07D2" w:rsidRDefault="00796FC5" w:rsidP="00796FC5">
            <w:pPr>
              <w:widowControl w:val="0"/>
              <w:rPr>
                <w:sz w:val="24"/>
                <w:szCs w:val="24"/>
              </w:rPr>
            </w:pPr>
            <w:r w:rsidRPr="00AB07D2">
              <w:rPr>
                <w:sz w:val="24"/>
                <w:szCs w:val="24"/>
              </w:rPr>
              <w:t>2007</w:t>
            </w:r>
          </w:p>
        </w:tc>
        <w:tc>
          <w:tcPr>
            <w:tcW w:w="2988" w:type="dxa"/>
          </w:tcPr>
          <w:p w14:paraId="1526D77D" w14:textId="77777777" w:rsidR="00796FC5" w:rsidRPr="00AB07D2" w:rsidRDefault="00796FC5" w:rsidP="00796FC5">
            <w:pPr>
              <w:widowControl w:val="0"/>
              <w:rPr>
                <w:sz w:val="24"/>
                <w:szCs w:val="24"/>
              </w:rPr>
            </w:pPr>
            <w:r w:rsidRPr="00AB07D2">
              <w:rPr>
                <w:sz w:val="24"/>
                <w:szCs w:val="24"/>
              </w:rPr>
              <w:t>July 5-6</w:t>
            </w:r>
            <w:r w:rsidRPr="00AB07D2">
              <w:rPr>
                <w:sz w:val="24"/>
                <w:szCs w:val="24"/>
                <w:vertAlign w:val="superscript"/>
              </w:rPr>
              <w:t>th</w:t>
            </w:r>
            <w:r w:rsidRPr="00AB07D2">
              <w:rPr>
                <w:sz w:val="24"/>
                <w:szCs w:val="24"/>
              </w:rPr>
              <w:t xml:space="preserve">, Prevention and Control of Avian Influenza in US” (AICAP, </w:t>
            </w:r>
            <w:hyperlink r:id="rId73" w:history="1">
              <w:r w:rsidRPr="00AB07D2">
                <w:rPr>
                  <w:color w:val="0000FF"/>
                  <w:sz w:val="24"/>
                  <w:szCs w:val="24"/>
                  <w:u w:val="single"/>
                </w:rPr>
                <w:t>www.aicap.umd.edu</w:t>
              </w:r>
            </w:hyperlink>
            <w:r w:rsidRPr="00AB07D2">
              <w:rPr>
                <w:sz w:val="24"/>
                <w:szCs w:val="24"/>
              </w:rPr>
              <w:t>), Cooperative Agricultural Projects (CAP) currently funded by the CSREES-USDA</w:t>
            </w:r>
          </w:p>
        </w:tc>
        <w:tc>
          <w:tcPr>
            <w:tcW w:w="5557" w:type="dxa"/>
          </w:tcPr>
          <w:p w14:paraId="0E258757" w14:textId="77777777" w:rsidR="00796FC5" w:rsidRPr="00AB07D2" w:rsidRDefault="00796FC5" w:rsidP="00796FC5">
            <w:pPr>
              <w:widowControl w:val="0"/>
              <w:rPr>
                <w:sz w:val="24"/>
                <w:szCs w:val="24"/>
              </w:rPr>
            </w:pPr>
            <w:r w:rsidRPr="00AB07D2">
              <w:rPr>
                <w:sz w:val="24"/>
                <w:szCs w:val="24"/>
              </w:rPr>
              <w:t>Reviewed and scored research proposals</w:t>
            </w:r>
          </w:p>
        </w:tc>
      </w:tr>
    </w:tbl>
    <w:p w14:paraId="521D56D2" w14:textId="77777777" w:rsidR="00B53671" w:rsidRDefault="00B53671" w:rsidP="00A11784">
      <w:pPr>
        <w:widowControl w:val="0"/>
        <w:tabs>
          <w:tab w:val="left" w:pos="900"/>
        </w:tabs>
        <w:ind w:left="1440" w:hanging="1440"/>
        <w:rPr>
          <w:sz w:val="24"/>
          <w:szCs w:val="24"/>
        </w:rPr>
      </w:pPr>
    </w:p>
    <w:p w14:paraId="4A989E24" w14:textId="77777777" w:rsidR="00796FC5" w:rsidRPr="00AB07D2" w:rsidRDefault="00796FC5" w:rsidP="00A11784">
      <w:pPr>
        <w:widowControl w:val="0"/>
        <w:tabs>
          <w:tab w:val="left" w:pos="900"/>
        </w:tabs>
        <w:ind w:left="1440" w:hanging="1440"/>
        <w:rPr>
          <w:sz w:val="24"/>
          <w:szCs w:val="24"/>
        </w:rPr>
      </w:pPr>
      <w:r w:rsidRPr="00AB07D2">
        <w:rPr>
          <w:sz w:val="24"/>
          <w:szCs w:val="24"/>
        </w:rPr>
        <w:t xml:space="preserve">Students Advised </w:t>
      </w:r>
    </w:p>
    <w:p w14:paraId="5BF79B7A" w14:textId="77777777" w:rsidR="00796FC5" w:rsidRPr="00AB07D2" w:rsidRDefault="00796FC5" w:rsidP="00A11784">
      <w:pPr>
        <w:widowControl w:val="0"/>
        <w:ind w:left="1440" w:hanging="1440"/>
        <w:rPr>
          <w:i/>
          <w:sz w:val="24"/>
          <w:szCs w:val="24"/>
        </w:rPr>
      </w:pPr>
      <w:r w:rsidRPr="00AB07D2">
        <w:rPr>
          <w:i/>
          <w:sz w:val="24"/>
          <w:szCs w:val="24"/>
        </w:rPr>
        <w:t>Graduate Students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240"/>
        <w:gridCol w:w="2880"/>
        <w:gridCol w:w="2407"/>
      </w:tblGrid>
      <w:tr w:rsidR="00796FC5" w:rsidRPr="00AB07D2" w14:paraId="7F21486C" w14:textId="77777777" w:rsidTr="00477B6E">
        <w:trPr>
          <w:tblHeader/>
        </w:trPr>
        <w:tc>
          <w:tcPr>
            <w:tcW w:w="1193" w:type="dxa"/>
            <w:vAlign w:val="center"/>
          </w:tcPr>
          <w:p w14:paraId="45146D57" w14:textId="77777777" w:rsidR="00796FC5" w:rsidRPr="00AB07D2" w:rsidRDefault="00796FC5" w:rsidP="00796FC5">
            <w:pPr>
              <w:widowControl w:val="0"/>
              <w:rPr>
                <w:sz w:val="24"/>
                <w:szCs w:val="24"/>
                <w:u w:val="single"/>
              </w:rPr>
            </w:pPr>
            <w:r w:rsidRPr="00AB07D2">
              <w:rPr>
                <w:sz w:val="24"/>
                <w:szCs w:val="24"/>
                <w:u w:val="single"/>
              </w:rPr>
              <w:t>Began</w:t>
            </w:r>
          </w:p>
        </w:tc>
        <w:tc>
          <w:tcPr>
            <w:tcW w:w="3240" w:type="dxa"/>
            <w:vAlign w:val="center"/>
          </w:tcPr>
          <w:p w14:paraId="3BB36A2A" w14:textId="77777777" w:rsidR="00796FC5" w:rsidRPr="00AB07D2" w:rsidRDefault="00796FC5" w:rsidP="00796FC5">
            <w:pPr>
              <w:widowControl w:val="0"/>
              <w:rPr>
                <w:sz w:val="24"/>
                <w:szCs w:val="24"/>
                <w:u w:val="single"/>
              </w:rPr>
            </w:pPr>
            <w:r w:rsidRPr="00AB07D2">
              <w:rPr>
                <w:sz w:val="24"/>
                <w:szCs w:val="24"/>
                <w:u w:val="single"/>
              </w:rPr>
              <w:t>Name</w:t>
            </w:r>
          </w:p>
        </w:tc>
        <w:tc>
          <w:tcPr>
            <w:tcW w:w="2880" w:type="dxa"/>
            <w:vAlign w:val="center"/>
          </w:tcPr>
          <w:p w14:paraId="6CFC92A4" w14:textId="77777777" w:rsidR="00796FC5" w:rsidRPr="00AB07D2" w:rsidRDefault="00796FC5" w:rsidP="00796FC5">
            <w:pPr>
              <w:keepNext/>
              <w:widowControl w:val="0"/>
              <w:outlineLvl w:val="6"/>
              <w:rPr>
                <w:sz w:val="24"/>
                <w:szCs w:val="24"/>
                <w:u w:val="single"/>
              </w:rPr>
            </w:pPr>
            <w:r w:rsidRPr="00AB07D2">
              <w:rPr>
                <w:sz w:val="24"/>
                <w:szCs w:val="24"/>
                <w:u w:val="single"/>
              </w:rPr>
              <w:t>Degree Objective</w:t>
            </w:r>
          </w:p>
        </w:tc>
        <w:tc>
          <w:tcPr>
            <w:tcW w:w="2407" w:type="dxa"/>
            <w:vAlign w:val="center"/>
          </w:tcPr>
          <w:p w14:paraId="30927F10" w14:textId="77777777" w:rsidR="00796FC5" w:rsidRPr="00AB07D2" w:rsidRDefault="00796FC5" w:rsidP="00796FC5">
            <w:pPr>
              <w:widowControl w:val="0"/>
              <w:rPr>
                <w:sz w:val="24"/>
                <w:szCs w:val="24"/>
                <w:u w:val="single"/>
              </w:rPr>
            </w:pPr>
            <w:r w:rsidRPr="00AB07D2">
              <w:rPr>
                <w:sz w:val="24"/>
                <w:szCs w:val="24"/>
                <w:u w:val="single"/>
              </w:rPr>
              <w:t>Outcome</w:t>
            </w:r>
          </w:p>
        </w:tc>
      </w:tr>
      <w:tr w:rsidR="00796FC5" w:rsidRPr="00AB07D2" w14:paraId="0C69745C" w14:textId="77777777" w:rsidTr="00477B6E">
        <w:tc>
          <w:tcPr>
            <w:tcW w:w="1193" w:type="dxa"/>
            <w:vAlign w:val="center"/>
          </w:tcPr>
          <w:p w14:paraId="3AE45F9B"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66348743" w14:textId="77777777" w:rsidR="00796FC5" w:rsidRPr="00AB07D2" w:rsidRDefault="00796FC5" w:rsidP="00796FC5">
            <w:pPr>
              <w:widowControl w:val="0"/>
              <w:rPr>
                <w:sz w:val="24"/>
                <w:szCs w:val="24"/>
              </w:rPr>
            </w:pPr>
            <w:r w:rsidRPr="00AB07D2">
              <w:rPr>
                <w:sz w:val="24"/>
                <w:szCs w:val="24"/>
              </w:rPr>
              <w:t>Ann Farmer</w:t>
            </w:r>
            <w:r w:rsidRPr="00AB07D2">
              <w:rPr>
                <w:sz w:val="24"/>
                <w:szCs w:val="24"/>
              </w:rPr>
              <w:tab/>
            </w:r>
          </w:p>
        </w:tc>
        <w:tc>
          <w:tcPr>
            <w:tcW w:w="2880" w:type="dxa"/>
            <w:vAlign w:val="center"/>
          </w:tcPr>
          <w:p w14:paraId="0835F9E6" w14:textId="77777777" w:rsidR="00796FC5" w:rsidRPr="00AB07D2" w:rsidRDefault="00796FC5" w:rsidP="00796FC5">
            <w:pPr>
              <w:keepNext/>
              <w:widowControl w:val="0"/>
              <w:outlineLvl w:val="6"/>
              <w:rPr>
                <w:sz w:val="24"/>
                <w:szCs w:val="24"/>
              </w:rPr>
            </w:pPr>
            <w:r w:rsidRPr="00AB07D2">
              <w:rPr>
                <w:sz w:val="24"/>
                <w:szCs w:val="24"/>
              </w:rPr>
              <w:t>MS (Epi)</w:t>
            </w:r>
          </w:p>
        </w:tc>
        <w:tc>
          <w:tcPr>
            <w:tcW w:w="2407" w:type="dxa"/>
            <w:vAlign w:val="center"/>
          </w:tcPr>
          <w:p w14:paraId="19C096E4" w14:textId="77777777" w:rsidR="00796FC5" w:rsidRPr="00AB07D2" w:rsidRDefault="00796FC5" w:rsidP="00796FC5">
            <w:pPr>
              <w:widowControl w:val="0"/>
              <w:rPr>
                <w:sz w:val="24"/>
                <w:szCs w:val="24"/>
              </w:rPr>
            </w:pPr>
            <w:r w:rsidRPr="00AB07D2">
              <w:rPr>
                <w:sz w:val="24"/>
                <w:szCs w:val="24"/>
              </w:rPr>
              <w:t xml:space="preserve">MS 2003 </w:t>
            </w:r>
          </w:p>
        </w:tc>
      </w:tr>
      <w:tr w:rsidR="00796FC5" w:rsidRPr="00AB07D2" w14:paraId="0DED9630" w14:textId="77777777" w:rsidTr="00477B6E">
        <w:tc>
          <w:tcPr>
            <w:tcW w:w="1193" w:type="dxa"/>
            <w:vAlign w:val="center"/>
          </w:tcPr>
          <w:p w14:paraId="44A1A47F"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08306306" w14:textId="77777777" w:rsidR="00796FC5" w:rsidRPr="00AB07D2" w:rsidRDefault="00796FC5" w:rsidP="00796FC5">
            <w:pPr>
              <w:widowControl w:val="0"/>
              <w:rPr>
                <w:sz w:val="24"/>
                <w:szCs w:val="24"/>
              </w:rPr>
            </w:pPr>
            <w:r w:rsidRPr="00AB07D2">
              <w:rPr>
                <w:sz w:val="24"/>
                <w:szCs w:val="24"/>
              </w:rPr>
              <w:t xml:space="preserve">Carol </w:t>
            </w:r>
            <w:proofErr w:type="spellStart"/>
            <w:r w:rsidRPr="00AB07D2">
              <w:rPr>
                <w:sz w:val="24"/>
                <w:szCs w:val="24"/>
              </w:rPr>
              <w:t>McGhan</w:t>
            </w:r>
            <w:proofErr w:type="spellEnd"/>
          </w:p>
        </w:tc>
        <w:tc>
          <w:tcPr>
            <w:tcW w:w="2880" w:type="dxa"/>
            <w:vAlign w:val="center"/>
          </w:tcPr>
          <w:p w14:paraId="43538A36" w14:textId="77777777" w:rsidR="00796FC5" w:rsidRPr="00AB07D2" w:rsidRDefault="00796FC5" w:rsidP="00796FC5">
            <w:pPr>
              <w:rPr>
                <w:sz w:val="24"/>
                <w:szCs w:val="24"/>
              </w:rPr>
            </w:pPr>
            <w:r w:rsidRPr="00AB07D2">
              <w:rPr>
                <w:sz w:val="24"/>
                <w:szCs w:val="24"/>
              </w:rPr>
              <w:t>MPH</w:t>
            </w:r>
          </w:p>
        </w:tc>
        <w:tc>
          <w:tcPr>
            <w:tcW w:w="2407" w:type="dxa"/>
            <w:vAlign w:val="center"/>
          </w:tcPr>
          <w:p w14:paraId="76EA19D2" w14:textId="77777777" w:rsidR="00796FC5" w:rsidRPr="00AB07D2" w:rsidRDefault="00796FC5" w:rsidP="00796FC5">
            <w:pPr>
              <w:widowControl w:val="0"/>
              <w:rPr>
                <w:sz w:val="24"/>
                <w:szCs w:val="24"/>
              </w:rPr>
            </w:pPr>
            <w:r w:rsidRPr="00AB07D2">
              <w:rPr>
                <w:sz w:val="24"/>
                <w:szCs w:val="24"/>
              </w:rPr>
              <w:t>MPH 2006</w:t>
            </w:r>
          </w:p>
        </w:tc>
      </w:tr>
      <w:tr w:rsidR="00796FC5" w:rsidRPr="00AB07D2" w14:paraId="115876F4" w14:textId="77777777" w:rsidTr="00477B6E">
        <w:tc>
          <w:tcPr>
            <w:tcW w:w="1193" w:type="dxa"/>
            <w:vAlign w:val="center"/>
          </w:tcPr>
          <w:p w14:paraId="6EA75D84"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25BB85FE" w14:textId="77777777" w:rsidR="00796FC5" w:rsidRPr="00AB07D2" w:rsidRDefault="00796FC5" w:rsidP="00796FC5">
            <w:pPr>
              <w:widowControl w:val="0"/>
              <w:rPr>
                <w:sz w:val="24"/>
                <w:szCs w:val="24"/>
              </w:rPr>
            </w:pPr>
            <w:proofErr w:type="spellStart"/>
            <w:r w:rsidRPr="00AB07D2">
              <w:rPr>
                <w:sz w:val="24"/>
                <w:szCs w:val="24"/>
              </w:rPr>
              <w:t>Vaidarbhi</w:t>
            </w:r>
            <w:proofErr w:type="spellEnd"/>
            <w:r w:rsidRPr="00AB07D2">
              <w:rPr>
                <w:sz w:val="24"/>
                <w:szCs w:val="24"/>
              </w:rPr>
              <w:t xml:space="preserve"> </w:t>
            </w:r>
            <w:proofErr w:type="spellStart"/>
            <w:r w:rsidRPr="00AB07D2">
              <w:rPr>
                <w:sz w:val="24"/>
                <w:szCs w:val="24"/>
              </w:rPr>
              <w:t>Kolavennu</w:t>
            </w:r>
            <w:proofErr w:type="spellEnd"/>
          </w:p>
        </w:tc>
        <w:tc>
          <w:tcPr>
            <w:tcW w:w="2880" w:type="dxa"/>
            <w:vAlign w:val="center"/>
          </w:tcPr>
          <w:p w14:paraId="261030A0" w14:textId="77777777" w:rsidR="00796FC5" w:rsidRPr="00AB07D2" w:rsidRDefault="00796FC5" w:rsidP="00796FC5">
            <w:pPr>
              <w:keepNext/>
              <w:widowControl w:val="0"/>
              <w:outlineLvl w:val="6"/>
              <w:rPr>
                <w:sz w:val="24"/>
                <w:szCs w:val="24"/>
              </w:rPr>
            </w:pPr>
            <w:r w:rsidRPr="00AB07D2">
              <w:rPr>
                <w:sz w:val="24"/>
                <w:szCs w:val="24"/>
              </w:rPr>
              <w:t>MS (Epi)</w:t>
            </w:r>
          </w:p>
        </w:tc>
        <w:tc>
          <w:tcPr>
            <w:tcW w:w="2407" w:type="dxa"/>
            <w:vAlign w:val="center"/>
          </w:tcPr>
          <w:p w14:paraId="56262B50" w14:textId="77777777" w:rsidR="00796FC5" w:rsidRPr="00AB07D2" w:rsidRDefault="00796FC5" w:rsidP="00796FC5">
            <w:pPr>
              <w:widowControl w:val="0"/>
              <w:rPr>
                <w:sz w:val="24"/>
                <w:szCs w:val="24"/>
              </w:rPr>
            </w:pPr>
            <w:r w:rsidRPr="00AB07D2">
              <w:rPr>
                <w:sz w:val="24"/>
                <w:szCs w:val="24"/>
              </w:rPr>
              <w:t>MS 2004</w:t>
            </w:r>
          </w:p>
        </w:tc>
      </w:tr>
      <w:tr w:rsidR="00796FC5" w:rsidRPr="00AB07D2" w14:paraId="227068A1" w14:textId="77777777" w:rsidTr="00477B6E">
        <w:tc>
          <w:tcPr>
            <w:tcW w:w="1193" w:type="dxa"/>
            <w:vAlign w:val="center"/>
          </w:tcPr>
          <w:p w14:paraId="09D82EC8"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458774B7" w14:textId="77777777" w:rsidR="00796FC5" w:rsidRPr="00AB07D2" w:rsidRDefault="00796FC5" w:rsidP="00796FC5">
            <w:pPr>
              <w:widowControl w:val="0"/>
              <w:rPr>
                <w:sz w:val="24"/>
                <w:szCs w:val="24"/>
              </w:rPr>
            </w:pPr>
            <w:r w:rsidRPr="00AB07D2">
              <w:rPr>
                <w:sz w:val="24"/>
                <w:szCs w:val="24"/>
              </w:rPr>
              <w:t>Glenda Dvorak</w:t>
            </w:r>
          </w:p>
        </w:tc>
        <w:tc>
          <w:tcPr>
            <w:tcW w:w="2880" w:type="dxa"/>
            <w:vAlign w:val="center"/>
          </w:tcPr>
          <w:p w14:paraId="789563F3"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16284875" w14:textId="77777777" w:rsidR="00796FC5" w:rsidRPr="00AB07D2" w:rsidRDefault="00796FC5" w:rsidP="00796FC5">
            <w:pPr>
              <w:widowControl w:val="0"/>
              <w:rPr>
                <w:sz w:val="24"/>
                <w:szCs w:val="24"/>
              </w:rPr>
            </w:pPr>
            <w:r w:rsidRPr="00AB07D2">
              <w:rPr>
                <w:sz w:val="24"/>
                <w:szCs w:val="24"/>
              </w:rPr>
              <w:t>MPH 2003</w:t>
            </w:r>
          </w:p>
        </w:tc>
      </w:tr>
      <w:tr w:rsidR="00796FC5" w:rsidRPr="00AB07D2" w14:paraId="01330C94" w14:textId="77777777" w:rsidTr="00477B6E">
        <w:tc>
          <w:tcPr>
            <w:tcW w:w="1193" w:type="dxa"/>
            <w:vAlign w:val="center"/>
          </w:tcPr>
          <w:p w14:paraId="4D6A9DD6"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0E36012C" w14:textId="77777777" w:rsidR="00796FC5" w:rsidRPr="00AB07D2" w:rsidRDefault="00796FC5" w:rsidP="00796FC5">
            <w:pPr>
              <w:widowControl w:val="0"/>
              <w:rPr>
                <w:sz w:val="24"/>
                <w:szCs w:val="24"/>
              </w:rPr>
            </w:pPr>
            <w:r w:rsidRPr="00AB07D2">
              <w:rPr>
                <w:sz w:val="24"/>
                <w:szCs w:val="24"/>
              </w:rPr>
              <w:t>Jamie Johnston</w:t>
            </w:r>
          </w:p>
        </w:tc>
        <w:tc>
          <w:tcPr>
            <w:tcW w:w="2880" w:type="dxa"/>
            <w:vAlign w:val="center"/>
          </w:tcPr>
          <w:p w14:paraId="48D7B413"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1624147F" w14:textId="77777777" w:rsidR="00796FC5" w:rsidRPr="00AB07D2" w:rsidRDefault="00796FC5" w:rsidP="00796FC5">
            <w:pPr>
              <w:widowControl w:val="0"/>
              <w:rPr>
                <w:sz w:val="24"/>
                <w:szCs w:val="24"/>
              </w:rPr>
            </w:pPr>
            <w:r w:rsidRPr="00AB07D2">
              <w:rPr>
                <w:sz w:val="24"/>
                <w:szCs w:val="24"/>
              </w:rPr>
              <w:t>MPH 2003</w:t>
            </w:r>
          </w:p>
        </w:tc>
      </w:tr>
      <w:tr w:rsidR="00796FC5" w:rsidRPr="00AB07D2" w14:paraId="13550A52" w14:textId="77777777" w:rsidTr="00477B6E">
        <w:tc>
          <w:tcPr>
            <w:tcW w:w="1193" w:type="dxa"/>
            <w:vAlign w:val="center"/>
          </w:tcPr>
          <w:p w14:paraId="1E764556" w14:textId="77777777" w:rsidR="00796FC5" w:rsidRPr="00AB07D2" w:rsidRDefault="00796FC5" w:rsidP="00796FC5">
            <w:pPr>
              <w:widowControl w:val="0"/>
              <w:rPr>
                <w:sz w:val="24"/>
                <w:szCs w:val="24"/>
              </w:rPr>
            </w:pPr>
            <w:r w:rsidRPr="00AB07D2">
              <w:rPr>
                <w:sz w:val="24"/>
                <w:szCs w:val="24"/>
              </w:rPr>
              <w:t>2002</w:t>
            </w:r>
          </w:p>
        </w:tc>
        <w:tc>
          <w:tcPr>
            <w:tcW w:w="3240" w:type="dxa"/>
            <w:vAlign w:val="center"/>
          </w:tcPr>
          <w:p w14:paraId="3A4EB73B" w14:textId="77777777" w:rsidR="00796FC5" w:rsidRPr="00AB07D2" w:rsidRDefault="00796FC5" w:rsidP="00796FC5">
            <w:pPr>
              <w:widowControl w:val="0"/>
              <w:rPr>
                <w:sz w:val="24"/>
                <w:szCs w:val="24"/>
              </w:rPr>
            </w:pPr>
            <w:r w:rsidRPr="00AB07D2">
              <w:rPr>
                <w:sz w:val="24"/>
                <w:szCs w:val="24"/>
              </w:rPr>
              <w:t>Mike Parker</w:t>
            </w:r>
            <w:r w:rsidRPr="00AB07D2">
              <w:rPr>
                <w:sz w:val="24"/>
                <w:szCs w:val="24"/>
              </w:rPr>
              <w:tab/>
            </w:r>
          </w:p>
        </w:tc>
        <w:tc>
          <w:tcPr>
            <w:tcW w:w="2880" w:type="dxa"/>
            <w:vAlign w:val="center"/>
          </w:tcPr>
          <w:p w14:paraId="78D8203E" w14:textId="77777777" w:rsidR="00796FC5" w:rsidRPr="00AB07D2" w:rsidRDefault="00796FC5" w:rsidP="00796FC5">
            <w:pPr>
              <w:keepNext/>
              <w:widowControl w:val="0"/>
              <w:outlineLvl w:val="6"/>
              <w:rPr>
                <w:sz w:val="24"/>
                <w:szCs w:val="24"/>
              </w:rPr>
            </w:pPr>
            <w:r w:rsidRPr="00AB07D2">
              <w:rPr>
                <w:sz w:val="24"/>
                <w:szCs w:val="24"/>
              </w:rPr>
              <w:t>MS (Epi)</w:t>
            </w:r>
          </w:p>
        </w:tc>
        <w:tc>
          <w:tcPr>
            <w:tcW w:w="2407" w:type="dxa"/>
            <w:vAlign w:val="center"/>
          </w:tcPr>
          <w:p w14:paraId="1659EFE6" w14:textId="77777777" w:rsidR="00796FC5" w:rsidRPr="00AB07D2" w:rsidRDefault="00796FC5" w:rsidP="00796FC5">
            <w:pPr>
              <w:widowControl w:val="0"/>
              <w:rPr>
                <w:sz w:val="24"/>
                <w:szCs w:val="24"/>
              </w:rPr>
            </w:pPr>
            <w:r w:rsidRPr="00AB07D2">
              <w:rPr>
                <w:sz w:val="24"/>
                <w:szCs w:val="24"/>
              </w:rPr>
              <w:t>May 2007</w:t>
            </w:r>
          </w:p>
        </w:tc>
      </w:tr>
      <w:tr w:rsidR="00796FC5" w:rsidRPr="00AB07D2" w14:paraId="408BDF24" w14:textId="77777777" w:rsidTr="00477B6E">
        <w:tc>
          <w:tcPr>
            <w:tcW w:w="1193" w:type="dxa"/>
            <w:vAlign w:val="center"/>
          </w:tcPr>
          <w:p w14:paraId="4079B55E"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182FBF3A" w14:textId="77777777" w:rsidR="00796FC5" w:rsidRPr="00AB07D2" w:rsidRDefault="00796FC5" w:rsidP="00796FC5">
            <w:pPr>
              <w:widowControl w:val="0"/>
              <w:rPr>
                <w:sz w:val="24"/>
                <w:szCs w:val="24"/>
              </w:rPr>
            </w:pPr>
            <w:r w:rsidRPr="00AB07D2">
              <w:rPr>
                <w:sz w:val="24"/>
                <w:szCs w:val="24"/>
              </w:rPr>
              <w:t xml:space="preserve">Danielle </w:t>
            </w:r>
            <w:proofErr w:type="spellStart"/>
            <w:r w:rsidRPr="00AB07D2">
              <w:rPr>
                <w:sz w:val="24"/>
                <w:szCs w:val="24"/>
              </w:rPr>
              <w:t>Bickett</w:t>
            </w:r>
            <w:proofErr w:type="spellEnd"/>
            <w:r w:rsidRPr="00AB07D2">
              <w:rPr>
                <w:sz w:val="24"/>
                <w:szCs w:val="24"/>
              </w:rPr>
              <w:t>-Weddle</w:t>
            </w:r>
          </w:p>
        </w:tc>
        <w:tc>
          <w:tcPr>
            <w:tcW w:w="2880" w:type="dxa"/>
            <w:vAlign w:val="center"/>
          </w:tcPr>
          <w:p w14:paraId="7AC7D302"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5EF6E3BE" w14:textId="77777777" w:rsidR="00796FC5" w:rsidRPr="00AB07D2" w:rsidRDefault="00796FC5" w:rsidP="00796FC5">
            <w:pPr>
              <w:widowControl w:val="0"/>
              <w:rPr>
                <w:sz w:val="24"/>
                <w:szCs w:val="24"/>
              </w:rPr>
            </w:pPr>
            <w:r w:rsidRPr="00AB07D2">
              <w:rPr>
                <w:sz w:val="24"/>
                <w:szCs w:val="24"/>
              </w:rPr>
              <w:t>MPH 2004</w:t>
            </w:r>
          </w:p>
        </w:tc>
      </w:tr>
      <w:tr w:rsidR="00796FC5" w:rsidRPr="00AB07D2" w14:paraId="69AC5C07" w14:textId="77777777" w:rsidTr="00477B6E">
        <w:tc>
          <w:tcPr>
            <w:tcW w:w="1193" w:type="dxa"/>
            <w:vAlign w:val="center"/>
          </w:tcPr>
          <w:p w14:paraId="50FC503A"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7A9EAD57" w14:textId="77777777" w:rsidR="00796FC5" w:rsidRPr="00AB07D2" w:rsidRDefault="00796FC5" w:rsidP="00796FC5">
            <w:pPr>
              <w:widowControl w:val="0"/>
              <w:rPr>
                <w:sz w:val="24"/>
                <w:szCs w:val="24"/>
              </w:rPr>
            </w:pPr>
            <w:r w:rsidRPr="00AB07D2">
              <w:rPr>
                <w:sz w:val="24"/>
                <w:szCs w:val="24"/>
              </w:rPr>
              <w:t xml:space="preserve">Susan </w:t>
            </w:r>
            <w:proofErr w:type="spellStart"/>
            <w:r w:rsidRPr="00AB07D2">
              <w:rPr>
                <w:sz w:val="24"/>
                <w:szCs w:val="24"/>
              </w:rPr>
              <w:t>Brockus</w:t>
            </w:r>
            <w:proofErr w:type="spellEnd"/>
          </w:p>
        </w:tc>
        <w:tc>
          <w:tcPr>
            <w:tcW w:w="2880" w:type="dxa"/>
            <w:vAlign w:val="center"/>
          </w:tcPr>
          <w:p w14:paraId="346CCE81"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4D3AF3EB" w14:textId="77777777" w:rsidR="00796FC5" w:rsidRPr="00AB07D2" w:rsidRDefault="00796FC5" w:rsidP="00796FC5">
            <w:pPr>
              <w:widowControl w:val="0"/>
              <w:rPr>
                <w:sz w:val="24"/>
                <w:szCs w:val="24"/>
              </w:rPr>
            </w:pPr>
            <w:r w:rsidRPr="00AB07D2">
              <w:rPr>
                <w:sz w:val="24"/>
                <w:szCs w:val="24"/>
              </w:rPr>
              <w:t>MPH 2004</w:t>
            </w:r>
          </w:p>
        </w:tc>
      </w:tr>
      <w:tr w:rsidR="00796FC5" w:rsidRPr="00AB07D2" w14:paraId="59C49B60" w14:textId="77777777" w:rsidTr="00477B6E">
        <w:tc>
          <w:tcPr>
            <w:tcW w:w="1193" w:type="dxa"/>
            <w:vAlign w:val="center"/>
          </w:tcPr>
          <w:p w14:paraId="14537AB2"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6196C5B2" w14:textId="77777777" w:rsidR="00796FC5" w:rsidRPr="00AB07D2" w:rsidRDefault="00796FC5" w:rsidP="00796FC5">
            <w:pPr>
              <w:widowControl w:val="0"/>
              <w:rPr>
                <w:sz w:val="24"/>
                <w:szCs w:val="24"/>
              </w:rPr>
            </w:pPr>
            <w:r w:rsidRPr="00AB07D2">
              <w:rPr>
                <w:sz w:val="24"/>
                <w:szCs w:val="24"/>
              </w:rPr>
              <w:t>Ann Peters</w:t>
            </w:r>
          </w:p>
        </w:tc>
        <w:tc>
          <w:tcPr>
            <w:tcW w:w="2880" w:type="dxa"/>
            <w:vAlign w:val="center"/>
          </w:tcPr>
          <w:p w14:paraId="702B1EFE"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4150F49A" w14:textId="77777777" w:rsidR="00796FC5" w:rsidRPr="00AB07D2" w:rsidRDefault="00796FC5" w:rsidP="00796FC5">
            <w:pPr>
              <w:widowControl w:val="0"/>
              <w:rPr>
                <w:sz w:val="24"/>
                <w:szCs w:val="24"/>
              </w:rPr>
            </w:pPr>
            <w:r w:rsidRPr="00AB07D2">
              <w:rPr>
                <w:sz w:val="24"/>
                <w:szCs w:val="24"/>
              </w:rPr>
              <w:t>MPH 2004</w:t>
            </w:r>
          </w:p>
        </w:tc>
      </w:tr>
      <w:tr w:rsidR="00796FC5" w:rsidRPr="00AB07D2" w14:paraId="2625FC1D" w14:textId="77777777" w:rsidTr="00477B6E">
        <w:tc>
          <w:tcPr>
            <w:tcW w:w="1193" w:type="dxa"/>
            <w:vAlign w:val="center"/>
          </w:tcPr>
          <w:p w14:paraId="66898D23"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45F85AB2" w14:textId="77777777" w:rsidR="00796FC5" w:rsidRPr="00AB07D2" w:rsidRDefault="00796FC5" w:rsidP="00796FC5">
            <w:pPr>
              <w:widowControl w:val="0"/>
              <w:rPr>
                <w:sz w:val="24"/>
                <w:szCs w:val="24"/>
              </w:rPr>
            </w:pPr>
            <w:r w:rsidRPr="00AB07D2">
              <w:rPr>
                <w:sz w:val="24"/>
                <w:szCs w:val="24"/>
              </w:rPr>
              <w:t xml:space="preserve">Katie </w:t>
            </w:r>
            <w:proofErr w:type="spellStart"/>
            <w:r w:rsidRPr="00AB07D2">
              <w:rPr>
                <w:sz w:val="24"/>
                <w:szCs w:val="24"/>
              </w:rPr>
              <w:t>Steneroden</w:t>
            </w:r>
            <w:proofErr w:type="spellEnd"/>
          </w:p>
        </w:tc>
        <w:tc>
          <w:tcPr>
            <w:tcW w:w="2880" w:type="dxa"/>
            <w:vAlign w:val="center"/>
          </w:tcPr>
          <w:p w14:paraId="63BC367A"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4682E207" w14:textId="77777777" w:rsidR="00796FC5" w:rsidRPr="00AB07D2" w:rsidRDefault="00796FC5" w:rsidP="00796FC5">
            <w:pPr>
              <w:widowControl w:val="0"/>
              <w:rPr>
                <w:sz w:val="24"/>
                <w:szCs w:val="24"/>
              </w:rPr>
            </w:pPr>
            <w:r w:rsidRPr="00AB07D2">
              <w:rPr>
                <w:sz w:val="24"/>
                <w:szCs w:val="24"/>
              </w:rPr>
              <w:t>MPH 2004</w:t>
            </w:r>
          </w:p>
        </w:tc>
      </w:tr>
      <w:tr w:rsidR="00796FC5" w:rsidRPr="00AB07D2" w14:paraId="1CAC4203" w14:textId="77777777" w:rsidTr="00477B6E">
        <w:tc>
          <w:tcPr>
            <w:tcW w:w="1193" w:type="dxa"/>
            <w:vAlign w:val="center"/>
          </w:tcPr>
          <w:p w14:paraId="1A45A8A6"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7D63A00C" w14:textId="77777777" w:rsidR="00796FC5" w:rsidRPr="00AB07D2" w:rsidRDefault="00796FC5" w:rsidP="00796FC5">
            <w:pPr>
              <w:widowControl w:val="0"/>
              <w:rPr>
                <w:sz w:val="24"/>
                <w:szCs w:val="24"/>
              </w:rPr>
            </w:pPr>
            <w:proofErr w:type="spellStart"/>
            <w:r w:rsidRPr="00AB07D2">
              <w:rPr>
                <w:sz w:val="24"/>
                <w:szCs w:val="24"/>
                <w:lang w:val="fr-FR"/>
              </w:rPr>
              <w:t>Karry</w:t>
            </w:r>
            <w:proofErr w:type="spellEnd"/>
            <w:r w:rsidRPr="00AB07D2">
              <w:rPr>
                <w:sz w:val="24"/>
                <w:szCs w:val="24"/>
                <w:lang w:val="fr-FR"/>
              </w:rPr>
              <w:t xml:space="preserve"> </w:t>
            </w:r>
            <w:proofErr w:type="spellStart"/>
            <w:r w:rsidRPr="00AB07D2">
              <w:rPr>
                <w:sz w:val="24"/>
                <w:szCs w:val="24"/>
                <w:lang w:val="fr-FR"/>
              </w:rPr>
              <w:t>Jannie</w:t>
            </w:r>
            <w:proofErr w:type="spellEnd"/>
          </w:p>
        </w:tc>
        <w:tc>
          <w:tcPr>
            <w:tcW w:w="2880" w:type="dxa"/>
            <w:vAlign w:val="center"/>
          </w:tcPr>
          <w:p w14:paraId="71FFF1F4"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02F218C0" w14:textId="77777777" w:rsidR="00796FC5" w:rsidRPr="00AB07D2" w:rsidRDefault="00796FC5" w:rsidP="00796FC5">
            <w:pPr>
              <w:widowControl w:val="0"/>
              <w:rPr>
                <w:sz w:val="24"/>
                <w:szCs w:val="24"/>
              </w:rPr>
            </w:pPr>
            <w:r w:rsidRPr="00AB07D2">
              <w:rPr>
                <w:sz w:val="24"/>
                <w:szCs w:val="24"/>
              </w:rPr>
              <w:t>MPH 2004</w:t>
            </w:r>
          </w:p>
        </w:tc>
      </w:tr>
      <w:tr w:rsidR="00796FC5" w:rsidRPr="00AB07D2" w14:paraId="5A56D8FE" w14:textId="77777777" w:rsidTr="00477B6E">
        <w:tc>
          <w:tcPr>
            <w:tcW w:w="1193" w:type="dxa"/>
            <w:vAlign w:val="center"/>
          </w:tcPr>
          <w:p w14:paraId="176D32C7"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5341C3EC" w14:textId="77777777" w:rsidR="00796FC5" w:rsidRPr="00AB07D2" w:rsidRDefault="00796FC5" w:rsidP="00796FC5">
            <w:pPr>
              <w:widowControl w:val="0"/>
              <w:rPr>
                <w:sz w:val="24"/>
                <w:szCs w:val="24"/>
              </w:rPr>
            </w:pPr>
            <w:r w:rsidRPr="00AB07D2">
              <w:rPr>
                <w:sz w:val="24"/>
                <w:szCs w:val="24"/>
                <w:lang w:val="fr-FR"/>
              </w:rPr>
              <w:t>Laura Quinn</w:t>
            </w:r>
          </w:p>
        </w:tc>
        <w:tc>
          <w:tcPr>
            <w:tcW w:w="2880" w:type="dxa"/>
            <w:vAlign w:val="center"/>
          </w:tcPr>
          <w:p w14:paraId="1D062774" w14:textId="77777777" w:rsidR="00796FC5" w:rsidRPr="00AB07D2" w:rsidRDefault="00796FC5" w:rsidP="00796FC5">
            <w:pPr>
              <w:keepNext/>
              <w:widowControl w:val="0"/>
              <w:outlineLvl w:val="6"/>
              <w:rPr>
                <w:sz w:val="24"/>
                <w:szCs w:val="24"/>
              </w:rPr>
            </w:pPr>
            <w:r w:rsidRPr="00AB07D2">
              <w:rPr>
                <w:sz w:val="24"/>
                <w:szCs w:val="24"/>
              </w:rPr>
              <w:t>MPH (Epi)</w:t>
            </w:r>
          </w:p>
        </w:tc>
        <w:tc>
          <w:tcPr>
            <w:tcW w:w="2407" w:type="dxa"/>
            <w:vAlign w:val="center"/>
          </w:tcPr>
          <w:p w14:paraId="10244424" w14:textId="77777777" w:rsidR="00796FC5" w:rsidRPr="00AB07D2" w:rsidRDefault="00796FC5" w:rsidP="00796FC5">
            <w:pPr>
              <w:widowControl w:val="0"/>
              <w:rPr>
                <w:sz w:val="24"/>
                <w:szCs w:val="24"/>
              </w:rPr>
            </w:pPr>
            <w:r w:rsidRPr="00AB07D2">
              <w:rPr>
                <w:sz w:val="24"/>
                <w:szCs w:val="24"/>
              </w:rPr>
              <w:t>MPH 2004</w:t>
            </w:r>
          </w:p>
        </w:tc>
      </w:tr>
      <w:tr w:rsidR="00796FC5" w:rsidRPr="00AB07D2" w14:paraId="46C2FEEF" w14:textId="77777777" w:rsidTr="00477B6E">
        <w:tc>
          <w:tcPr>
            <w:tcW w:w="1193" w:type="dxa"/>
            <w:vAlign w:val="center"/>
          </w:tcPr>
          <w:p w14:paraId="50CF5FCA"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3E9AA837" w14:textId="77777777" w:rsidR="00796FC5" w:rsidRPr="00AB07D2" w:rsidRDefault="00796FC5" w:rsidP="00796FC5">
            <w:pPr>
              <w:widowControl w:val="0"/>
              <w:rPr>
                <w:sz w:val="24"/>
                <w:szCs w:val="24"/>
                <w:lang w:val="fr-FR"/>
              </w:rPr>
            </w:pPr>
            <w:r w:rsidRPr="00AB07D2">
              <w:rPr>
                <w:sz w:val="24"/>
                <w:szCs w:val="24"/>
                <w:lang w:val="fr-FR"/>
              </w:rPr>
              <w:t xml:space="preserve">Sarah </w:t>
            </w:r>
            <w:proofErr w:type="spellStart"/>
            <w:r w:rsidRPr="00AB07D2">
              <w:rPr>
                <w:sz w:val="24"/>
                <w:szCs w:val="24"/>
                <w:lang w:val="fr-FR"/>
              </w:rPr>
              <w:t>Starks</w:t>
            </w:r>
            <w:proofErr w:type="spellEnd"/>
          </w:p>
        </w:tc>
        <w:tc>
          <w:tcPr>
            <w:tcW w:w="2880" w:type="dxa"/>
            <w:vAlign w:val="center"/>
          </w:tcPr>
          <w:p w14:paraId="4E342C08" w14:textId="77777777" w:rsidR="00796FC5" w:rsidRPr="00AB07D2" w:rsidRDefault="00796FC5" w:rsidP="00796FC5">
            <w:pPr>
              <w:keepNext/>
              <w:widowControl w:val="0"/>
              <w:outlineLvl w:val="6"/>
              <w:rPr>
                <w:sz w:val="24"/>
                <w:szCs w:val="24"/>
              </w:rPr>
            </w:pPr>
            <w:r w:rsidRPr="00AB07D2">
              <w:rPr>
                <w:sz w:val="24"/>
                <w:szCs w:val="24"/>
              </w:rPr>
              <w:t>MS (Epi)</w:t>
            </w:r>
          </w:p>
        </w:tc>
        <w:tc>
          <w:tcPr>
            <w:tcW w:w="2407" w:type="dxa"/>
            <w:vAlign w:val="center"/>
          </w:tcPr>
          <w:p w14:paraId="428A17E2" w14:textId="77777777" w:rsidR="00796FC5" w:rsidRPr="00AB07D2" w:rsidRDefault="00796FC5" w:rsidP="00796FC5">
            <w:pPr>
              <w:widowControl w:val="0"/>
              <w:rPr>
                <w:sz w:val="24"/>
                <w:szCs w:val="24"/>
              </w:rPr>
            </w:pPr>
            <w:r w:rsidRPr="00AB07D2">
              <w:rPr>
                <w:sz w:val="24"/>
                <w:szCs w:val="24"/>
              </w:rPr>
              <w:t>MS 2004</w:t>
            </w:r>
          </w:p>
        </w:tc>
      </w:tr>
      <w:tr w:rsidR="00796FC5" w:rsidRPr="00AB07D2" w14:paraId="3003B219" w14:textId="77777777" w:rsidTr="00477B6E">
        <w:tc>
          <w:tcPr>
            <w:tcW w:w="1193" w:type="dxa"/>
            <w:vAlign w:val="center"/>
          </w:tcPr>
          <w:p w14:paraId="41BAFBC1"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3D58E84A" w14:textId="77777777" w:rsidR="00796FC5" w:rsidRPr="00AB07D2" w:rsidRDefault="00796FC5" w:rsidP="00796FC5">
            <w:pPr>
              <w:widowControl w:val="0"/>
              <w:rPr>
                <w:sz w:val="24"/>
                <w:szCs w:val="24"/>
                <w:lang w:val="fr-FR"/>
              </w:rPr>
            </w:pPr>
            <w:r w:rsidRPr="00AB07D2">
              <w:rPr>
                <w:sz w:val="24"/>
                <w:szCs w:val="24"/>
                <w:lang w:val="fr-FR"/>
              </w:rPr>
              <w:t xml:space="preserve">Sarah </w:t>
            </w:r>
            <w:proofErr w:type="spellStart"/>
            <w:r w:rsidRPr="00AB07D2">
              <w:rPr>
                <w:sz w:val="24"/>
                <w:szCs w:val="24"/>
                <w:lang w:val="fr-FR"/>
              </w:rPr>
              <w:t>Starks</w:t>
            </w:r>
            <w:proofErr w:type="spellEnd"/>
          </w:p>
        </w:tc>
        <w:tc>
          <w:tcPr>
            <w:tcW w:w="2880" w:type="dxa"/>
            <w:vAlign w:val="center"/>
          </w:tcPr>
          <w:p w14:paraId="16D43C2C" w14:textId="77777777" w:rsidR="00796FC5" w:rsidRPr="00AB07D2" w:rsidRDefault="00796FC5" w:rsidP="00796FC5">
            <w:pPr>
              <w:keepNext/>
              <w:widowControl w:val="0"/>
              <w:outlineLvl w:val="6"/>
              <w:rPr>
                <w:sz w:val="24"/>
                <w:szCs w:val="24"/>
              </w:rPr>
            </w:pPr>
            <w:r w:rsidRPr="00AB07D2">
              <w:rPr>
                <w:sz w:val="24"/>
                <w:szCs w:val="24"/>
              </w:rPr>
              <w:t>PhD (Epi)</w:t>
            </w:r>
          </w:p>
        </w:tc>
        <w:tc>
          <w:tcPr>
            <w:tcW w:w="2407" w:type="dxa"/>
            <w:vAlign w:val="center"/>
          </w:tcPr>
          <w:p w14:paraId="67151CEE" w14:textId="77777777" w:rsidR="00796FC5" w:rsidRPr="00AB07D2" w:rsidRDefault="00796FC5" w:rsidP="00796FC5">
            <w:pPr>
              <w:widowControl w:val="0"/>
              <w:rPr>
                <w:sz w:val="24"/>
                <w:szCs w:val="24"/>
              </w:rPr>
            </w:pPr>
            <w:r w:rsidRPr="00AB07D2">
              <w:rPr>
                <w:sz w:val="24"/>
                <w:szCs w:val="24"/>
              </w:rPr>
              <w:t>Dec 2010</w:t>
            </w:r>
          </w:p>
        </w:tc>
      </w:tr>
      <w:tr w:rsidR="00796FC5" w:rsidRPr="00AB07D2" w14:paraId="312AFE0C" w14:textId="77777777" w:rsidTr="00477B6E">
        <w:tc>
          <w:tcPr>
            <w:tcW w:w="1193" w:type="dxa"/>
            <w:vAlign w:val="center"/>
          </w:tcPr>
          <w:p w14:paraId="18D4488B"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22EFBFB5" w14:textId="77777777" w:rsidR="00796FC5" w:rsidRPr="00AB07D2" w:rsidRDefault="00796FC5" w:rsidP="00796FC5">
            <w:pPr>
              <w:widowControl w:val="0"/>
              <w:rPr>
                <w:sz w:val="24"/>
                <w:szCs w:val="24"/>
                <w:lang w:val="fr-FR"/>
              </w:rPr>
            </w:pPr>
            <w:r w:rsidRPr="00AB07D2">
              <w:rPr>
                <w:sz w:val="24"/>
                <w:szCs w:val="24"/>
                <w:lang w:val="fr-FR"/>
              </w:rPr>
              <w:t>Sam Messer</w:t>
            </w:r>
          </w:p>
        </w:tc>
        <w:tc>
          <w:tcPr>
            <w:tcW w:w="2880" w:type="dxa"/>
            <w:vAlign w:val="center"/>
          </w:tcPr>
          <w:p w14:paraId="629A59F8"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567A696A" w14:textId="77777777" w:rsidR="00796FC5" w:rsidRPr="00AB07D2" w:rsidRDefault="00796FC5" w:rsidP="00796FC5">
            <w:pPr>
              <w:widowControl w:val="0"/>
              <w:rPr>
                <w:sz w:val="24"/>
                <w:szCs w:val="24"/>
              </w:rPr>
            </w:pPr>
            <w:r w:rsidRPr="00AB07D2">
              <w:rPr>
                <w:sz w:val="24"/>
                <w:szCs w:val="24"/>
              </w:rPr>
              <w:t>MPH 2006</w:t>
            </w:r>
          </w:p>
        </w:tc>
      </w:tr>
      <w:tr w:rsidR="00796FC5" w:rsidRPr="00AB07D2" w14:paraId="740AE96F" w14:textId="77777777" w:rsidTr="00477B6E">
        <w:tc>
          <w:tcPr>
            <w:tcW w:w="1193" w:type="dxa"/>
            <w:vAlign w:val="center"/>
          </w:tcPr>
          <w:p w14:paraId="5960D379"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729D9CE0" w14:textId="77777777" w:rsidR="00796FC5" w:rsidRPr="00AB07D2" w:rsidRDefault="00796FC5" w:rsidP="00796FC5">
            <w:pPr>
              <w:widowControl w:val="0"/>
              <w:rPr>
                <w:sz w:val="24"/>
                <w:szCs w:val="24"/>
              </w:rPr>
            </w:pPr>
            <w:r w:rsidRPr="00AB07D2">
              <w:rPr>
                <w:sz w:val="24"/>
                <w:szCs w:val="24"/>
              </w:rPr>
              <w:t>Alex Ramirez</w:t>
            </w:r>
          </w:p>
        </w:tc>
        <w:tc>
          <w:tcPr>
            <w:tcW w:w="2880" w:type="dxa"/>
            <w:vAlign w:val="center"/>
          </w:tcPr>
          <w:p w14:paraId="23982800" w14:textId="77777777" w:rsidR="00796FC5" w:rsidRPr="00AB07D2" w:rsidRDefault="00796FC5" w:rsidP="00796FC5">
            <w:pPr>
              <w:keepNext/>
              <w:widowControl w:val="0"/>
              <w:outlineLvl w:val="6"/>
              <w:rPr>
                <w:sz w:val="24"/>
                <w:szCs w:val="24"/>
              </w:rPr>
            </w:pPr>
            <w:r w:rsidRPr="00AB07D2">
              <w:rPr>
                <w:sz w:val="24"/>
                <w:szCs w:val="24"/>
              </w:rPr>
              <w:t xml:space="preserve">MPH </w:t>
            </w:r>
          </w:p>
        </w:tc>
        <w:tc>
          <w:tcPr>
            <w:tcW w:w="2407" w:type="dxa"/>
            <w:vAlign w:val="center"/>
          </w:tcPr>
          <w:p w14:paraId="1F434DC3" w14:textId="77777777" w:rsidR="00796FC5" w:rsidRPr="00AB07D2" w:rsidRDefault="00796FC5" w:rsidP="00796FC5">
            <w:pPr>
              <w:widowControl w:val="0"/>
              <w:rPr>
                <w:sz w:val="24"/>
                <w:szCs w:val="24"/>
              </w:rPr>
            </w:pPr>
            <w:r w:rsidRPr="00AB07D2">
              <w:rPr>
                <w:sz w:val="24"/>
                <w:szCs w:val="24"/>
              </w:rPr>
              <w:t>MPH 2006</w:t>
            </w:r>
          </w:p>
        </w:tc>
      </w:tr>
      <w:tr w:rsidR="00796FC5" w:rsidRPr="00AB07D2" w14:paraId="4B2C6D0D" w14:textId="77777777" w:rsidTr="00477B6E">
        <w:tc>
          <w:tcPr>
            <w:tcW w:w="1193" w:type="dxa"/>
            <w:vAlign w:val="center"/>
          </w:tcPr>
          <w:p w14:paraId="61AA3EFC"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5B3F2688" w14:textId="77777777" w:rsidR="00796FC5" w:rsidRPr="00AB07D2" w:rsidRDefault="00796FC5" w:rsidP="00796FC5">
            <w:pPr>
              <w:widowControl w:val="0"/>
              <w:rPr>
                <w:sz w:val="24"/>
                <w:szCs w:val="24"/>
              </w:rPr>
            </w:pPr>
            <w:r w:rsidRPr="00AB07D2">
              <w:rPr>
                <w:sz w:val="24"/>
                <w:szCs w:val="24"/>
              </w:rPr>
              <w:t>Michele Anderson</w:t>
            </w:r>
          </w:p>
        </w:tc>
        <w:tc>
          <w:tcPr>
            <w:tcW w:w="2880" w:type="dxa"/>
            <w:vAlign w:val="center"/>
          </w:tcPr>
          <w:p w14:paraId="20B61935" w14:textId="77777777" w:rsidR="00796FC5" w:rsidRPr="00AB07D2" w:rsidRDefault="00796FC5" w:rsidP="00796FC5">
            <w:pPr>
              <w:keepNext/>
              <w:widowControl w:val="0"/>
              <w:outlineLvl w:val="6"/>
              <w:rPr>
                <w:sz w:val="24"/>
                <w:szCs w:val="24"/>
              </w:rPr>
            </w:pPr>
            <w:r w:rsidRPr="00AB07D2">
              <w:rPr>
                <w:sz w:val="24"/>
                <w:szCs w:val="24"/>
              </w:rPr>
              <w:t>DVM/MPH</w:t>
            </w:r>
          </w:p>
        </w:tc>
        <w:tc>
          <w:tcPr>
            <w:tcW w:w="2407" w:type="dxa"/>
            <w:vAlign w:val="center"/>
          </w:tcPr>
          <w:p w14:paraId="04F1CC04" w14:textId="77777777" w:rsidR="00796FC5" w:rsidRPr="00AB07D2" w:rsidRDefault="00796FC5" w:rsidP="00796FC5">
            <w:pPr>
              <w:rPr>
                <w:sz w:val="24"/>
                <w:szCs w:val="24"/>
              </w:rPr>
            </w:pPr>
            <w:r w:rsidRPr="00AB07D2">
              <w:rPr>
                <w:sz w:val="24"/>
                <w:szCs w:val="24"/>
              </w:rPr>
              <w:t>MPH 2006</w:t>
            </w:r>
          </w:p>
        </w:tc>
      </w:tr>
      <w:tr w:rsidR="00796FC5" w:rsidRPr="00AB07D2" w14:paraId="63B6B97D" w14:textId="77777777" w:rsidTr="00477B6E">
        <w:tc>
          <w:tcPr>
            <w:tcW w:w="1193" w:type="dxa"/>
            <w:vAlign w:val="center"/>
          </w:tcPr>
          <w:p w14:paraId="02605D06"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45DD65BA" w14:textId="77777777" w:rsidR="00796FC5" w:rsidRPr="00AB07D2" w:rsidRDefault="00796FC5" w:rsidP="00796FC5">
            <w:pPr>
              <w:widowControl w:val="0"/>
              <w:rPr>
                <w:sz w:val="24"/>
                <w:szCs w:val="24"/>
              </w:rPr>
            </w:pPr>
            <w:r w:rsidRPr="00AB07D2">
              <w:rPr>
                <w:sz w:val="24"/>
                <w:szCs w:val="24"/>
              </w:rPr>
              <w:t>Ingrid Trevino</w:t>
            </w:r>
          </w:p>
        </w:tc>
        <w:tc>
          <w:tcPr>
            <w:tcW w:w="2880" w:type="dxa"/>
            <w:vAlign w:val="center"/>
          </w:tcPr>
          <w:p w14:paraId="59947367" w14:textId="77777777" w:rsidR="00796FC5" w:rsidRPr="00AB07D2" w:rsidRDefault="00796FC5" w:rsidP="00796FC5">
            <w:pPr>
              <w:keepNext/>
              <w:widowControl w:val="0"/>
              <w:outlineLvl w:val="6"/>
              <w:rPr>
                <w:sz w:val="24"/>
                <w:szCs w:val="24"/>
              </w:rPr>
            </w:pPr>
            <w:r w:rsidRPr="00AB07D2">
              <w:rPr>
                <w:sz w:val="24"/>
                <w:szCs w:val="24"/>
              </w:rPr>
              <w:t>MPH (</w:t>
            </w:r>
            <w:proofErr w:type="spellStart"/>
            <w:r w:rsidRPr="00AB07D2">
              <w:rPr>
                <w:sz w:val="24"/>
                <w:szCs w:val="24"/>
              </w:rPr>
              <w:t>internat’l</w:t>
            </w:r>
            <w:proofErr w:type="spellEnd"/>
            <w:r w:rsidRPr="00AB07D2">
              <w:rPr>
                <w:sz w:val="24"/>
                <w:szCs w:val="24"/>
              </w:rPr>
              <w:t>)</w:t>
            </w:r>
          </w:p>
        </w:tc>
        <w:tc>
          <w:tcPr>
            <w:tcW w:w="2407" w:type="dxa"/>
            <w:vAlign w:val="center"/>
          </w:tcPr>
          <w:p w14:paraId="2F1C174D" w14:textId="77777777" w:rsidR="00796FC5" w:rsidRPr="00AB07D2" w:rsidRDefault="00796FC5" w:rsidP="00796FC5">
            <w:pPr>
              <w:widowControl w:val="0"/>
              <w:rPr>
                <w:sz w:val="24"/>
                <w:szCs w:val="24"/>
              </w:rPr>
            </w:pPr>
            <w:r w:rsidRPr="00AB07D2">
              <w:rPr>
                <w:sz w:val="24"/>
                <w:szCs w:val="24"/>
              </w:rPr>
              <w:t>MPH 2006</w:t>
            </w:r>
          </w:p>
        </w:tc>
      </w:tr>
      <w:tr w:rsidR="00796FC5" w:rsidRPr="00AB07D2" w14:paraId="2B3BA0FE" w14:textId="77777777" w:rsidTr="00477B6E">
        <w:tc>
          <w:tcPr>
            <w:tcW w:w="1193" w:type="dxa"/>
            <w:vAlign w:val="center"/>
          </w:tcPr>
          <w:p w14:paraId="73F6EC6A" w14:textId="77777777" w:rsidR="00796FC5" w:rsidRPr="00AB07D2" w:rsidRDefault="00796FC5" w:rsidP="00796FC5">
            <w:pPr>
              <w:widowControl w:val="0"/>
              <w:rPr>
                <w:sz w:val="24"/>
                <w:szCs w:val="24"/>
              </w:rPr>
            </w:pPr>
            <w:r w:rsidRPr="00AB07D2">
              <w:rPr>
                <w:sz w:val="24"/>
                <w:szCs w:val="24"/>
              </w:rPr>
              <w:lastRenderedPageBreak/>
              <w:t>2005</w:t>
            </w:r>
          </w:p>
        </w:tc>
        <w:tc>
          <w:tcPr>
            <w:tcW w:w="3240" w:type="dxa"/>
            <w:vAlign w:val="center"/>
          </w:tcPr>
          <w:p w14:paraId="62D88FF3" w14:textId="77777777" w:rsidR="00796FC5" w:rsidRPr="00AB07D2" w:rsidRDefault="00796FC5" w:rsidP="00796FC5">
            <w:pPr>
              <w:widowControl w:val="0"/>
              <w:rPr>
                <w:sz w:val="24"/>
                <w:szCs w:val="24"/>
              </w:rPr>
            </w:pPr>
            <w:r w:rsidRPr="00AB07D2">
              <w:rPr>
                <w:sz w:val="24"/>
                <w:szCs w:val="24"/>
              </w:rPr>
              <w:t>Bryan Buss</w:t>
            </w:r>
          </w:p>
        </w:tc>
        <w:tc>
          <w:tcPr>
            <w:tcW w:w="2880" w:type="dxa"/>
            <w:vAlign w:val="center"/>
          </w:tcPr>
          <w:p w14:paraId="2917376B" w14:textId="77777777" w:rsidR="00796FC5" w:rsidRPr="00AB07D2" w:rsidRDefault="00796FC5" w:rsidP="00796FC5">
            <w:pPr>
              <w:keepNext/>
              <w:widowControl w:val="0"/>
              <w:outlineLvl w:val="6"/>
              <w:rPr>
                <w:sz w:val="24"/>
                <w:szCs w:val="24"/>
              </w:rPr>
            </w:pPr>
            <w:r w:rsidRPr="00AB07D2">
              <w:rPr>
                <w:sz w:val="24"/>
                <w:szCs w:val="24"/>
              </w:rPr>
              <w:t>MPH</w:t>
            </w:r>
          </w:p>
        </w:tc>
        <w:tc>
          <w:tcPr>
            <w:tcW w:w="2407" w:type="dxa"/>
            <w:vAlign w:val="center"/>
          </w:tcPr>
          <w:p w14:paraId="7AB5CB0D" w14:textId="77777777" w:rsidR="00796FC5" w:rsidRPr="00AB07D2" w:rsidRDefault="00796FC5" w:rsidP="00796FC5">
            <w:pPr>
              <w:widowControl w:val="0"/>
              <w:rPr>
                <w:sz w:val="24"/>
                <w:szCs w:val="24"/>
              </w:rPr>
            </w:pPr>
            <w:r w:rsidRPr="00AB07D2">
              <w:rPr>
                <w:sz w:val="24"/>
                <w:szCs w:val="24"/>
              </w:rPr>
              <w:t>MPH 2006</w:t>
            </w:r>
          </w:p>
        </w:tc>
      </w:tr>
      <w:tr w:rsidR="00796FC5" w:rsidRPr="00AB07D2" w14:paraId="72B97FED" w14:textId="77777777" w:rsidTr="00477B6E">
        <w:tc>
          <w:tcPr>
            <w:tcW w:w="1193" w:type="dxa"/>
            <w:vAlign w:val="center"/>
          </w:tcPr>
          <w:p w14:paraId="299C0013"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60BB9D89" w14:textId="77777777" w:rsidR="00796FC5" w:rsidRPr="00AB07D2" w:rsidRDefault="00796FC5" w:rsidP="00796FC5">
            <w:pPr>
              <w:widowControl w:val="0"/>
              <w:rPr>
                <w:sz w:val="24"/>
                <w:szCs w:val="24"/>
              </w:rPr>
            </w:pPr>
            <w:r w:rsidRPr="00AB07D2">
              <w:rPr>
                <w:sz w:val="24"/>
                <w:szCs w:val="24"/>
              </w:rPr>
              <w:t>Margaret Chorazy</w:t>
            </w:r>
          </w:p>
        </w:tc>
        <w:tc>
          <w:tcPr>
            <w:tcW w:w="2880" w:type="dxa"/>
            <w:vAlign w:val="center"/>
          </w:tcPr>
          <w:p w14:paraId="1897794C" w14:textId="77777777" w:rsidR="00796FC5" w:rsidRPr="00AB07D2" w:rsidRDefault="00796FC5" w:rsidP="00796FC5">
            <w:pPr>
              <w:keepNext/>
              <w:widowControl w:val="0"/>
              <w:outlineLvl w:val="6"/>
              <w:rPr>
                <w:sz w:val="24"/>
                <w:szCs w:val="24"/>
              </w:rPr>
            </w:pPr>
            <w:r w:rsidRPr="00AB07D2">
              <w:rPr>
                <w:sz w:val="24"/>
                <w:szCs w:val="24"/>
              </w:rPr>
              <w:t>PhD (Epi)</w:t>
            </w:r>
          </w:p>
        </w:tc>
        <w:tc>
          <w:tcPr>
            <w:tcW w:w="2407" w:type="dxa"/>
            <w:vAlign w:val="center"/>
          </w:tcPr>
          <w:p w14:paraId="06151B00" w14:textId="77777777" w:rsidR="00796FC5" w:rsidRPr="00AB07D2" w:rsidRDefault="00796FC5" w:rsidP="00796FC5">
            <w:pPr>
              <w:widowControl w:val="0"/>
              <w:rPr>
                <w:sz w:val="24"/>
                <w:szCs w:val="24"/>
              </w:rPr>
            </w:pPr>
            <w:r w:rsidRPr="00AB07D2">
              <w:rPr>
                <w:sz w:val="24"/>
                <w:szCs w:val="24"/>
              </w:rPr>
              <w:t>PhD Spring 2010</w:t>
            </w:r>
          </w:p>
        </w:tc>
      </w:tr>
      <w:tr w:rsidR="00796FC5" w:rsidRPr="00AB07D2" w14:paraId="5A4834DF" w14:textId="77777777" w:rsidTr="00477B6E">
        <w:tc>
          <w:tcPr>
            <w:tcW w:w="1193" w:type="dxa"/>
            <w:vAlign w:val="center"/>
          </w:tcPr>
          <w:p w14:paraId="516D9863"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747C0061" w14:textId="77777777" w:rsidR="00796FC5" w:rsidRPr="00AB07D2" w:rsidRDefault="00796FC5" w:rsidP="00796FC5">
            <w:pPr>
              <w:widowControl w:val="0"/>
              <w:rPr>
                <w:sz w:val="24"/>
                <w:szCs w:val="24"/>
              </w:rPr>
            </w:pPr>
            <w:r w:rsidRPr="00AB07D2">
              <w:rPr>
                <w:sz w:val="24"/>
                <w:szCs w:val="24"/>
              </w:rPr>
              <w:t xml:space="preserve">Mohammad Ghazi </w:t>
            </w:r>
            <w:proofErr w:type="spellStart"/>
            <w:r w:rsidRPr="00AB07D2">
              <w:rPr>
                <w:sz w:val="24"/>
                <w:szCs w:val="24"/>
              </w:rPr>
              <w:t>Kayali</w:t>
            </w:r>
            <w:proofErr w:type="spellEnd"/>
          </w:p>
        </w:tc>
        <w:tc>
          <w:tcPr>
            <w:tcW w:w="2880" w:type="dxa"/>
            <w:vAlign w:val="center"/>
          </w:tcPr>
          <w:p w14:paraId="54277117" w14:textId="77777777" w:rsidR="00796FC5" w:rsidRPr="00AB07D2" w:rsidRDefault="00796FC5" w:rsidP="00796FC5">
            <w:pPr>
              <w:keepNext/>
              <w:widowControl w:val="0"/>
              <w:outlineLvl w:val="6"/>
              <w:rPr>
                <w:sz w:val="24"/>
                <w:szCs w:val="24"/>
              </w:rPr>
            </w:pPr>
            <w:r w:rsidRPr="00AB07D2">
              <w:rPr>
                <w:sz w:val="24"/>
                <w:szCs w:val="24"/>
              </w:rPr>
              <w:t>PhD (Epi)</w:t>
            </w:r>
          </w:p>
        </w:tc>
        <w:tc>
          <w:tcPr>
            <w:tcW w:w="2407" w:type="dxa"/>
            <w:vAlign w:val="center"/>
          </w:tcPr>
          <w:p w14:paraId="082A4FE8" w14:textId="77777777" w:rsidR="00796FC5" w:rsidRPr="00AB07D2" w:rsidRDefault="00796FC5" w:rsidP="00796FC5">
            <w:pPr>
              <w:widowControl w:val="0"/>
              <w:rPr>
                <w:sz w:val="24"/>
                <w:szCs w:val="24"/>
              </w:rPr>
            </w:pPr>
            <w:r w:rsidRPr="00AB07D2">
              <w:rPr>
                <w:sz w:val="24"/>
                <w:szCs w:val="24"/>
              </w:rPr>
              <w:t>PhD Aug 2008</w:t>
            </w:r>
          </w:p>
        </w:tc>
      </w:tr>
      <w:tr w:rsidR="00796FC5" w:rsidRPr="00AB07D2" w14:paraId="715B4AF9" w14:textId="77777777" w:rsidTr="00477B6E">
        <w:tc>
          <w:tcPr>
            <w:tcW w:w="1193" w:type="dxa"/>
            <w:vAlign w:val="center"/>
          </w:tcPr>
          <w:p w14:paraId="1F2134B1"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57EF306F" w14:textId="77777777" w:rsidR="00796FC5" w:rsidRPr="00AB07D2" w:rsidRDefault="00796FC5" w:rsidP="00796FC5">
            <w:pPr>
              <w:widowControl w:val="0"/>
              <w:rPr>
                <w:sz w:val="24"/>
                <w:szCs w:val="24"/>
              </w:rPr>
            </w:pPr>
            <w:r w:rsidRPr="00AB07D2">
              <w:rPr>
                <w:sz w:val="24"/>
                <w:szCs w:val="24"/>
              </w:rPr>
              <w:t>Mike Male</w:t>
            </w:r>
          </w:p>
        </w:tc>
        <w:tc>
          <w:tcPr>
            <w:tcW w:w="2880" w:type="dxa"/>
            <w:vAlign w:val="center"/>
          </w:tcPr>
          <w:p w14:paraId="0E21ECC4" w14:textId="77777777" w:rsidR="00796FC5" w:rsidRPr="00AB07D2" w:rsidRDefault="00796FC5" w:rsidP="00796FC5">
            <w:pPr>
              <w:keepNext/>
              <w:widowControl w:val="0"/>
              <w:outlineLvl w:val="6"/>
              <w:rPr>
                <w:sz w:val="24"/>
                <w:szCs w:val="24"/>
              </w:rPr>
            </w:pPr>
            <w:r w:rsidRPr="00AB07D2">
              <w:rPr>
                <w:sz w:val="24"/>
                <w:szCs w:val="24"/>
              </w:rPr>
              <w:t>MS</w:t>
            </w:r>
          </w:p>
        </w:tc>
        <w:tc>
          <w:tcPr>
            <w:tcW w:w="2407" w:type="dxa"/>
            <w:vAlign w:val="center"/>
          </w:tcPr>
          <w:p w14:paraId="4684D7E5" w14:textId="77777777" w:rsidR="00796FC5" w:rsidRPr="00AB07D2" w:rsidRDefault="00796FC5" w:rsidP="00796FC5">
            <w:pPr>
              <w:widowControl w:val="0"/>
              <w:rPr>
                <w:sz w:val="24"/>
                <w:szCs w:val="24"/>
              </w:rPr>
            </w:pPr>
            <w:r w:rsidRPr="00AB07D2">
              <w:rPr>
                <w:sz w:val="24"/>
                <w:szCs w:val="24"/>
              </w:rPr>
              <w:t>MS Dec 2009</w:t>
            </w:r>
          </w:p>
        </w:tc>
      </w:tr>
      <w:tr w:rsidR="00796FC5" w:rsidRPr="00AB07D2" w14:paraId="2216EA3D" w14:textId="77777777" w:rsidTr="00477B6E">
        <w:tc>
          <w:tcPr>
            <w:tcW w:w="1193" w:type="dxa"/>
            <w:vAlign w:val="center"/>
          </w:tcPr>
          <w:p w14:paraId="56582A0B"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0F51BDF1" w14:textId="77777777" w:rsidR="00796FC5" w:rsidRPr="00AB07D2" w:rsidRDefault="00796FC5" w:rsidP="00796FC5">
            <w:pPr>
              <w:widowControl w:val="0"/>
              <w:rPr>
                <w:sz w:val="24"/>
                <w:szCs w:val="24"/>
              </w:rPr>
            </w:pPr>
            <w:r w:rsidRPr="00AB07D2">
              <w:rPr>
                <w:sz w:val="24"/>
                <w:szCs w:val="24"/>
              </w:rPr>
              <w:t>Jennifer Christensen</w:t>
            </w:r>
          </w:p>
        </w:tc>
        <w:tc>
          <w:tcPr>
            <w:tcW w:w="2880" w:type="dxa"/>
            <w:vAlign w:val="center"/>
          </w:tcPr>
          <w:p w14:paraId="4DF08723" w14:textId="77777777" w:rsidR="00796FC5" w:rsidRPr="00AB07D2" w:rsidRDefault="00796FC5" w:rsidP="00796FC5">
            <w:pPr>
              <w:keepNext/>
              <w:widowControl w:val="0"/>
              <w:outlineLvl w:val="6"/>
              <w:rPr>
                <w:sz w:val="24"/>
                <w:szCs w:val="24"/>
              </w:rPr>
            </w:pPr>
            <w:r w:rsidRPr="00AB07D2">
              <w:rPr>
                <w:sz w:val="24"/>
                <w:szCs w:val="24"/>
              </w:rPr>
              <w:t>DVM/MPH</w:t>
            </w:r>
          </w:p>
        </w:tc>
        <w:tc>
          <w:tcPr>
            <w:tcW w:w="2407" w:type="dxa"/>
            <w:vAlign w:val="center"/>
          </w:tcPr>
          <w:p w14:paraId="1F7D3996" w14:textId="77777777" w:rsidR="00796FC5" w:rsidRPr="00AB07D2" w:rsidRDefault="00796FC5" w:rsidP="00796FC5">
            <w:pPr>
              <w:widowControl w:val="0"/>
              <w:rPr>
                <w:sz w:val="24"/>
                <w:szCs w:val="24"/>
              </w:rPr>
            </w:pPr>
            <w:r w:rsidRPr="00AB07D2">
              <w:rPr>
                <w:sz w:val="24"/>
                <w:szCs w:val="24"/>
              </w:rPr>
              <w:t>MPH May 2009</w:t>
            </w:r>
          </w:p>
        </w:tc>
      </w:tr>
      <w:tr w:rsidR="00796FC5" w:rsidRPr="00AB07D2" w14:paraId="668C6E64" w14:textId="77777777" w:rsidTr="00477B6E">
        <w:tc>
          <w:tcPr>
            <w:tcW w:w="1193" w:type="dxa"/>
            <w:vAlign w:val="center"/>
          </w:tcPr>
          <w:p w14:paraId="6424E938"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7713F8FC" w14:textId="77777777" w:rsidR="00796FC5" w:rsidRPr="00AB07D2" w:rsidRDefault="00796FC5" w:rsidP="00796FC5">
            <w:pPr>
              <w:widowControl w:val="0"/>
              <w:rPr>
                <w:sz w:val="24"/>
                <w:szCs w:val="24"/>
              </w:rPr>
            </w:pPr>
            <w:r w:rsidRPr="00AB07D2">
              <w:rPr>
                <w:sz w:val="24"/>
                <w:szCs w:val="24"/>
              </w:rPr>
              <w:t>Amanda Silverberg</w:t>
            </w:r>
          </w:p>
        </w:tc>
        <w:tc>
          <w:tcPr>
            <w:tcW w:w="2880" w:type="dxa"/>
            <w:vAlign w:val="center"/>
          </w:tcPr>
          <w:p w14:paraId="5443CE1C" w14:textId="77777777" w:rsidR="00796FC5" w:rsidRPr="00AB07D2" w:rsidRDefault="00796FC5" w:rsidP="00796FC5">
            <w:pPr>
              <w:keepNext/>
              <w:widowControl w:val="0"/>
              <w:outlineLvl w:val="6"/>
              <w:rPr>
                <w:sz w:val="24"/>
                <w:szCs w:val="24"/>
              </w:rPr>
            </w:pPr>
            <w:r w:rsidRPr="00AB07D2">
              <w:rPr>
                <w:sz w:val="24"/>
                <w:szCs w:val="24"/>
              </w:rPr>
              <w:t>DVM/MPH</w:t>
            </w:r>
          </w:p>
        </w:tc>
        <w:tc>
          <w:tcPr>
            <w:tcW w:w="2407" w:type="dxa"/>
            <w:vAlign w:val="center"/>
          </w:tcPr>
          <w:p w14:paraId="4846FE09" w14:textId="77777777" w:rsidR="00796FC5" w:rsidRPr="00AB07D2" w:rsidRDefault="00796FC5" w:rsidP="00796FC5">
            <w:pPr>
              <w:widowControl w:val="0"/>
              <w:rPr>
                <w:sz w:val="24"/>
                <w:szCs w:val="24"/>
              </w:rPr>
            </w:pPr>
            <w:r w:rsidRPr="00AB07D2">
              <w:rPr>
                <w:sz w:val="24"/>
                <w:szCs w:val="24"/>
              </w:rPr>
              <w:t>MPH Dec 2008</w:t>
            </w:r>
          </w:p>
        </w:tc>
      </w:tr>
      <w:tr w:rsidR="00796FC5" w:rsidRPr="00AB07D2" w14:paraId="7241444E" w14:textId="77777777" w:rsidTr="00477B6E">
        <w:tc>
          <w:tcPr>
            <w:tcW w:w="1193" w:type="dxa"/>
            <w:vAlign w:val="center"/>
          </w:tcPr>
          <w:p w14:paraId="3473EB57"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5E18297E" w14:textId="77777777" w:rsidR="00796FC5" w:rsidRPr="00AB07D2" w:rsidRDefault="00796FC5" w:rsidP="00796FC5">
            <w:pPr>
              <w:widowControl w:val="0"/>
              <w:rPr>
                <w:sz w:val="24"/>
                <w:szCs w:val="24"/>
              </w:rPr>
            </w:pPr>
            <w:r w:rsidRPr="00AB07D2">
              <w:rPr>
                <w:sz w:val="24"/>
                <w:szCs w:val="24"/>
              </w:rPr>
              <w:t xml:space="preserve">Kim </w:t>
            </w:r>
            <w:proofErr w:type="spellStart"/>
            <w:r w:rsidRPr="00AB07D2">
              <w:rPr>
                <w:sz w:val="24"/>
                <w:szCs w:val="24"/>
              </w:rPr>
              <w:t>Gudenhauf</w:t>
            </w:r>
            <w:proofErr w:type="spellEnd"/>
          </w:p>
        </w:tc>
        <w:tc>
          <w:tcPr>
            <w:tcW w:w="2880" w:type="dxa"/>
            <w:vAlign w:val="center"/>
          </w:tcPr>
          <w:p w14:paraId="5FFCAC26" w14:textId="77777777" w:rsidR="00796FC5" w:rsidRPr="00AB07D2" w:rsidRDefault="00796FC5" w:rsidP="00796FC5">
            <w:pPr>
              <w:keepNext/>
              <w:widowControl w:val="0"/>
              <w:outlineLvl w:val="6"/>
              <w:rPr>
                <w:sz w:val="24"/>
                <w:szCs w:val="24"/>
              </w:rPr>
            </w:pPr>
            <w:r w:rsidRPr="00AB07D2">
              <w:rPr>
                <w:sz w:val="24"/>
                <w:szCs w:val="24"/>
              </w:rPr>
              <w:t>DVM/MPH</w:t>
            </w:r>
          </w:p>
        </w:tc>
        <w:tc>
          <w:tcPr>
            <w:tcW w:w="2407" w:type="dxa"/>
            <w:vAlign w:val="center"/>
          </w:tcPr>
          <w:p w14:paraId="7B6524CA" w14:textId="77777777" w:rsidR="00796FC5" w:rsidRPr="00AB07D2" w:rsidRDefault="00796FC5" w:rsidP="00796FC5">
            <w:pPr>
              <w:widowControl w:val="0"/>
              <w:rPr>
                <w:sz w:val="24"/>
                <w:szCs w:val="24"/>
              </w:rPr>
            </w:pPr>
            <w:r w:rsidRPr="00AB07D2">
              <w:rPr>
                <w:sz w:val="24"/>
                <w:szCs w:val="24"/>
              </w:rPr>
              <w:t>MPH May 2009</w:t>
            </w:r>
          </w:p>
        </w:tc>
      </w:tr>
      <w:tr w:rsidR="00796FC5" w:rsidRPr="00AB07D2" w14:paraId="5414FB03" w14:textId="77777777" w:rsidTr="00477B6E">
        <w:tc>
          <w:tcPr>
            <w:tcW w:w="1193" w:type="dxa"/>
            <w:vAlign w:val="center"/>
          </w:tcPr>
          <w:p w14:paraId="4CE645F8"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391708A5" w14:textId="77777777" w:rsidR="00796FC5" w:rsidRPr="00AB07D2" w:rsidRDefault="00796FC5" w:rsidP="00796FC5">
            <w:pPr>
              <w:widowControl w:val="0"/>
              <w:rPr>
                <w:sz w:val="24"/>
                <w:szCs w:val="24"/>
              </w:rPr>
            </w:pPr>
            <w:r w:rsidRPr="00AB07D2">
              <w:rPr>
                <w:sz w:val="24"/>
                <w:szCs w:val="24"/>
              </w:rPr>
              <w:t>Sam Messer, MPH</w:t>
            </w:r>
          </w:p>
        </w:tc>
        <w:tc>
          <w:tcPr>
            <w:tcW w:w="2880" w:type="dxa"/>
            <w:vAlign w:val="center"/>
          </w:tcPr>
          <w:p w14:paraId="43B37BB5" w14:textId="77777777" w:rsidR="00796FC5" w:rsidRPr="00AB07D2" w:rsidRDefault="00796FC5" w:rsidP="00796FC5">
            <w:pPr>
              <w:widowControl w:val="0"/>
              <w:rPr>
                <w:sz w:val="24"/>
                <w:szCs w:val="24"/>
              </w:rPr>
            </w:pPr>
            <w:r w:rsidRPr="00AB07D2">
              <w:rPr>
                <w:sz w:val="24"/>
                <w:szCs w:val="24"/>
              </w:rPr>
              <w:t>MS (Epidemiology)</w:t>
            </w:r>
          </w:p>
        </w:tc>
        <w:tc>
          <w:tcPr>
            <w:tcW w:w="2407" w:type="dxa"/>
            <w:vAlign w:val="center"/>
          </w:tcPr>
          <w:p w14:paraId="579D9975" w14:textId="77777777" w:rsidR="00796FC5" w:rsidRPr="00AB07D2" w:rsidRDefault="00796FC5" w:rsidP="00796FC5">
            <w:pPr>
              <w:widowControl w:val="0"/>
              <w:rPr>
                <w:sz w:val="24"/>
                <w:szCs w:val="24"/>
              </w:rPr>
            </w:pPr>
            <w:r w:rsidRPr="00AB07D2">
              <w:rPr>
                <w:sz w:val="24"/>
                <w:szCs w:val="24"/>
              </w:rPr>
              <w:t>MS Dec 2009</w:t>
            </w:r>
          </w:p>
        </w:tc>
      </w:tr>
      <w:tr w:rsidR="00796FC5" w:rsidRPr="00AB07D2" w14:paraId="6BCC5FE3" w14:textId="77777777" w:rsidTr="00477B6E">
        <w:tc>
          <w:tcPr>
            <w:tcW w:w="1193" w:type="dxa"/>
            <w:vAlign w:val="center"/>
          </w:tcPr>
          <w:p w14:paraId="43EE964E"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3308FD9C" w14:textId="77777777" w:rsidR="00796FC5" w:rsidRPr="00AB07D2" w:rsidRDefault="00796FC5" w:rsidP="00796FC5">
            <w:pPr>
              <w:widowControl w:val="0"/>
              <w:rPr>
                <w:sz w:val="24"/>
                <w:szCs w:val="24"/>
              </w:rPr>
            </w:pPr>
            <w:r w:rsidRPr="00AB07D2">
              <w:rPr>
                <w:sz w:val="24"/>
                <w:szCs w:val="24"/>
              </w:rPr>
              <w:t>Whitney Baker, MPH</w:t>
            </w:r>
          </w:p>
        </w:tc>
        <w:tc>
          <w:tcPr>
            <w:tcW w:w="2880" w:type="dxa"/>
            <w:vAlign w:val="center"/>
          </w:tcPr>
          <w:p w14:paraId="7AF62A40" w14:textId="77777777" w:rsidR="00796FC5" w:rsidRPr="00AB07D2" w:rsidRDefault="00796FC5" w:rsidP="00796FC5">
            <w:pPr>
              <w:widowControl w:val="0"/>
              <w:rPr>
                <w:sz w:val="24"/>
                <w:szCs w:val="24"/>
              </w:rPr>
            </w:pPr>
            <w:r w:rsidRPr="00AB07D2">
              <w:rPr>
                <w:sz w:val="24"/>
                <w:szCs w:val="24"/>
              </w:rPr>
              <w:t>PhD (Epidemiology)</w:t>
            </w:r>
          </w:p>
        </w:tc>
        <w:tc>
          <w:tcPr>
            <w:tcW w:w="2407" w:type="dxa"/>
            <w:vAlign w:val="center"/>
          </w:tcPr>
          <w:p w14:paraId="50BFDE9F" w14:textId="77777777" w:rsidR="00796FC5" w:rsidRPr="00AB07D2" w:rsidRDefault="00796FC5" w:rsidP="00796FC5">
            <w:pPr>
              <w:widowControl w:val="0"/>
              <w:rPr>
                <w:sz w:val="24"/>
                <w:szCs w:val="24"/>
              </w:rPr>
            </w:pPr>
            <w:r w:rsidRPr="00AB07D2">
              <w:rPr>
                <w:sz w:val="24"/>
                <w:szCs w:val="24"/>
              </w:rPr>
              <w:t>MPH Summer 2010</w:t>
            </w:r>
          </w:p>
        </w:tc>
      </w:tr>
      <w:tr w:rsidR="00796FC5" w:rsidRPr="00AB07D2" w14:paraId="0BB1EFA4" w14:textId="77777777" w:rsidTr="00477B6E">
        <w:tc>
          <w:tcPr>
            <w:tcW w:w="1193" w:type="dxa"/>
            <w:vAlign w:val="center"/>
          </w:tcPr>
          <w:p w14:paraId="1A877769" w14:textId="77777777" w:rsidR="00796FC5" w:rsidRPr="00AB07D2" w:rsidRDefault="00796FC5" w:rsidP="00796FC5">
            <w:pPr>
              <w:widowControl w:val="0"/>
              <w:rPr>
                <w:color w:val="000000"/>
                <w:sz w:val="24"/>
                <w:szCs w:val="24"/>
              </w:rPr>
            </w:pPr>
            <w:r w:rsidRPr="00AB07D2">
              <w:rPr>
                <w:color w:val="000000"/>
                <w:sz w:val="24"/>
                <w:szCs w:val="24"/>
              </w:rPr>
              <w:t>2008</w:t>
            </w:r>
          </w:p>
        </w:tc>
        <w:tc>
          <w:tcPr>
            <w:tcW w:w="3240" w:type="dxa"/>
            <w:vAlign w:val="center"/>
          </w:tcPr>
          <w:p w14:paraId="59FCB901" w14:textId="77777777" w:rsidR="00796FC5" w:rsidRPr="00AB07D2" w:rsidRDefault="00796FC5" w:rsidP="00796FC5">
            <w:pPr>
              <w:rPr>
                <w:color w:val="000000"/>
                <w:sz w:val="24"/>
                <w:szCs w:val="24"/>
              </w:rPr>
            </w:pPr>
            <w:r w:rsidRPr="00AB07D2">
              <w:rPr>
                <w:color w:val="000000"/>
                <w:sz w:val="24"/>
                <w:szCs w:val="24"/>
              </w:rPr>
              <w:t xml:space="preserve">Fernandez, Charlene </w:t>
            </w:r>
          </w:p>
        </w:tc>
        <w:tc>
          <w:tcPr>
            <w:tcW w:w="2880" w:type="dxa"/>
            <w:vAlign w:val="center"/>
          </w:tcPr>
          <w:p w14:paraId="4F524E9A" w14:textId="77777777" w:rsidR="00796FC5" w:rsidRPr="00AB07D2" w:rsidRDefault="00796FC5" w:rsidP="00796FC5">
            <w:pPr>
              <w:rPr>
                <w:color w:val="000000"/>
                <w:sz w:val="24"/>
                <w:szCs w:val="24"/>
              </w:rPr>
            </w:pPr>
            <w:r w:rsidRPr="00AB07D2">
              <w:rPr>
                <w:color w:val="000000"/>
                <w:sz w:val="24"/>
                <w:szCs w:val="24"/>
              </w:rPr>
              <w:t>MPH for practicing vets</w:t>
            </w:r>
          </w:p>
        </w:tc>
        <w:tc>
          <w:tcPr>
            <w:tcW w:w="2407" w:type="dxa"/>
            <w:vAlign w:val="center"/>
          </w:tcPr>
          <w:p w14:paraId="239E51B9" w14:textId="77777777" w:rsidR="00796FC5" w:rsidRPr="00AB07D2" w:rsidRDefault="00796FC5" w:rsidP="00796FC5">
            <w:pPr>
              <w:rPr>
                <w:color w:val="000000"/>
                <w:sz w:val="24"/>
                <w:szCs w:val="24"/>
              </w:rPr>
            </w:pPr>
            <w:r w:rsidRPr="00AB07D2">
              <w:rPr>
                <w:color w:val="000000"/>
                <w:sz w:val="24"/>
                <w:szCs w:val="24"/>
              </w:rPr>
              <w:t>MPH Spring 2010</w:t>
            </w:r>
          </w:p>
        </w:tc>
      </w:tr>
      <w:tr w:rsidR="00796FC5" w:rsidRPr="00AB07D2" w14:paraId="0DDB939B" w14:textId="77777777" w:rsidTr="00477B6E">
        <w:tc>
          <w:tcPr>
            <w:tcW w:w="1193" w:type="dxa"/>
            <w:vAlign w:val="center"/>
          </w:tcPr>
          <w:p w14:paraId="44431A5B" w14:textId="77777777" w:rsidR="00796FC5" w:rsidRPr="00AB07D2" w:rsidRDefault="00796FC5" w:rsidP="00796FC5">
            <w:pPr>
              <w:widowControl w:val="0"/>
              <w:rPr>
                <w:color w:val="000000"/>
                <w:sz w:val="24"/>
                <w:szCs w:val="24"/>
              </w:rPr>
            </w:pPr>
            <w:r w:rsidRPr="00AB07D2">
              <w:rPr>
                <w:color w:val="000000"/>
                <w:sz w:val="24"/>
                <w:szCs w:val="24"/>
              </w:rPr>
              <w:t>2008</w:t>
            </w:r>
          </w:p>
        </w:tc>
        <w:tc>
          <w:tcPr>
            <w:tcW w:w="3240" w:type="dxa"/>
            <w:vAlign w:val="center"/>
          </w:tcPr>
          <w:p w14:paraId="5D56DC3D" w14:textId="77777777" w:rsidR="00796FC5" w:rsidRPr="00AB07D2" w:rsidRDefault="00796FC5" w:rsidP="00796FC5">
            <w:pPr>
              <w:rPr>
                <w:color w:val="000000"/>
                <w:sz w:val="24"/>
                <w:szCs w:val="24"/>
              </w:rPr>
            </w:pPr>
            <w:r w:rsidRPr="00AB07D2">
              <w:rPr>
                <w:color w:val="000000"/>
                <w:sz w:val="24"/>
                <w:szCs w:val="24"/>
              </w:rPr>
              <w:t>Weaver, Genevieve</w:t>
            </w:r>
          </w:p>
        </w:tc>
        <w:tc>
          <w:tcPr>
            <w:tcW w:w="2880" w:type="dxa"/>
            <w:vAlign w:val="center"/>
          </w:tcPr>
          <w:p w14:paraId="684BFF6D" w14:textId="77777777" w:rsidR="00796FC5" w:rsidRPr="00AB07D2" w:rsidRDefault="00796FC5" w:rsidP="00796FC5">
            <w:pPr>
              <w:rPr>
                <w:color w:val="000000"/>
                <w:sz w:val="24"/>
                <w:szCs w:val="24"/>
              </w:rPr>
            </w:pPr>
            <w:r w:rsidRPr="00AB07D2">
              <w:rPr>
                <w:color w:val="000000"/>
                <w:sz w:val="24"/>
                <w:szCs w:val="24"/>
              </w:rPr>
              <w:t>MPH for practicing vets</w:t>
            </w:r>
          </w:p>
        </w:tc>
        <w:tc>
          <w:tcPr>
            <w:tcW w:w="2407" w:type="dxa"/>
            <w:vAlign w:val="center"/>
          </w:tcPr>
          <w:p w14:paraId="4692EEAF" w14:textId="77777777" w:rsidR="00796FC5" w:rsidRPr="00AB07D2" w:rsidRDefault="00796FC5" w:rsidP="00796FC5">
            <w:pPr>
              <w:rPr>
                <w:color w:val="000000"/>
                <w:sz w:val="24"/>
                <w:szCs w:val="24"/>
              </w:rPr>
            </w:pPr>
            <w:r w:rsidRPr="00AB07D2">
              <w:rPr>
                <w:color w:val="000000"/>
                <w:sz w:val="24"/>
                <w:szCs w:val="24"/>
              </w:rPr>
              <w:t>MPH Spring 2010 </w:t>
            </w:r>
          </w:p>
        </w:tc>
      </w:tr>
      <w:tr w:rsidR="00796FC5" w:rsidRPr="00AB07D2" w14:paraId="30E38F6A" w14:textId="77777777" w:rsidTr="00477B6E">
        <w:tc>
          <w:tcPr>
            <w:tcW w:w="1193" w:type="dxa"/>
            <w:vAlign w:val="center"/>
          </w:tcPr>
          <w:p w14:paraId="3BBA6798" w14:textId="77777777" w:rsidR="00796FC5" w:rsidRPr="00AB07D2" w:rsidRDefault="00796FC5" w:rsidP="00796FC5">
            <w:pPr>
              <w:widowControl w:val="0"/>
              <w:rPr>
                <w:color w:val="000000"/>
                <w:sz w:val="24"/>
                <w:szCs w:val="24"/>
              </w:rPr>
            </w:pPr>
            <w:r w:rsidRPr="00AB07D2">
              <w:rPr>
                <w:color w:val="000000"/>
                <w:sz w:val="24"/>
                <w:szCs w:val="24"/>
              </w:rPr>
              <w:t>2009</w:t>
            </w:r>
          </w:p>
        </w:tc>
        <w:tc>
          <w:tcPr>
            <w:tcW w:w="3240" w:type="dxa"/>
            <w:vAlign w:val="center"/>
          </w:tcPr>
          <w:p w14:paraId="7924F43A" w14:textId="77777777" w:rsidR="00796FC5" w:rsidRPr="00AB07D2" w:rsidRDefault="00796FC5" w:rsidP="00796FC5">
            <w:pPr>
              <w:rPr>
                <w:color w:val="000000"/>
                <w:sz w:val="24"/>
                <w:szCs w:val="24"/>
              </w:rPr>
            </w:pPr>
            <w:r w:rsidRPr="00AB07D2">
              <w:rPr>
                <w:color w:val="000000"/>
                <w:sz w:val="24"/>
                <w:szCs w:val="24"/>
              </w:rPr>
              <w:t>Haugen, Brett. MD</w:t>
            </w:r>
          </w:p>
        </w:tc>
        <w:tc>
          <w:tcPr>
            <w:tcW w:w="2880" w:type="dxa"/>
            <w:vAlign w:val="center"/>
          </w:tcPr>
          <w:p w14:paraId="19BA5640" w14:textId="77777777" w:rsidR="00796FC5" w:rsidRPr="00AB07D2" w:rsidRDefault="00796FC5" w:rsidP="00796FC5">
            <w:pPr>
              <w:widowControl w:val="0"/>
              <w:rPr>
                <w:color w:val="000000"/>
                <w:sz w:val="24"/>
                <w:szCs w:val="24"/>
              </w:rPr>
            </w:pPr>
            <w:r w:rsidRPr="00AB07D2">
              <w:rPr>
                <w:color w:val="000000"/>
                <w:sz w:val="24"/>
                <w:szCs w:val="24"/>
              </w:rPr>
              <w:t>MPH</w:t>
            </w:r>
          </w:p>
        </w:tc>
        <w:tc>
          <w:tcPr>
            <w:tcW w:w="2407" w:type="dxa"/>
            <w:vAlign w:val="center"/>
          </w:tcPr>
          <w:p w14:paraId="1C8B8E6C" w14:textId="77777777" w:rsidR="00796FC5" w:rsidRPr="00AB07D2" w:rsidRDefault="00796FC5" w:rsidP="00796FC5">
            <w:pPr>
              <w:rPr>
                <w:color w:val="000000"/>
                <w:sz w:val="24"/>
                <w:szCs w:val="24"/>
              </w:rPr>
            </w:pPr>
            <w:r w:rsidRPr="00AB07D2">
              <w:rPr>
                <w:color w:val="000000"/>
                <w:sz w:val="24"/>
                <w:szCs w:val="24"/>
              </w:rPr>
              <w:t>MPH Spring 2010</w:t>
            </w:r>
          </w:p>
        </w:tc>
      </w:tr>
      <w:tr w:rsidR="00796FC5" w:rsidRPr="00AB07D2" w14:paraId="1F558E4D" w14:textId="77777777" w:rsidTr="00477B6E">
        <w:tc>
          <w:tcPr>
            <w:tcW w:w="1193" w:type="dxa"/>
            <w:vAlign w:val="center"/>
          </w:tcPr>
          <w:p w14:paraId="2501A89B" w14:textId="77777777" w:rsidR="00796FC5" w:rsidRPr="00AB07D2" w:rsidRDefault="00796FC5" w:rsidP="00796FC5">
            <w:pPr>
              <w:widowControl w:val="0"/>
              <w:rPr>
                <w:color w:val="000000"/>
                <w:sz w:val="24"/>
                <w:szCs w:val="24"/>
              </w:rPr>
            </w:pPr>
            <w:r w:rsidRPr="00AB07D2">
              <w:rPr>
                <w:color w:val="000000"/>
                <w:sz w:val="24"/>
                <w:szCs w:val="24"/>
              </w:rPr>
              <w:t>2009</w:t>
            </w:r>
          </w:p>
        </w:tc>
        <w:tc>
          <w:tcPr>
            <w:tcW w:w="3240" w:type="dxa"/>
            <w:vAlign w:val="center"/>
          </w:tcPr>
          <w:p w14:paraId="4BAE06A5" w14:textId="77777777" w:rsidR="00796FC5" w:rsidRPr="00AB07D2" w:rsidRDefault="00796FC5" w:rsidP="00796FC5">
            <w:pPr>
              <w:widowControl w:val="0"/>
              <w:rPr>
                <w:color w:val="000000"/>
                <w:sz w:val="24"/>
                <w:szCs w:val="24"/>
              </w:rPr>
            </w:pPr>
            <w:r w:rsidRPr="00AB07D2">
              <w:rPr>
                <w:color w:val="000000"/>
                <w:sz w:val="24"/>
                <w:szCs w:val="24"/>
              </w:rPr>
              <w:t>Emily Beard</w:t>
            </w:r>
          </w:p>
        </w:tc>
        <w:tc>
          <w:tcPr>
            <w:tcW w:w="2880" w:type="dxa"/>
            <w:vAlign w:val="center"/>
          </w:tcPr>
          <w:p w14:paraId="6E41B497" w14:textId="77777777" w:rsidR="00796FC5" w:rsidRPr="00AB07D2" w:rsidRDefault="00796FC5" w:rsidP="00796FC5">
            <w:pPr>
              <w:widowControl w:val="0"/>
              <w:rPr>
                <w:color w:val="000000"/>
                <w:sz w:val="24"/>
                <w:szCs w:val="24"/>
              </w:rPr>
            </w:pPr>
            <w:r w:rsidRPr="00AB07D2">
              <w:rPr>
                <w:color w:val="000000"/>
                <w:sz w:val="24"/>
                <w:szCs w:val="24"/>
              </w:rPr>
              <w:t>DVM/MPH</w:t>
            </w:r>
          </w:p>
        </w:tc>
        <w:tc>
          <w:tcPr>
            <w:tcW w:w="2407" w:type="dxa"/>
            <w:vAlign w:val="center"/>
          </w:tcPr>
          <w:p w14:paraId="69B9FE16" w14:textId="77777777" w:rsidR="00796FC5" w:rsidRPr="00AB07D2" w:rsidRDefault="00796FC5" w:rsidP="00796FC5">
            <w:pPr>
              <w:rPr>
                <w:color w:val="000000"/>
                <w:sz w:val="24"/>
                <w:szCs w:val="24"/>
              </w:rPr>
            </w:pPr>
            <w:r w:rsidRPr="00AB07D2">
              <w:rPr>
                <w:color w:val="000000"/>
                <w:sz w:val="24"/>
                <w:szCs w:val="24"/>
              </w:rPr>
              <w:t>MPH Spring 2012</w:t>
            </w:r>
          </w:p>
        </w:tc>
      </w:tr>
      <w:tr w:rsidR="00796FC5" w:rsidRPr="00AB07D2" w14:paraId="12276E3D" w14:textId="77777777" w:rsidTr="00477B6E">
        <w:tc>
          <w:tcPr>
            <w:tcW w:w="1193" w:type="dxa"/>
            <w:vAlign w:val="center"/>
          </w:tcPr>
          <w:p w14:paraId="3040E090" w14:textId="77777777" w:rsidR="00796FC5" w:rsidRPr="00AB07D2" w:rsidRDefault="00796FC5" w:rsidP="00796FC5">
            <w:pPr>
              <w:widowControl w:val="0"/>
              <w:rPr>
                <w:color w:val="000000"/>
                <w:sz w:val="24"/>
                <w:szCs w:val="24"/>
              </w:rPr>
            </w:pPr>
            <w:r w:rsidRPr="00AB07D2">
              <w:rPr>
                <w:color w:val="000000"/>
                <w:sz w:val="24"/>
                <w:szCs w:val="24"/>
              </w:rPr>
              <w:t>2009</w:t>
            </w:r>
          </w:p>
        </w:tc>
        <w:tc>
          <w:tcPr>
            <w:tcW w:w="3240" w:type="dxa"/>
            <w:vAlign w:val="center"/>
          </w:tcPr>
          <w:p w14:paraId="43F3BDD1" w14:textId="77777777" w:rsidR="00796FC5" w:rsidRPr="00AB07D2" w:rsidRDefault="00796FC5" w:rsidP="00796FC5">
            <w:pPr>
              <w:rPr>
                <w:color w:val="000000"/>
                <w:sz w:val="24"/>
                <w:szCs w:val="24"/>
              </w:rPr>
            </w:pPr>
            <w:r w:rsidRPr="00AB07D2">
              <w:rPr>
                <w:color w:val="000000"/>
                <w:sz w:val="24"/>
                <w:szCs w:val="24"/>
              </w:rPr>
              <w:t>Crew, Page E</w:t>
            </w:r>
          </w:p>
        </w:tc>
        <w:tc>
          <w:tcPr>
            <w:tcW w:w="2880" w:type="dxa"/>
            <w:vAlign w:val="center"/>
          </w:tcPr>
          <w:p w14:paraId="78C5DC08" w14:textId="77777777" w:rsidR="00796FC5" w:rsidRPr="00AB07D2" w:rsidRDefault="00796FC5" w:rsidP="00796FC5">
            <w:pPr>
              <w:widowControl w:val="0"/>
              <w:rPr>
                <w:color w:val="000000"/>
                <w:sz w:val="24"/>
                <w:szCs w:val="24"/>
              </w:rPr>
            </w:pPr>
            <w:r w:rsidRPr="00AB07D2">
              <w:rPr>
                <w:color w:val="000000"/>
                <w:sz w:val="24"/>
                <w:szCs w:val="24"/>
              </w:rPr>
              <w:t>MS (epi)</w:t>
            </w:r>
          </w:p>
        </w:tc>
        <w:tc>
          <w:tcPr>
            <w:tcW w:w="2407" w:type="dxa"/>
            <w:vAlign w:val="center"/>
          </w:tcPr>
          <w:p w14:paraId="59970854" w14:textId="77777777" w:rsidR="00796FC5" w:rsidRPr="00AB07D2" w:rsidRDefault="00796FC5" w:rsidP="00796FC5">
            <w:pPr>
              <w:rPr>
                <w:color w:val="000000"/>
                <w:sz w:val="24"/>
                <w:szCs w:val="24"/>
              </w:rPr>
            </w:pPr>
            <w:r w:rsidRPr="00AB07D2">
              <w:rPr>
                <w:color w:val="000000"/>
                <w:sz w:val="24"/>
                <w:szCs w:val="24"/>
              </w:rPr>
              <w:t>MS May 2011 </w:t>
            </w:r>
          </w:p>
        </w:tc>
      </w:tr>
      <w:tr w:rsidR="00796FC5" w:rsidRPr="00AB07D2" w14:paraId="4E29E5EE" w14:textId="77777777" w:rsidTr="00477B6E">
        <w:tc>
          <w:tcPr>
            <w:tcW w:w="1193" w:type="dxa"/>
            <w:vAlign w:val="center"/>
          </w:tcPr>
          <w:p w14:paraId="0DBCC6F8" w14:textId="77777777" w:rsidR="00796FC5" w:rsidRPr="00AB07D2" w:rsidRDefault="00796FC5" w:rsidP="00796FC5">
            <w:pPr>
              <w:widowControl w:val="0"/>
              <w:rPr>
                <w:color w:val="000000"/>
                <w:sz w:val="24"/>
                <w:szCs w:val="24"/>
              </w:rPr>
            </w:pPr>
            <w:r w:rsidRPr="00AB07D2">
              <w:rPr>
                <w:color w:val="000000"/>
                <w:sz w:val="24"/>
                <w:szCs w:val="24"/>
              </w:rPr>
              <w:t>2009</w:t>
            </w:r>
          </w:p>
        </w:tc>
        <w:tc>
          <w:tcPr>
            <w:tcW w:w="3240" w:type="dxa"/>
            <w:vAlign w:val="center"/>
          </w:tcPr>
          <w:p w14:paraId="1E29E366" w14:textId="77777777" w:rsidR="00796FC5" w:rsidRPr="00AB07D2" w:rsidRDefault="00796FC5" w:rsidP="00796FC5">
            <w:pPr>
              <w:rPr>
                <w:color w:val="000000"/>
                <w:sz w:val="24"/>
                <w:szCs w:val="24"/>
              </w:rPr>
            </w:pPr>
            <w:r w:rsidRPr="00AB07D2">
              <w:rPr>
                <w:color w:val="000000"/>
                <w:sz w:val="24"/>
                <w:szCs w:val="24"/>
              </w:rPr>
              <w:t>Schultz, Jonathan</w:t>
            </w:r>
          </w:p>
        </w:tc>
        <w:tc>
          <w:tcPr>
            <w:tcW w:w="2880" w:type="dxa"/>
            <w:vAlign w:val="center"/>
          </w:tcPr>
          <w:p w14:paraId="48058896" w14:textId="77777777" w:rsidR="00796FC5" w:rsidRPr="00AB07D2" w:rsidRDefault="00796FC5" w:rsidP="00796FC5">
            <w:pPr>
              <w:rPr>
                <w:color w:val="000000"/>
                <w:sz w:val="24"/>
                <w:szCs w:val="24"/>
              </w:rPr>
            </w:pPr>
            <w:r w:rsidRPr="00AB07D2">
              <w:rPr>
                <w:sz w:val="24"/>
                <w:szCs w:val="24"/>
              </w:rPr>
              <w:t>MPH (epi)</w:t>
            </w:r>
          </w:p>
        </w:tc>
        <w:tc>
          <w:tcPr>
            <w:tcW w:w="2407" w:type="dxa"/>
            <w:vAlign w:val="center"/>
          </w:tcPr>
          <w:p w14:paraId="1755B5BE" w14:textId="77777777" w:rsidR="00796FC5" w:rsidRPr="00AB07D2" w:rsidRDefault="00796FC5" w:rsidP="00796FC5">
            <w:pPr>
              <w:rPr>
                <w:color w:val="000000"/>
                <w:sz w:val="24"/>
                <w:szCs w:val="24"/>
              </w:rPr>
            </w:pPr>
            <w:r w:rsidRPr="00AB07D2">
              <w:rPr>
                <w:color w:val="000000"/>
                <w:sz w:val="24"/>
                <w:szCs w:val="24"/>
              </w:rPr>
              <w:t>MPH May 2011 </w:t>
            </w:r>
          </w:p>
        </w:tc>
      </w:tr>
      <w:tr w:rsidR="00796FC5" w:rsidRPr="00AB07D2" w14:paraId="613E6EF4" w14:textId="77777777" w:rsidTr="00477B6E">
        <w:tc>
          <w:tcPr>
            <w:tcW w:w="1193" w:type="dxa"/>
            <w:vAlign w:val="center"/>
          </w:tcPr>
          <w:p w14:paraId="3866C63C" w14:textId="77777777" w:rsidR="00796FC5" w:rsidRPr="00AB07D2" w:rsidRDefault="00796FC5" w:rsidP="00796FC5">
            <w:pPr>
              <w:widowControl w:val="0"/>
              <w:rPr>
                <w:color w:val="000000"/>
                <w:sz w:val="24"/>
                <w:szCs w:val="24"/>
              </w:rPr>
            </w:pPr>
            <w:r w:rsidRPr="00AB07D2">
              <w:rPr>
                <w:color w:val="000000"/>
                <w:sz w:val="24"/>
                <w:szCs w:val="24"/>
              </w:rPr>
              <w:t>2010</w:t>
            </w:r>
          </w:p>
        </w:tc>
        <w:tc>
          <w:tcPr>
            <w:tcW w:w="3240" w:type="dxa"/>
            <w:vAlign w:val="center"/>
          </w:tcPr>
          <w:p w14:paraId="59CFBF6A" w14:textId="783B30B4" w:rsidR="00796FC5" w:rsidRPr="00AB07D2" w:rsidRDefault="00796FC5" w:rsidP="00796FC5">
            <w:pPr>
              <w:rPr>
                <w:color w:val="000000"/>
                <w:sz w:val="24"/>
                <w:szCs w:val="24"/>
              </w:rPr>
            </w:pPr>
            <w:r w:rsidRPr="00AB07D2">
              <w:rPr>
                <w:color w:val="000000"/>
                <w:sz w:val="24"/>
                <w:szCs w:val="24"/>
              </w:rPr>
              <w:t>Anderson, Ben</w:t>
            </w:r>
            <w:r w:rsidR="00DF01B0">
              <w:rPr>
                <w:color w:val="000000"/>
                <w:sz w:val="24"/>
                <w:szCs w:val="24"/>
              </w:rPr>
              <w:t>jamin</w:t>
            </w:r>
          </w:p>
        </w:tc>
        <w:tc>
          <w:tcPr>
            <w:tcW w:w="2880" w:type="dxa"/>
            <w:vAlign w:val="center"/>
          </w:tcPr>
          <w:p w14:paraId="11EF3AA0" w14:textId="77777777" w:rsidR="00796FC5" w:rsidRPr="00AB07D2" w:rsidRDefault="00796FC5" w:rsidP="00796FC5">
            <w:pPr>
              <w:rPr>
                <w:sz w:val="24"/>
                <w:szCs w:val="24"/>
              </w:rPr>
            </w:pPr>
            <w:r w:rsidRPr="00AB07D2">
              <w:rPr>
                <w:sz w:val="24"/>
                <w:szCs w:val="24"/>
              </w:rPr>
              <w:t>MPH (EGH)</w:t>
            </w:r>
          </w:p>
        </w:tc>
        <w:tc>
          <w:tcPr>
            <w:tcW w:w="2407" w:type="dxa"/>
            <w:vAlign w:val="center"/>
          </w:tcPr>
          <w:p w14:paraId="21A8BBEE" w14:textId="77777777" w:rsidR="00796FC5" w:rsidRPr="00AB07D2" w:rsidRDefault="00796FC5" w:rsidP="00796FC5">
            <w:pPr>
              <w:rPr>
                <w:color w:val="000000"/>
                <w:sz w:val="24"/>
                <w:szCs w:val="24"/>
              </w:rPr>
            </w:pPr>
            <w:r w:rsidRPr="00AB07D2">
              <w:rPr>
                <w:color w:val="000000"/>
                <w:sz w:val="24"/>
                <w:szCs w:val="24"/>
              </w:rPr>
              <w:t>MPH April 2012</w:t>
            </w:r>
          </w:p>
        </w:tc>
      </w:tr>
      <w:tr w:rsidR="00796FC5" w:rsidRPr="00AB07D2" w14:paraId="450416CB" w14:textId="77777777" w:rsidTr="00477B6E">
        <w:tc>
          <w:tcPr>
            <w:tcW w:w="1193" w:type="dxa"/>
            <w:vAlign w:val="center"/>
          </w:tcPr>
          <w:p w14:paraId="33336A26" w14:textId="77777777" w:rsidR="00796FC5" w:rsidRPr="00AB07D2" w:rsidRDefault="00796FC5" w:rsidP="00796FC5">
            <w:pPr>
              <w:widowControl w:val="0"/>
              <w:rPr>
                <w:color w:val="000000"/>
                <w:sz w:val="24"/>
                <w:szCs w:val="24"/>
              </w:rPr>
            </w:pPr>
            <w:r w:rsidRPr="00AB07D2">
              <w:rPr>
                <w:color w:val="000000"/>
                <w:sz w:val="24"/>
                <w:szCs w:val="24"/>
              </w:rPr>
              <w:t>2010</w:t>
            </w:r>
          </w:p>
        </w:tc>
        <w:tc>
          <w:tcPr>
            <w:tcW w:w="3240" w:type="dxa"/>
            <w:vAlign w:val="center"/>
          </w:tcPr>
          <w:p w14:paraId="567BEFAC" w14:textId="77777777" w:rsidR="00796FC5" w:rsidRPr="00AB07D2" w:rsidRDefault="00796FC5" w:rsidP="00796FC5">
            <w:pPr>
              <w:rPr>
                <w:color w:val="000000"/>
                <w:sz w:val="24"/>
                <w:szCs w:val="24"/>
              </w:rPr>
            </w:pPr>
            <w:r w:rsidRPr="00AB07D2">
              <w:rPr>
                <w:color w:val="000000"/>
                <w:sz w:val="24"/>
                <w:szCs w:val="24"/>
              </w:rPr>
              <w:t>Clark, Nadia</w:t>
            </w:r>
          </w:p>
        </w:tc>
        <w:tc>
          <w:tcPr>
            <w:tcW w:w="2880" w:type="dxa"/>
            <w:vAlign w:val="center"/>
          </w:tcPr>
          <w:p w14:paraId="6BA67857" w14:textId="77777777" w:rsidR="00796FC5" w:rsidRPr="00AB07D2" w:rsidRDefault="00796FC5" w:rsidP="00796FC5">
            <w:pPr>
              <w:rPr>
                <w:sz w:val="24"/>
                <w:szCs w:val="24"/>
              </w:rPr>
            </w:pPr>
            <w:r w:rsidRPr="00AB07D2">
              <w:rPr>
                <w:sz w:val="24"/>
                <w:szCs w:val="24"/>
              </w:rPr>
              <w:t>MPH (EGH)</w:t>
            </w:r>
          </w:p>
        </w:tc>
        <w:tc>
          <w:tcPr>
            <w:tcW w:w="2407" w:type="dxa"/>
            <w:vAlign w:val="center"/>
          </w:tcPr>
          <w:p w14:paraId="6C63A028" w14:textId="77777777" w:rsidR="00796FC5" w:rsidRPr="00AB07D2" w:rsidRDefault="00796FC5" w:rsidP="00796FC5">
            <w:pPr>
              <w:rPr>
                <w:color w:val="000000"/>
                <w:sz w:val="24"/>
                <w:szCs w:val="24"/>
              </w:rPr>
            </w:pPr>
            <w:r w:rsidRPr="00AB07D2">
              <w:rPr>
                <w:color w:val="000000"/>
                <w:sz w:val="24"/>
                <w:szCs w:val="24"/>
              </w:rPr>
              <w:t>MPH April 2012</w:t>
            </w:r>
          </w:p>
        </w:tc>
      </w:tr>
      <w:tr w:rsidR="00796FC5" w:rsidRPr="00AB07D2" w14:paraId="74CFB356" w14:textId="77777777" w:rsidTr="00477B6E">
        <w:tc>
          <w:tcPr>
            <w:tcW w:w="1193" w:type="dxa"/>
            <w:vAlign w:val="center"/>
          </w:tcPr>
          <w:p w14:paraId="48EB31C1" w14:textId="77777777" w:rsidR="00796FC5" w:rsidRPr="00AB07D2" w:rsidRDefault="00796FC5" w:rsidP="00796FC5">
            <w:pPr>
              <w:widowControl w:val="0"/>
              <w:rPr>
                <w:color w:val="000000"/>
                <w:sz w:val="24"/>
                <w:szCs w:val="24"/>
              </w:rPr>
            </w:pPr>
            <w:r w:rsidRPr="00AB07D2">
              <w:rPr>
                <w:color w:val="000000"/>
                <w:sz w:val="24"/>
                <w:szCs w:val="24"/>
              </w:rPr>
              <w:t>2010</w:t>
            </w:r>
          </w:p>
        </w:tc>
        <w:tc>
          <w:tcPr>
            <w:tcW w:w="3240" w:type="dxa"/>
            <w:vAlign w:val="center"/>
          </w:tcPr>
          <w:p w14:paraId="01E081F3" w14:textId="77777777" w:rsidR="00796FC5" w:rsidRPr="00AB07D2" w:rsidRDefault="00796FC5" w:rsidP="00796FC5">
            <w:pPr>
              <w:rPr>
                <w:color w:val="000000"/>
                <w:sz w:val="24"/>
                <w:szCs w:val="24"/>
              </w:rPr>
            </w:pPr>
            <w:r w:rsidRPr="00AB07D2">
              <w:rPr>
                <w:color w:val="000000"/>
                <w:sz w:val="24"/>
                <w:szCs w:val="24"/>
              </w:rPr>
              <w:t>Davies, Jennifer</w:t>
            </w:r>
          </w:p>
        </w:tc>
        <w:tc>
          <w:tcPr>
            <w:tcW w:w="2880" w:type="dxa"/>
            <w:vAlign w:val="center"/>
          </w:tcPr>
          <w:p w14:paraId="1CE5E9AC" w14:textId="77777777" w:rsidR="00796FC5" w:rsidRPr="00AB07D2" w:rsidRDefault="00796FC5" w:rsidP="00796FC5">
            <w:pPr>
              <w:rPr>
                <w:sz w:val="24"/>
                <w:szCs w:val="24"/>
              </w:rPr>
            </w:pPr>
            <w:r w:rsidRPr="00AB07D2">
              <w:rPr>
                <w:sz w:val="24"/>
                <w:szCs w:val="24"/>
              </w:rPr>
              <w:t>MPH (EGH)</w:t>
            </w:r>
          </w:p>
        </w:tc>
        <w:tc>
          <w:tcPr>
            <w:tcW w:w="2407" w:type="dxa"/>
            <w:vAlign w:val="center"/>
          </w:tcPr>
          <w:p w14:paraId="3B422D46" w14:textId="77777777" w:rsidR="00796FC5" w:rsidRPr="00AB07D2" w:rsidRDefault="00796FC5" w:rsidP="00796FC5">
            <w:pPr>
              <w:rPr>
                <w:color w:val="000000"/>
                <w:sz w:val="24"/>
                <w:szCs w:val="24"/>
              </w:rPr>
            </w:pPr>
            <w:r w:rsidRPr="00AB07D2">
              <w:rPr>
                <w:color w:val="000000"/>
                <w:sz w:val="24"/>
                <w:szCs w:val="24"/>
              </w:rPr>
              <w:t>MPH April 2012</w:t>
            </w:r>
          </w:p>
        </w:tc>
      </w:tr>
      <w:tr w:rsidR="00796FC5" w:rsidRPr="00AB07D2" w14:paraId="76A7D853" w14:textId="77777777" w:rsidTr="00477B6E">
        <w:tc>
          <w:tcPr>
            <w:tcW w:w="1193" w:type="dxa"/>
            <w:vAlign w:val="center"/>
          </w:tcPr>
          <w:p w14:paraId="5F1FF36F" w14:textId="77777777" w:rsidR="00796FC5" w:rsidRPr="00AB07D2" w:rsidRDefault="00796FC5" w:rsidP="00796FC5">
            <w:pPr>
              <w:widowControl w:val="0"/>
              <w:rPr>
                <w:color w:val="000000"/>
                <w:sz w:val="24"/>
                <w:szCs w:val="24"/>
              </w:rPr>
            </w:pPr>
            <w:r w:rsidRPr="00AB07D2">
              <w:rPr>
                <w:color w:val="000000"/>
                <w:sz w:val="24"/>
                <w:szCs w:val="24"/>
              </w:rPr>
              <w:t>2010</w:t>
            </w:r>
          </w:p>
        </w:tc>
        <w:tc>
          <w:tcPr>
            <w:tcW w:w="3240" w:type="dxa"/>
            <w:vAlign w:val="center"/>
          </w:tcPr>
          <w:p w14:paraId="67CAD9A4" w14:textId="77777777" w:rsidR="00796FC5" w:rsidRPr="00AB07D2" w:rsidRDefault="00796FC5" w:rsidP="00796FC5">
            <w:pPr>
              <w:rPr>
                <w:color w:val="000000"/>
                <w:sz w:val="24"/>
                <w:szCs w:val="24"/>
              </w:rPr>
            </w:pPr>
            <w:r w:rsidRPr="00AB07D2">
              <w:rPr>
                <w:color w:val="000000"/>
                <w:sz w:val="24"/>
                <w:szCs w:val="24"/>
              </w:rPr>
              <w:t>Derby, Robin</w:t>
            </w:r>
          </w:p>
        </w:tc>
        <w:tc>
          <w:tcPr>
            <w:tcW w:w="2880" w:type="dxa"/>
            <w:vAlign w:val="center"/>
          </w:tcPr>
          <w:p w14:paraId="6C0C4D21" w14:textId="77777777" w:rsidR="00796FC5" w:rsidRPr="00AB07D2" w:rsidRDefault="00796FC5" w:rsidP="00796FC5">
            <w:pPr>
              <w:rPr>
                <w:sz w:val="24"/>
                <w:szCs w:val="24"/>
              </w:rPr>
            </w:pPr>
            <w:r w:rsidRPr="00AB07D2">
              <w:rPr>
                <w:sz w:val="24"/>
                <w:szCs w:val="24"/>
              </w:rPr>
              <w:t>MPH (EGH)</w:t>
            </w:r>
          </w:p>
        </w:tc>
        <w:tc>
          <w:tcPr>
            <w:tcW w:w="2407" w:type="dxa"/>
            <w:vAlign w:val="center"/>
          </w:tcPr>
          <w:p w14:paraId="2EF7E20D" w14:textId="77777777" w:rsidR="00796FC5" w:rsidRPr="00AB07D2" w:rsidRDefault="00796FC5" w:rsidP="00796FC5">
            <w:pPr>
              <w:rPr>
                <w:color w:val="000000"/>
                <w:sz w:val="24"/>
                <w:szCs w:val="24"/>
              </w:rPr>
            </w:pPr>
            <w:r w:rsidRPr="00AB07D2">
              <w:rPr>
                <w:color w:val="000000"/>
                <w:sz w:val="24"/>
                <w:szCs w:val="24"/>
              </w:rPr>
              <w:t>MPH April 2012</w:t>
            </w:r>
          </w:p>
        </w:tc>
      </w:tr>
      <w:tr w:rsidR="00796FC5" w:rsidRPr="00AB07D2" w14:paraId="0E1E3FD7" w14:textId="77777777" w:rsidTr="00477B6E">
        <w:tc>
          <w:tcPr>
            <w:tcW w:w="1193" w:type="dxa"/>
            <w:vAlign w:val="center"/>
          </w:tcPr>
          <w:p w14:paraId="2022CC8F" w14:textId="77777777" w:rsidR="00796FC5" w:rsidRPr="00AB07D2" w:rsidRDefault="00796FC5" w:rsidP="00796FC5">
            <w:pPr>
              <w:widowControl w:val="0"/>
              <w:rPr>
                <w:color w:val="000000"/>
                <w:sz w:val="24"/>
                <w:szCs w:val="24"/>
              </w:rPr>
            </w:pPr>
            <w:r w:rsidRPr="00AB07D2">
              <w:rPr>
                <w:color w:val="000000"/>
                <w:sz w:val="24"/>
                <w:szCs w:val="24"/>
              </w:rPr>
              <w:t>2011</w:t>
            </w:r>
          </w:p>
        </w:tc>
        <w:tc>
          <w:tcPr>
            <w:tcW w:w="3240" w:type="dxa"/>
            <w:vAlign w:val="center"/>
          </w:tcPr>
          <w:p w14:paraId="720E4CB5" w14:textId="77777777" w:rsidR="00796FC5" w:rsidRPr="00AB07D2" w:rsidRDefault="00796FC5" w:rsidP="00796FC5">
            <w:pPr>
              <w:rPr>
                <w:color w:val="000000"/>
                <w:sz w:val="24"/>
                <w:szCs w:val="24"/>
              </w:rPr>
            </w:pPr>
            <w:r w:rsidRPr="00AB07D2">
              <w:rPr>
                <w:color w:val="000000"/>
                <w:sz w:val="24"/>
                <w:szCs w:val="24"/>
              </w:rPr>
              <w:t>Su, Yi</w:t>
            </w:r>
          </w:p>
        </w:tc>
        <w:tc>
          <w:tcPr>
            <w:tcW w:w="2880" w:type="dxa"/>
            <w:vAlign w:val="center"/>
          </w:tcPr>
          <w:p w14:paraId="29A1B5E4" w14:textId="77777777" w:rsidR="00796FC5" w:rsidRPr="00AB07D2" w:rsidRDefault="00796FC5" w:rsidP="00796FC5">
            <w:pPr>
              <w:rPr>
                <w:sz w:val="24"/>
                <w:szCs w:val="24"/>
              </w:rPr>
            </w:pPr>
            <w:r w:rsidRPr="00AB07D2">
              <w:rPr>
                <w:sz w:val="24"/>
                <w:szCs w:val="24"/>
              </w:rPr>
              <w:t>MPH (EGH)</w:t>
            </w:r>
          </w:p>
        </w:tc>
        <w:tc>
          <w:tcPr>
            <w:tcW w:w="2407" w:type="dxa"/>
            <w:vAlign w:val="center"/>
          </w:tcPr>
          <w:p w14:paraId="3BCBA24D" w14:textId="77777777" w:rsidR="00796FC5" w:rsidRPr="00AB07D2" w:rsidRDefault="00796FC5" w:rsidP="00796FC5">
            <w:pPr>
              <w:rPr>
                <w:color w:val="000000"/>
                <w:sz w:val="24"/>
                <w:szCs w:val="24"/>
              </w:rPr>
            </w:pPr>
            <w:r w:rsidRPr="00AB07D2">
              <w:rPr>
                <w:color w:val="000000"/>
                <w:sz w:val="24"/>
                <w:szCs w:val="24"/>
              </w:rPr>
              <w:t>MPH April 2013</w:t>
            </w:r>
          </w:p>
        </w:tc>
      </w:tr>
      <w:tr w:rsidR="00796FC5" w:rsidRPr="00AB07D2" w14:paraId="1AE8FD0B" w14:textId="77777777" w:rsidTr="00477B6E">
        <w:tc>
          <w:tcPr>
            <w:tcW w:w="1193" w:type="dxa"/>
            <w:vAlign w:val="center"/>
          </w:tcPr>
          <w:p w14:paraId="3983C2BE" w14:textId="77777777" w:rsidR="00796FC5" w:rsidRPr="00AB07D2" w:rsidRDefault="00796FC5" w:rsidP="00796FC5">
            <w:pPr>
              <w:widowControl w:val="0"/>
              <w:rPr>
                <w:color w:val="000000"/>
                <w:sz w:val="24"/>
                <w:szCs w:val="24"/>
              </w:rPr>
            </w:pPr>
            <w:r w:rsidRPr="00AB07D2">
              <w:rPr>
                <w:color w:val="000000"/>
                <w:sz w:val="24"/>
                <w:szCs w:val="24"/>
              </w:rPr>
              <w:t>2011</w:t>
            </w:r>
          </w:p>
        </w:tc>
        <w:tc>
          <w:tcPr>
            <w:tcW w:w="3240" w:type="dxa"/>
            <w:vAlign w:val="center"/>
          </w:tcPr>
          <w:p w14:paraId="0ED2D03D" w14:textId="77777777" w:rsidR="00796FC5" w:rsidRPr="00AB07D2" w:rsidRDefault="00796FC5" w:rsidP="00796FC5">
            <w:pPr>
              <w:rPr>
                <w:color w:val="000000"/>
                <w:sz w:val="24"/>
                <w:szCs w:val="24"/>
              </w:rPr>
            </w:pPr>
            <w:proofErr w:type="spellStart"/>
            <w:r w:rsidRPr="00AB07D2">
              <w:rPr>
                <w:color w:val="000000"/>
                <w:sz w:val="24"/>
                <w:szCs w:val="24"/>
              </w:rPr>
              <w:t>Alsahafi</w:t>
            </w:r>
            <w:proofErr w:type="spellEnd"/>
            <w:r w:rsidRPr="00AB07D2">
              <w:rPr>
                <w:color w:val="000000"/>
                <w:sz w:val="24"/>
                <w:szCs w:val="24"/>
              </w:rPr>
              <w:t xml:space="preserve">, </w:t>
            </w:r>
            <w:proofErr w:type="spellStart"/>
            <w:r w:rsidRPr="00AB07D2">
              <w:rPr>
                <w:color w:val="000000"/>
                <w:sz w:val="24"/>
                <w:szCs w:val="24"/>
              </w:rPr>
              <w:t>Yaser</w:t>
            </w:r>
            <w:proofErr w:type="spellEnd"/>
          </w:p>
        </w:tc>
        <w:tc>
          <w:tcPr>
            <w:tcW w:w="2880" w:type="dxa"/>
            <w:vAlign w:val="center"/>
          </w:tcPr>
          <w:p w14:paraId="488B6623" w14:textId="77777777" w:rsidR="00796FC5" w:rsidRPr="00AB07D2" w:rsidRDefault="00796FC5" w:rsidP="00796FC5">
            <w:pPr>
              <w:rPr>
                <w:sz w:val="24"/>
                <w:szCs w:val="24"/>
              </w:rPr>
            </w:pPr>
            <w:r w:rsidRPr="00AB07D2">
              <w:rPr>
                <w:sz w:val="24"/>
                <w:szCs w:val="24"/>
              </w:rPr>
              <w:t xml:space="preserve">PhD </w:t>
            </w:r>
            <w:r w:rsidRPr="00AB07D2">
              <w:rPr>
                <w:color w:val="000000"/>
                <w:sz w:val="24"/>
                <w:szCs w:val="24"/>
              </w:rPr>
              <w:t>(EGH)</w:t>
            </w:r>
          </w:p>
        </w:tc>
        <w:tc>
          <w:tcPr>
            <w:tcW w:w="2407" w:type="dxa"/>
            <w:vAlign w:val="center"/>
          </w:tcPr>
          <w:p w14:paraId="26DA2C7A" w14:textId="77777777" w:rsidR="00796FC5" w:rsidRPr="00AB07D2" w:rsidRDefault="000F16C4" w:rsidP="00796FC5">
            <w:pPr>
              <w:rPr>
                <w:color w:val="000000"/>
                <w:sz w:val="24"/>
                <w:szCs w:val="24"/>
              </w:rPr>
            </w:pPr>
            <w:r>
              <w:rPr>
                <w:color w:val="000000"/>
                <w:sz w:val="24"/>
                <w:szCs w:val="24"/>
              </w:rPr>
              <w:t>PhD Dec 2016</w:t>
            </w:r>
          </w:p>
        </w:tc>
      </w:tr>
      <w:tr w:rsidR="00F9342D" w:rsidRPr="00AB07D2" w14:paraId="4FEAC213" w14:textId="77777777" w:rsidTr="00477B6E">
        <w:tc>
          <w:tcPr>
            <w:tcW w:w="1193" w:type="dxa"/>
            <w:vAlign w:val="center"/>
          </w:tcPr>
          <w:p w14:paraId="774055BA" w14:textId="77777777" w:rsidR="00F9342D" w:rsidRPr="00AB07D2" w:rsidRDefault="00F9342D" w:rsidP="00F9342D">
            <w:pPr>
              <w:widowControl w:val="0"/>
              <w:rPr>
                <w:color w:val="000000"/>
                <w:sz w:val="24"/>
                <w:szCs w:val="24"/>
              </w:rPr>
            </w:pPr>
            <w:r w:rsidRPr="00AB07D2">
              <w:rPr>
                <w:color w:val="000000"/>
                <w:sz w:val="24"/>
                <w:szCs w:val="24"/>
              </w:rPr>
              <w:t>2012</w:t>
            </w:r>
          </w:p>
        </w:tc>
        <w:tc>
          <w:tcPr>
            <w:tcW w:w="3240" w:type="dxa"/>
            <w:vAlign w:val="center"/>
          </w:tcPr>
          <w:p w14:paraId="7A25AC64" w14:textId="23CD8E12" w:rsidR="00F9342D" w:rsidRPr="00AB07D2" w:rsidRDefault="00DF01B0" w:rsidP="00F9342D">
            <w:pPr>
              <w:rPr>
                <w:color w:val="000000"/>
                <w:sz w:val="24"/>
                <w:szCs w:val="24"/>
              </w:rPr>
            </w:pPr>
            <w:r w:rsidRPr="00AB07D2">
              <w:rPr>
                <w:color w:val="000000"/>
                <w:sz w:val="24"/>
                <w:szCs w:val="24"/>
              </w:rPr>
              <w:t>Anderson, Ben</w:t>
            </w:r>
            <w:r>
              <w:rPr>
                <w:color w:val="000000"/>
                <w:sz w:val="24"/>
                <w:szCs w:val="24"/>
              </w:rPr>
              <w:t>jamin,</w:t>
            </w:r>
            <w:r w:rsidRPr="00AB07D2">
              <w:rPr>
                <w:color w:val="000000"/>
                <w:sz w:val="24"/>
                <w:szCs w:val="24"/>
              </w:rPr>
              <w:t xml:space="preserve"> </w:t>
            </w:r>
            <w:r w:rsidR="00F9342D" w:rsidRPr="00AB07D2">
              <w:rPr>
                <w:color w:val="000000"/>
                <w:sz w:val="24"/>
                <w:szCs w:val="24"/>
              </w:rPr>
              <w:t>MPH</w:t>
            </w:r>
          </w:p>
        </w:tc>
        <w:tc>
          <w:tcPr>
            <w:tcW w:w="2880" w:type="dxa"/>
            <w:vAlign w:val="center"/>
          </w:tcPr>
          <w:p w14:paraId="125360DB" w14:textId="77777777" w:rsidR="00F9342D" w:rsidRPr="00AB07D2" w:rsidRDefault="00F9342D" w:rsidP="00F9342D">
            <w:pPr>
              <w:rPr>
                <w:sz w:val="24"/>
                <w:szCs w:val="24"/>
              </w:rPr>
            </w:pPr>
            <w:r w:rsidRPr="00AB07D2">
              <w:rPr>
                <w:sz w:val="24"/>
                <w:szCs w:val="24"/>
              </w:rPr>
              <w:t xml:space="preserve">PhD </w:t>
            </w:r>
            <w:r w:rsidRPr="00AB07D2">
              <w:rPr>
                <w:color w:val="000000"/>
                <w:sz w:val="24"/>
                <w:szCs w:val="24"/>
              </w:rPr>
              <w:t>(EGH One Health)</w:t>
            </w:r>
          </w:p>
        </w:tc>
        <w:tc>
          <w:tcPr>
            <w:tcW w:w="2407" w:type="dxa"/>
            <w:vAlign w:val="center"/>
          </w:tcPr>
          <w:p w14:paraId="23B77406" w14:textId="77777777" w:rsidR="00F9342D" w:rsidRPr="00AB07D2" w:rsidRDefault="00F9342D" w:rsidP="00FC616C">
            <w:pPr>
              <w:rPr>
                <w:color w:val="000000"/>
                <w:sz w:val="24"/>
                <w:szCs w:val="24"/>
              </w:rPr>
            </w:pPr>
            <w:r>
              <w:rPr>
                <w:color w:val="000000"/>
                <w:sz w:val="24"/>
                <w:szCs w:val="24"/>
              </w:rPr>
              <w:t xml:space="preserve">PhD </w:t>
            </w:r>
            <w:r w:rsidR="00FC616C">
              <w:rPr>
                <w:color w:val="000000"/>
                <w:sz w:val="24"/>
                <w:szCs w:val="24"/>
              </w:rPr>
              <w:t>April 2016</w:t>
            </w:r>
          </w:p>
        </w:tc>
      </w:tr>
      <w:tr w:rsidR="00F9342D" w:rsidRPr="00AB07D2" w14:paraId="7CB65503" w14:textId="77777777" w:rsidTr="00477B6E">
        <w:trPr>
          <w:trHeight w:val="575"/>
        </w:trPr>
        <w:tc>
          <w:tcPr>
            <w:tcW w:w="1193" w:type="dxa"/>
            <w:vAlign w:val="center"/>
          </w:tcPr>
          <w:p w14:paraId="7C244012" w14:textId="77777777" w:rsidR="00F9342D" w:rsidRPr="00AB07D2" w:rsidRDefault="00F9342D" w:rsidP="00F9342D">
            <w:pPr>
              <w:rPr>
                <w:color w:val="000000"/>
                <w:sz w:val="24"/>
                <w:szCs w:val="24"/>
              </w:rPr>
            </w:pPr>
            <w:r w:rsidRPr="00AB07D2">
              <w:rPr>
                <w:color w:val="000000"/>
                <w:sz w:val="24"/>
                <w:szCs w:val="24"/>
              </w:rPr>
              <w:t>2012</w:t>
            </w:r>
          </w:p>
        </w:tc>
        <w:tc>
          <w:tcPr>
            <w:tcW w:w="3240" w:type="dxa"/>
            <w:vAlign w:val="center"/>
          </w:tcPr>
          <w:p w14:paraId="15BAE555" w14:textId="77777777" w:rsidR="00F9342D" w:rsidRPr="00AB07D2" w:rsidRDefault="00F9342D" w:rsidP="00F9342D">
            <w:pPr>
              <w:rPr>
                <w:color w:val="000000"/>
                <w:sz w:val="24"/>
                <w:szCs w:val="24"/>
              </w:rPr>
            </w:pPr>
            <w:r w:rsidRPr="00AB07D2">
              <w:rPr>
                <w:color w:val="000000"/>
                <w:sz w:val="24"/>
                <w:szCs w:val="24"/>
              </w:rPr>
              <w:t>Khan, Mohammed Salah Uddin, DVM</w:t>
            </w:r>
            <w:hyperlink r:id="rId74" w:history="1"/>
          </w:p>
        </w:tc>
        <w:tc>
          <w:tcPr>
            <w:tcW w:w="2880" w:type="dxa"/>
            <w:vAlign w:val="center"/>
          </w:tcPr>
          <w:p w14:paraId="3DFCABD8" w14:textId="77777777" w:rsidR="00F9342D" w:rsidRPr="00AB07D2" w:rsidRDefault="00F9342D" w:rsidP="00F9342D">
            <w:pPr>
              <w:rPr>
                <w:color w:val="000000"/>
                <w:sz w:val="24"/>
                <w:szCs w:val="24"/>
              </w:rPr>
            </w:pPr>
            <w:r w:rsidRPr="00AB07D2">
              <w:rPr>
                <w:color w:val="000000"/>
                <w:sz w:val="24"/>
                <w:szCs w:val="24"/>
              </w:rPr>
              <w:t>PhD (EGH)</w:t>
            </w:r>
          </w:p>
        </w:tc>
        <w:tc>
          <w:tcPr>
            <w:tcW w:w="2407" w:type="dxa"/>
            <w:vAlign w:val="center"/>
          </w:tcPr>
          <w:p w14:paraId="21595FA1" w14:textId="77777777" w:rsidR="00F9342D" w:rsidRPr="00AB07D2" w:rsidRDefault="00F9342D" w:rsidP="00F9342D">
            <w:pPr>
              <w:rPr>
                <w:color w:val="000000"/>
                <w:sz w:val="24"/>
                <w:szCs w:val="24"/>
              </w:rPr>
            </w:pPr>
            <w:r>
              <w:rPr>
                <w:color w:val="000000"/>
                <w:sz w:val="24"/>
                <w:szCs w:val="24"/>
              </w:rPr>
              <w:t>PhD Dec 201</w:t>
            </w:r>
            <w:r w:rsidR="003B279D">
              <w:rPr>
                <w:color w:val="000000"/>
                <w:sz w:val="24"/>
                <w:szCs w:val="24"/>
              </w:rPr>
              <w:t>5</w:t>
            </w:r>
          </w:p>
        </w:tc>
      </w:tr>
      <w:tr w:rsidR="00F9342D" w:rsidRPr="00AB07D2" w14:paraId="20CD79FF" w14:textId="77777777" w:rsidTr="00477B6E">
        <w:tc>
          <w:tcPr>
            <w:tcW w:w="1193" w:type="dxa"/>
            <w:vAlign w:val="center"/>
          </w:tcPr>
          <w:p w14:paraId="79E856C3" w14:textId="77777777" w:rsidR="00F9342D" w:rsidRPr="00AB07D2" w:rsidRDefault="00F9342D" w:rsidP="00F9342D">
            <w:pPr>
              <w:rPr>
                <w:color w:val="000000"/>
                <w:sz w:val="24"/>
                <w:szCs w:val="24"/>
              </w:rPr>
            </w:pPr>
            <w:r w:rsidRPr="00AB07D2">
              <w:rPr>
                <w:color w:val="000000"/>
                <w:sz w:val="24"/>
                <w:szCs w:val="24"/>
              </w:rPr>
              <w:t>2012</w:t>
            </w:r>
          </w:p>
        </w:tc>
        <w:tc>
          <w:tcPr>
            <w:tcW w:w="3240" w:type="dxa"/>
            <w:vAlign w:val="center"/>
          </w:tcPr>
          <w:p w14:paraId="61556EA6" w14:textId="77777777" w:rsidR="00F9342D" w:rsidRPr="00AB07D2" w:rsidRDefault="00F9342D" w:rsidP="00F9342D">
            <w:pPr>
              <w:rPr>
                <w:color w:val="000000"/>
                <w:sz w:val="24"/>
                <w:szCs w:val="24"/>
              </w:rPr>
            </w:pPr>
            <w:r w:rsidRPr="00AB07D2">
              <w:rPr>
                <w:color w:val="000000"/>
                <w:sz w:val="24"/>
                <w:szCs w:val="24"/>
              </w:rPr>
              <w:t>Mary Leigh Morris</w:t>
            </w:r>
          </w:p>
        </w:tc>
        <w:tc>
          <w:tcPr>
            <w:tcW w:w="2880" w:type="dxa"/>
            <w:vAlign w:val="center"/>
          </w:tcPr>
          <w:p w14:paraId="2582C13B" w14:textId="77777777" w:rsidR="00F9342D" w:rsidRPr="00AB07D2" w:rsidRDefault="00F9342D" w:rsidP="00F9342D">
            <w:pPr>
              <w:rPr>
                <w:color w:val="000000"/>
                <w:sz w:val="24"/>
                <w:szCs w:val="24"/>
              </w:rPr>
            </w:pPr>
            <w:r w:rsidRPr="00AB07D2">
              <w:rPr>
                <w:color w:val="000000"/>
                <w:sz w:val="24"/>
                <w:szCs w:val="24"/>
              </w:rPr>
              <w:t>MHS (One Health)</w:t>
            </w:r>
          </w:p>
        </w:tc>
        <w:tc>
          <w:tcPr>
            <w:tcW w:w="2407" w:type="dxa"/>
            <w:vAlign w:val="center"/>
          </w:tcPr>
          <w:p w14:paraId="243BAFA1" w14:textId="77777777" w:rsidR="00F9342D" w:rsidRPr="00AB07D2" w:rsidRDefault="00F9342D" w:rsidP="00F9342D">
            <w:pPr>
              <w:rPr>
                <w:color w:val="000000"/>
                <w:sz w:val="24"/>
                <w:szCs w:val="24"/>
              </w:rPr>
            </w:pPr>
            <w:r w:rsidRPr="00AB07D2">
              <w:rPr>
                <w:color w:val="000000"/>
                <w:sz w:val="24"/>
                <w:szCs w:val="24"/>
              </w:rPr>
              <w:t>MHS Dec 2013</w:t>
            </w:r>
          </w:p>
        </w:tc>
      </w:tr>
      <w:tr w:rsidR="00F9342D" w:rsidRPr="00AB07D2" w14:paraId="1B7A0DE9" w14:textId="77777777" w:rsidTr="00477B6E">
        <w:tc>
          <w:tcPr>
            <w:tcW w:w="1193" w:type="dxa"/>
            <w:vAlign w:val="center"/>
          </w:tcPr>
          <w:p w14:paraId="05CE028F" w14:textId="77777777" w:rsidR="00F9342D" w:rsidRPr="00AB07D2" w:rsidRDefault="00F9342D" w:rsidP="00F9342D">
            <w:pPr>
              <w:rPr>
                <w:color w:val="000000"/>
                <w:sz w:val="24"/>
                <w:szCs w:val="24"/>
              </w:rPr>
            </w:pPr>
            <w:r w:rsidRPr="00AB07D2">
              <w:rPr>
                <w:color w:val="000000"/>
                <w:sz w:val="24"/>
                <w:szCs w:val="24"/>
              </w:rPr>
              <w:t>2012</w:t>
            </w:r>
          </w:p>
        </w:tc>
        <w:tc>
          <w:tcPr>
            <w:tcW w:w="3240" w:type="dxa"/>
            <w:vAlign w:val="center"/>
          </w:tcPr>
          <w:p w14:paraId="4B44D009" w14:textId="77777777" w:rsidR="00F9342D" w:rsidRPr="00AB07D2" w:rsidRDefault="00F9342D" w:rsidP="00F9342D">
            <w:pPr>
              <w:rPr>
                <w:color w:val="000000"/>
                <w:sz w:val="24"/>
                <w:szCs w:val="24"/>
              </w:rPr>
            </w:pPr>
            <w:r w:rsidRPr="00AB07D2">
              <w:rPr>
                <w:color w:val="000000"/>
                <w:sz w:val="24"/>
                <w:szCs w:val="24"/>
              </w:rPr>
              <w:t>Tia Reddick</w:t>
            </w:r>
          </w:p>
        </w:tc>
        <w:tc>
          <w:tcPr>
            <w:tcW w:w="2880" w:type="dxa"/>
            <w:vAlign w:val="center"/>
          </w:tcPr>
          <w:p w14:paraId="29EDC9EE" w14:textId="77777777" w:rsidR="00F9342D" w:rsidRPr="00AB07D2" w:rsidRDefault="00F9342D" w:rsidP="00F9342D">
            <w:pPr>
              <w:rPr>
                <w:color w:val="000000"/>
                <w:sz w:val="24"/>
                <w:szCs w:val="24"/>
              </w:rPr>
            </w:pPr>
            <w:r w:rsidRPr="00AB07D2">
              <w:rPr>
                <w:color w:val="000000"/>
                <w:sz w:val="24"/>
                <w:szCs w:val="24"/>
              </w:rPr>
              <w:t>MHS (One Health)</w:t>
            </w:r>
          </w:p>
        </w:tc>
        <w:tc>
          <w:tcPr>
            <w:tcW w:w="2407" w:type="dxa"/>
            <w:vAlign w:val="center"/>
          </w:tcPr>
          <w:p w14:paraId="22686F14" w14:textId="77777777" w:rsidR="00F9342D" w:rsidRPr="00AB07D2" w:rsidRDefault="00F9342D" w:rsidP="00F9342D">
            <w:pPr>
              <w:rPr>
                <w:color w:val="000000"/>
                <w:sz w:val="24"/>
                <w:szCs w:val="24"/>
              </w:rPr>
            </w:pPr>
            <w:r w:rsidRPr="00AB07D2">
              <w:rPr>
                <w:color w:val="000000"/>
                <w:sz w:val="24"/>
                <w:szCs w:val="24"/>
              </w:rPr>
              <w:t>MHS Dec 2013</w:t>
            </w:r>
          </w:p>
        </w:tc>
      </w:tr>
      <w:tr w:rsidR="00F9342D" w:rsidRPr="00AB07D2" w14:paraId="623C2A93" w14:textId="77777777" w:rsidTr="00477B6E">
        <w:tc>
          <w:tcPr>
            <w:tcW w:w="1193" w:type="dxa"/>
            <w:vAlign w:val="center"/>
          </w:tcPr>
          <w:p w14:paraId="34746D9A" w14:textId="77777777" w:rsidR="00F9342D" w:rsidRPr="00AB07D2" w:rsidRDefault="00F9342D" w:rsidP="00F9342D">
            <w:pPr>
              <w:rPr>
                <w:color w:val="000000"/>
                <w:sz w:val="24"/>
                <w:szCs w:val="24"/>
              </w:rPr>
            </w:pPr>
            <w:r w:rsidRPr="00AB07D2">
              <w:rPr>
                <w:color w:val="000000"/>
                <w:sz w:val="24"/>
                <w:szCs w:val="24"/>
              </w:rPr>
              <w:t>2012</w:t>
            </w:r>
            <w:r w:rsidR="000F16C4">
              <w:rPr>
                <w:color w:val="000000"/>
                <w:sz w:val="24"/>
                <w:szCs w:val="24"/>
              </w:rPr>
              <w:t>-13</w:t>
            </w:r>
          </w:p>
        </w:tc>
        <w:tc>
          <w:tcPr>
            <w:tcW w:w="3240" w:type="dxa"/>
            <w:vAlign w:val="center"/>
          </w:tcPr>
          <w:p w14:paraId="719D6B22" w14:textId="77777777" w:rsidR="00F9342D" w:rsidRPr="00AB07D2" w:rsidRDefault="00F9342D" w:rsidP="00F9342D">
            <w:pPr>
              <w:rPr>
                <w:color w:val="000000"/>
                <w:sz w:val="24"/>
                <w:szCs w:val="24"/>
              </w:rPr>
            </w:pPr>
            <w:r w:rsidRPr="00AB07D2">
              <w:rPr>
                <w:color w:val="000000"/>
                <w:sz w:val="24"/>
                <w:szCs w:val="24"/>
              </w:rPr>
              <w:t>Lauren Stevenson</w:t>
            </w:r>
          </w:p>
        </w:tc>
        <w:tc>
          <w:tcPr>
            <w:tcW w:w="2880" w:type="dxa"/>
            <w:vAlign w:val="center"/>
          </w:tcPr>
          <w:p w14:paraId="3F23EE6A" w14:textId="77777777" w:rsidR="00F9342D" w:rsidRPr="00AB07D2" w:rsidRDefault="00F9342D" w:rsidP="00F9342D">
            <w:pPr>
              <w:rPr>
                <w:color w:val="000000"/>
                <w:sz w:val="24"/>
                <w:szCs w:val="24"/>
              </w:rPr>
            </w:pPr>
            <w:r w:rsidRPr="00AB07D2">
              <w:rPr>
                <w:color w:val="000000"/>
                <w:sz w:val="24"/>
                <w:szCs w:val="24"/>
              </w:rPr>
              <w:t>MHS (One Health)</w:t>
            </w:r>
          </w:p>
        </w:tc>
        <w:tc>
          <w:tcPr>
            <w:tcW w:w="2407" w:type="dxa"/>
            <w:vAlign w:val="center"/>
          </w:tcPr>
          <w:p w14:paraId="607E241C" w14:textId="77777777" w:rsidR="00F9342D" w:rsidRPr="00AB07D2" w:rsidRDefault="00F9342D" w:rsidP="00F9342D">
            <w:pPr>
              <w:rPr>
                <w:color w:val="000000"/>
                <w:sz w:val="24"/>
                <w:szCs w:val="24"/>
              </w:rPr>
            </w:pPr>
            <w:r w:rsidRPr="00AB07D2">
              <w:rPr>
                <w:color w:val="000000"/>
                <w:sz w:val="24"/>
                <w:szCs w:val="24"/>
              </w:rPr>
              <w:t>MHS Dec 2013</w:t>
            </w:r>
          </w:p>
        </w:tc>
      </w:tr>
      <w:tr w:rsidR="000F16C4" w:rsidRPr="00AB07D2" w14:paraId="5BE4A597" w14:textId="77777777" w:rsidTr="00477B6E">
        <w:tc>
          <w:tcPr>
            <w:tcW w:w="1193" w:type="dxa"/>
            <w:vAlign w:val="center"/>
          </w:tcPr>
          <w:p w14:paraId="393A3287"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08B138D1" w14:textId="77777777" w:rsidR="000F16C4" w:rsidRPr="00AB07D2" w:rsidRDefault="000F16C4" w:rsidP="000F16C4">
            <w:pPr>
              <w:jc w:val="both"/>
              <w:rPr>
                <w:color w:val="000000"/>
                <w:sz w:val="24"/>
                <w:szCs w:val="24"/>
              </w:rPr>
            </w:pPr>
            <w:r w:rsidRPr="00AB07D2">
              <w:rPr>
                <w:color w:val="000000"/>
                <w:sz w:val="24"/>
                <w:szCs w:val="24"/>
              </w:rPr>
              <w:t xml:space="preserve">Don </w:t>
            </w:r>
            <w:proofErr w:type="spellStart"/>
            <w:r w:rsidRPr="00AB07D2">
              <w:rPr>
                <w:color w:val="000000"/>
                <w:sz w:val="24"/>
                <w:szCs w:val="24"/>
              </w:rPr>
              <w:t>Neiffer</w:t>
            </w:r>
            <w:proofErr w:type="spellEnd"/>
            <w:r w:rsidRPr="00AB07D2">
              <w:rPr>
                <w:color w:val="000000"/>
                <w:sz w:val="24"/>
                <w:szCs w:val="24"/>
              </w:rPr>
              <w:t>, DMV</w:t>
            </w:r>
          </w:p>
        </w:tc>
        <w:tc>
          <w:tcPr>
            <w:tcW w:w="2880" w:type="dxa"/>
            <w:vAlign w:val="center"/>
          </w:tcPr>
          <w:p w14:paraId="11DD6040" w14:textId="77777777" w:rsidR="000F16C4" w:rsidRPr="00AB07D2" w:rsidRDefault="000F16C4" w:rsidP="000F16C4">
            <w:pPr>
              <w:rPr>
                <w:sz w:val="24"/>
                <w:szCs w:val="24"/>
              </w:rPr>
            </w:pPr>
            <w:r w:rsidRPr="00AB07D2">
              <w:rPr>
                <w:color w:val="000000"/>
                <w:sz w:val="24"/>
                <w:szCs w:val="24"/>
              </w:rPr>
              <w:t>MHS (One Health)</w:t>
            </w:r>
          </w:p>
        </w:tc>
        <w:tc>
          <w:tcPr>
            <w:tcW w:w="2407" w:type="dxa"/>
            <w:vAlign w:val="center"/>
          </w:tcPr>
          <w:p w14:paraId="74C2452C" w14:textId="77777777" w:rsidR="000F16C4" w:rsidRPr="002B429D" w:rsidRDefault="000F16C4" w:rsidP="000F16C4">
            <w:pPr>
              <w:rPr>
                <w:color w:val="000000"/>
                <w:sz w:val="24"/>
                <w:szCs w:val="24"/>
              </w:rPr>
            </w:pPr>
            <w:r w:rsidRPr="002B429D">
              <w:rPr>
                <w:color w:val="000000"/>
                <w:sz w:val="24"/>
                <w:szCs w:val="24"/>
              </w:rPr>
              <w:t>MHS April 2015</w:t>
            </w:r>
          </w:p>
        </w:tc>
      </w:tr>
      <w:tr w:rsidR="000F16C4" w:rsidRPr="00AB07D2" w14:paraId="5AECF615" w14:textId="77777777" w:rsidTr="00477B6E">
        <w:tc>
          <w:tcPr>
            <w:tcW w:w="1193" w:type="dxa"/>
            <w:vAlign w:val="center"/>
          </w:tcPr>
          <w:p w14:paraId="6DB16E64"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4AE4D8AE" w14:textId="77777777" w:rsidR="000F16C4" w:rsidRPr="00AB07D2" w:rsidRDefault="000F16C4" w:rsidP="000F16C4">
            <w:pPr>
              <w:jc w:val="both"/>
              <w:rPr>
                <w:color w:val="000000"/>
                <w:sz w:val="24"/>
                <w:szCs w:val="24"/>
              </w:rPr>
            </w:pPr>
            <w:proofErr w:type="spellStart"/>
            <w:r w:rsidRPr="00AB07D2">
              <w:rPr>
                <w:color w:val="000000"/>
                <w:sz w:val="24"/>
                <w:szCs w:val="24"/>
              </w:rPr>
              <w:t>Nnanyelugo</w:t>
            </w:r>
            <w:proofErr w:type="spellEnd"/>
            <w:r w:rsidRPr="00AB07D2">
              <w:rPr>
                <w:color w:val="000000"/>
                <w:sz w:val="24"/>
                <w:szCs w:val="24"/>
              </w:rPr>
              <w:t xml:space="preserve"> </w:t>
            </w:r>
            <w:proofErr w:type="spellStart"/>
            <w:r w:rsidRPr="00AB07D2">
              <w:rPr>
                <w:color w:val="000000"/>
                <w:sz w:val="24"/>
                <w:szCs w:val="24"/>
              </w:rPr>
              <w:t>Odezulu</w:t>
            </w:r>
            <w:proofErr w:type="spellEnd"/>
          </w:p>
        </w:tc>
        <w:tc>
          <w:tcPr>
            <w:tcW w:w="2880" w:type="dxa"/>
            <w:vAlign w:val="center"/>
          </w:tcPr>
          <w:p w14:paraId="485969D8" w14:textId="77777777" w:rsidR="000F16C4" w:rsidRPr="00AB07D2" w:rsidRDefault="000F16C4" w:rsidP="000F16C4">
            <w:pPr>
              <w:rPr>
                <w:sz w:val="24"/>
                <w:szCs w:val="24"/>
              </w:rPr>
            </w:pPr>
            <w:r w:rsidRPr="00AB07D2">
              <w:rPr>
                <w:color w:val="000000"/>
                <w:sz w:val="24"/>
                <w:szCs w:val="24"/>
              </w:rPr>
              <w:t>MHS (One Health)</w:t>
            </w:r>
          </w:p>
        </w:tc>
        <w:tc>
          <w:tcPr>
            <w:tcW w:w="2407" w:type="dxa"/>
            <w:vAlign w:val="center"/>
          </w:tcPr>
          <w:p w14:paraId="293E6D1F" w14:textId="77777777" w:rsidR="000F16C4" w:rsidRPr="002B429D" w:rsidRDefault="000F16C4" w:rsidP="000F16C4">
            <w:pPr>
              <w:rPr>
                <w:color w:val="000000"/>
                <w:sz w:val="24"/>
                <w:szCs w:val="24"/>
              </w:rPr>
            </w:pPr>
            <w:r w:rsidRPr="002B429D">
              <w:rPr>
                <w:color w:val="000000"/>
                <w:sz w:val="24"/>
                <w:szCs w:val="24"/>
              </w:rPr>
              <w:t>MHS April 2015</w:t>
            </w:r>
          </w:p>
        </w:tc>
      </w:tr>
      <w:tr w:rsidR="000F16C4" w:rsidRPr="00AB07D2" w14:paraId="3EDFB58D" w14:textId="77777777" w:rsidTr="00477B6E">
        <w:tc>
          <w:tcPr>
            <w:tcW w:w="1193" w:type="dxa"/>
            <w:vAlign w:val="center"/>
          </w:tcPr>
          <w:p w14:paraId="4FA969D5"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314DE0EE" w14:textId="77777777" w:rsidR="000F16C4" w:rsidRPr="00AB07D2" w:rsidRDefault="000F16C4" w:rsidP="000F16C4">
            <w:pPr>
              <w:jc w:val="both"/>
              <w:rPr>
                <w:color w:val="000000"/>
                <w:sz w:val="24"/>
                <w:szCs w:val="24"/>
              </w:rPr>
            </w:pPr>
            <w:r w:rsidRPr="00AB07D2">
              <w:rPr>
                <w:color w:val="000000"/>
                <w:sz w:val="24"/>
                <w:szCs w:val="24"/>
              </w:rPr>
              <w:t xml:space="preserve">Jane </w:t>
            </w:r>
            <w:proofErr w:type="spellStart"/>
            <w:r w:rsidRPr="00AB07D2">
              <w:rPr>
                <w:color w:val="000000"/>
                <w:sz w:val="24"/>
                <w:szCs w:val="24"/>
              </w:rPr>
              <w:t>Ritho</w:t>
            </w:r>
            <w:proofErr w:type="spellEnd"/>
          </w:p>
        </w:tc>
        <w:tc>
          <w:tcPr>
            <w:tcW w:w="2880" w:type="dxa"/>
            <w:vAlign w:val="center"/>
          </w:tcPr>
          <w:p w14:paraId="13BAC80E" w14:textId="77777777" w:rsidR="000F16C4" w:rsidRPr="00AB07D2" w:rsidRDefault="000F16C4" w:rsidP="000F16C4">
            <w:pPr>
              <w:rPr>
                <w:sz w:val="24"/>
                <w:szCs w:val="24"/>
              </w:rPr>
            </w:pPr>
            <w:r w:rsidRPr="00AB07D2">
              <w:rPr>
                <w:color w:val="000000"/>
                <w:sz w:val="24"/>
                <w:szCs w:val="24"/>
              </w:rPr>
              <w:t>MHS (One Health)</w:t>
            </w:r>
          </w:p>
        </w:tc>
        <w:tc>
          <w:tcPr>
            <w:tcW w:w="2407" w:type="dxa"/>
            <w:vAlign w:val="center"/>
          </w:tcPr>
          <w:p w14:paraId="7F998066" w14:textId="77777777" w:rsidR="000F16C4" w:rsidRPr="002B429D" w:rsidRDefault="000F16C4" w:rsidP="000F16C4">
            <w:pPr>
              <w:rPr>
                <w:color w:val="000000"/>
                <w:sz w:val="24"/>
                <w:szCs w:val="24"/>
              </w:rPr>
            </w:pPr>
            <w:r w:rsidRPr="002B429D">
              <w:rPr>
                <w:color w:val="000000"/>
                <w:sz w:val="24"/>
                <w:szCs w:val="24"/>
              </w:rPr>
              <w:t>MHS April 2015</w:t>
            </w:r>
          </w:p>
        </w:tc>
      </w:tr>
      <w:tr w:rsidR="000F16C4" w:rsidRPr="00AB07D2" w14:paraId="162302B7" w14:textId="77777777" w:rsidTr="00477B6E">
        <w:tc>
          <w:tcPr>
            <w:tcW w:w="1193" w:type="dxa"/>
            <w:vAlign w:val="center"/>
          </w:tcPr>
          <w:p w14:paraId="2744BCAA"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13068274" w14:textId="77777777" w:rsidR="000F16C4" w:rsidRPr="00AB07D2" w:rsidRDefault="000F16C4" w:rsidP="000F16C4">
            <w:pPr>
              <w:jc w:val="both"/>
              <w:rPr>
                <w:color w:val="000000"/>
                <w:sz w:val="24"/>
                <w:szCs w:val="24"/>
              </w:rPr>
            </w:pPr>
            <w:r w:rsidRPr="00AB07D2">
              <w:rPr>
                <w:color w:val="000000"/>
                <w:sz w:val="24"/>
                <w:szCs w:val="24"/>
              </w:rPr>
              <w:t>Bahareh Keith, MD</w:t>
            </w:r>
          </w:p>
        </w:tc>
        <w:tc>
          <w:tcPr>
            <w:tcW w:w="2880" w:type="dxa"/>
            <w:vAlign w:val="center"/>
          </w:tcPr>
          <w:p w14:paraId="7BC7548F" w14:textId="77777777" w:rsidR="000F16C4" w:rsidRPr="00AB07D2" w:rsidRDefault="000F16C4" w:rsidP="000F16C4">
            <w:pPr>
              <w:rPr>
                <w:sz w:val="24"/>
                <w:szCs w:val="24"/>
              </w:rPr>
            </w:pPr>
            <w:r w:rsidRPr="00AB07D2">
              <w:rPr>
                <w:color w:val="000000"/>
                <w:sz w:val="24"/>
                <w:szCs w:val="24"/>
              </w:rPr>
              <w:t>MHS (One Health)</w:t>
            </w:r>
          </w:p>
        </w:tc>
        <w:tc>
          <w:tcPr>
            <w:tcW w:w="2407" w:type="dxa"/>
            <w:vAlign w:val="center"/>
          </w:tcPr>
          <w:p w14:paraId="2903E989" w14:textId="77777777" w:rsidR="000F16C4" w:rsidRPr="002B429D" w:rsidRDefault="000F16C4" w:rsidP="000F16C4">
            <w:pPr>
              <w:rPr>
                <w:color w:val="000000"/>
                <w:sz w:val="24"/>
                <w:szCs w:val="24"/>
              </w:rPr>
            </w:pPr>
            <w:r w:rsidRPr="002B429D">
              <w:rPr>
                <w:color w:val="000000"/>
                <w:sz w:val="24"/>
                <w:szCs w:val="24"/>
              </w:rPr>
              <w:t>MHS Dec 2015</w:t>
            </w:r>
          </w:p>
        </w:tc>
      </w:tr>
      <w:tr w:rsidR="000F16C4" w:rsidRPr="00AB07D2" w14:paraId="79E60C4A" w14:textId="77777777" w:rsidTr="00477B6E">
        <w:tc>
          <w:tcPr>
            <w:tcW w:w="1193" w:type="dxa"/>
            <w:vAlign w:val="center"/>
          </w:tcPr>
          <w:p w14:paraId="582BE711"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274C670C" w14:textId="77777777" w:rsidR="000F16C4" w:rsidRPr="00AB07D2" w:rsidRDefault="000F16C4" w:rsidP="000F16C4">
            <w:pPr>
              <w:jc w:val="both"/>
              <w:rPr>
                <w:color w:val="000000"/>
                <w:sz w:val="24"/>
                <w:szCs w:val="24"/>
              </w:rPr>
            </w:pPr>
            <w:r w:rsidRPr="00AB07D2">
              <w:rPr>
                <w:color w:val="000000"/>
                <w:sz w:val="24"/>
                <w:szCs w:val="24"/>
              </w:rPr>
              <w:t>Jonnie Dietz</w:t>
            </w:r>
          </w:p>
        </w:tc>
        <w:tc>
          <w:tcPr>
            <w:tcW w:w="2880" w:type="dxa"/>
            <w:vAlign w:val="center"/>
          </w:tcPr>
          <w:p w14:paraId="3919F21B" w14:textId="77777777" w:rsidR="000F16C4" w:rsidRPr="00AB07D2" w:rsidRDefault="000F16C4" w:rsidP="000F16C4">
            <w:pPr>
              <w:rPr>
                <w:color w:val="000000"/>
                <w:sz w:val="24"/>
                <w:szCs w:val="24"/>
              </w:rPr>
            </w:pPr>
            <w:r w:rsidRPr="00AB07D2">
              <w:rPr>
                <w:color w:val="000000"/>
                <w:sz w:val="24"/>
                <w:szCs w:val="24"/>
              </w:rPr>
              <w:t>MHS (One Health)</w:t>
            </w:r>
          </w:p>
        </w:tc>
        <w:tc>
          <w:tcPr>
            <w:tcW w:w="2407" w:type="dxa"/>
            <w:vAlign w:val="center"/>
          </w:tcPr>
          <w:p w14:paraId="3369B8DF" w14:textId="77777777" w:rsidR="000F16C4" w:rsidRPr="00AB07D2" w:rsidRDefault="000F16C4" w:rsidP="000F16C4">
            <w:pPr>
              <w:rPr>
                <w:color w:val="000000"/>
                <w:sz w:val="24"/>
                <w:szCs w:val="24"/>
              </w:rPr>
            </w:pPr>
            <w:r w:rsidRPr="002B429D">
              <w:rPr>
                <w:color w:val="000000"/>
                <w:sz w:val="24"/>
                <w:szCs w:val="24"/>
              </w:rPr>
              <w:t>MHS April 2015</w:t>
            </w:r>
          </w:p>
        </w:tc>
      </w:tr>
      <w:tr w:rsidR="000F16C4" w:rsidRPr="00AB07D2" w14:paraId="2DC550B5" w14:textId="77777777" w:rsidTr="00477B6E">
        <w:tc>
          <w:tcPr>
            <w:tcW w:w="1193" w:type="dxa"/>
            <w:vAlign w:val="center"/>
          </w:tcPr>
          <w:p w14:paraId="09726574" w14:textId="77777777" w:rsidR="000F16C4" w:rsidRPr="00AB07D2" w:rsidRDefault="000F16C4" w:rsidP="000F16C4">
            <w:pPr>
              <w:rPr>
                <w:color w:val="000000"/>
                <w:sz w:val="24"/>
                <w:szCs w:val="24"/>
              </w:rPr>
            </w:pPr>
            <w:r w:rsidRPr="00AB07D2">
              <w:rPr>
                <w:color w:val="000000"/>
                <w:sz w:val="24"/>
                <w:szCs w:val="24"/>
              </w:rPr>
              <w:t>2013</w:t>
            </w:r>
            <w:r>
              <w:rPr>
                <w:color w:val="000000"/>
                <w:sz w:val="24"/>
                <w:szCs w:val="24"/>
              </w:rPr>
              <w:t>-16</w:t>
            </w:r>
          </w:p>
        </w:tc>
        <w:tc>
          <w:tcPr>
            <w:tcW w:w="3240" w:type="dxa"/>
            <w:vAlign w:val="center"/>
          </w:tcPr>
          <w:p w14:paraId="04AABC48" w14:textId="77777777" w:rsidR="000F16C4" w:rsidRPr="00AB07D2" w:rsidRDefault="000F16C4" w:rsidP="000F16C4">
            <w:pPr>
              <w:jc w:val="both"/>
              <w:rPr>
                <w:color w:val="000000"/>
                <w:sz w:val="24"/>
                <w:szCs w:val="24"/>
              </w:rPr>
            </w:pPr>
            <w:r w:rsidRPr="00AB07D2">
              <w:rPr>
                <w:color w:val="000000"/>
                <w:sz w:val="24"/>
                <w:szCs w:val="24"/>
              </w:rPr>
              <w:t>Sarah Keller/White, MPH</w:t>
            </w:r>
          </w:p>
        </w:tc>
        <w:tc>
          <w:tcPr>
            <w:tcW w:w="2880" w:type="dxa"/>
            <w:vAlign w:val="center"/>
          </w:tcPr>
          <w:p w14:paraId="2505BEEB" w14:textId="77777777" w:rsidR="000F16C4" w:rsidRPr="00AB07D2" w:rsidRDefault="000F16C4" w:rsidP="000F16C4">
            <w:pPr>
              <w:rPr>
                <w:color w:val="000000"/>
                <w:sz w:val="24"/>
                <w:szCs w:val="24"/>
              </w:rPr>
            </w:pPr>
            <w:r w:rsidRPr="00AB07D2">
              <w:rPr>
                <w:sz w:val="24"/>
                <w:szCs w:val="24"/>
              </w:rPr>
              <w:t xml:space="preserve">PhD </w:t>
            </w:r>
            <w:r w:rsidRPr="00AB07D2">
              <w:rPr>
                <w:color w:val="000000"/>
                <w:sz w:val="24"/>
                <w:szCs w:val="24"/>
              </w:rPr>
              <w:t>(EGH One Health)</w:t>
            </w:r>
          </w:p>
        </w:tc>
        <w:tc>
          <w:tcPr>
            <w:tcW w:w="2407" w:type="dxa"/>
            <w:vAlign w:val="center"/>
          </w:tcPr>
          <w:p w14:paraId="687A1004" w14:textId="77777777" w:rsidR="000F16C4" w:rsidRPr="00AB07D2" w:rsidRDefault="000F16C4" w:rsidP="000F16C4">
            <w:pPr>
              <w:rPr>
                <w:color w:val="000000"/>
                <w:sz w:val="24"/>
                <w:szCs w:val="24"/>
              </w:rPr>
            </w:pPr>
            <w:r>
              <w:rPr>
                <w:color w:val="000000"/>
                <w:sz w:val="24"/>
                <w:szCs w:val="24"/>
              </w:rPr>
              <w:t>PhD Dec 2016</w:t>
            </w:r>
          </w:p>
        </w:tc>
      </w:tr>
      <w:tr w:rsidR="000F16C4" w:rsidRPr="00AB07D2" w14:paraId="01E11DB2" w14:textId="77777777" w:rsidTr="00477B6E">
        <w:tc>
          <w:tcPr>
            <w:tcW w:w="1193" w:type="dxa"/>
            <w:vAlign w:val="center"/>
          </w:tcPr>
          <w:p w14:paraId="05B5EEC6" w14:textId="77777777" w:rsidR="000F16C4" w:rsidRPr="00AB07D2" w:rsidRDefault="000F16C4" w:rsidP="000F16C4">
            <w:pPr>
              <w:rPr>
                <w:color w:val="000000"/>
                <w:sz w:val="24"/>
                <w:szCs w:val="24"/>
              </w:rPr>
            </w:pPr>
            <w:r w:rsidRPr="00AB07D2">
              <w:rPr>
                <w:color w:val="000000"/>
                <w:sz w:val="24"/>
                <w:szCs w:val="24"/>
              </w:rPr>
              <w:t>2013</w:t>
            </w:r>
          </w:p>
        </w:tc>
        <w:tc>
          <w:tcPr>
            <w:tcW w:w="3240" w:type="dxa"/>
            <w:vAlign w:val="center"/>
          </w:tcPr>
          <w:p w14:paraId="2F95CC31" w14:textId="77777777" w:rsidR="000F16C4" w:rsidRPr="00AB07D2" w:rsidRDefault="000F16C4" w:rsidP="000F16C4">
            <w:pPr>
              <w:jc w:val="both"/>
              <w:rPr>
                <w:color w:val="000000"/>
                <w:sz w:val="24"/>
                <w:szCs w:val="24"/>
              </w:rPr>
            </w:pPr>
            <w:r w:rsidRPr="00AB07D2">
              <w:rPr>
                <w:color w:val="000000"/>
                <w:sz w:val="24"/>
                <w:szCs w:val="24"/>
              </w:rPr>
              <w:t>Marissa Valentine, MPH</w:t>
            </w:r>
          </w:p>
        </w:tc>
        <w:tc>
          <w:tcPr>
            <w:tcW w:w="2880" w:type="dxa"/>
            <w:vAlign w:val="center"/>
          </w:tcPr>
          <w:p w14:paraId="20C7385D" w14:textId="77777777" w:rsidR="000F16C4" w:rsidRPr="00AB07D2" w:rsidRDefault="000F16C4" w:rsidP="000F16C4">
            <w:pPr>
              <w:rPr>
                <w:color w:val="000000"/>
                <w:sz w:val="24"/>
                <w:szCs w:val="24"/>
              </w:rPr>
            </w:pPr>
            <w:r w:rsidRPr="00AB07D2">
              <w:rPr>
                <w:sz w:val="24"/>
                <w:szCs w:val="24"/>
              </w:rPr>
              <w:t xml:space="preserve">PhD </w:t>
            </w:r>
            <w:r w:rsidRPr="00AB07D2">
              <w:rPr>
                <w:color w:val="000000"/>
                <w:sz w:val="24"/>
                <w:szCs w:val="24"/>
              </w:rPr>
              <w:t>(EGH One Health)</w:t>
            </w:r>
          </w:p>
        </w:tc>
        <w:tc>
          <w:tcPr>
            <w:tcW w:w="2407" w:type="dxa"/>
            <w:vAlign w:val="center"/>
          </w:tcPr>
          <w:p w14:paraId="15CA02FB" w14:textId="77777777" w:rsidR="000F16C4" w:rsidRPr="00AB07D2" w:rsidRDefault="000F16C4" w:rsidP="000F16C4">
            <w:pPr>
              <w:rPr>
                <w:color w:val="000000"/>
                <w:sz w:val="24"/>
                <w:szCs w:val="24"/>
              </w:rPr>
            </w:pPr>
            <w:r>
              <w:rPr>
                <w:color w:val="000000"/>
                <w:sz w:val="24"/>
                <w:szCs w:val="24"/>
              </w:rPr>
              <w:t>PhD Dec 2016</w:t>
            </w:r>
          </w:p>
        </w:tc>
      </w:tr>
      <w:tr w:rsidR="000F16C4" w:rsidRPr="00AB07D2" w14:paraId="1A4C4E22" w14:textId="77777777" w:rsidTr="00477B6E">
        <w:tc>
          <w:tcPr>
            <w:tcW w:w="1193" w:type="dxa"/>
            <w:vAlign w:val="center"/>
          </w:tcPr>
          <w:p w14:paraId="343CE638" w14:textId="77777777" w:rsidR="000F16C4" w:rsidRPr="00AB07D2" w:rsidRDefault="000F16C4" w:rsidP="000F16C4">
            <w:pPr>
              <w:rPr>
                <w:color w:val="000000"/>
                <w:sz w:val="24"/>
                <w:szCs w:val="24"/>
              </w:rPr>
            </w:pPr>
            <w:r>
              <w:rPr>
                <w:color w:val="000000"/>
                <w:sz w:val="24"/>
                <w:szCs w:val="24"/>
              </w:rPr>
              <w:t>2015-16</w:t>
            </w:r>
          </w:p>
        </w:tc>
        <w:tc>
          <w:tcPr>
            <w:tcW w:w="3240" w:type="dxa"/>
            <w:vAlign w:val="center"/>
          </w:tcPr>
          <w:p w14:paraId="1F58C0CC" w14:textId="77777777" w:rsidR="000F16C4" w:rsidRPr="00AB07D2" w:rsidRDefault="000F16C4" w:rsidP="000F16C4">
            <w:pPr>
              <w:jc w:val="both"/>
              <w:rPr>
                <w:color w:val="000000"/>
                <w:sz w:val="24"/>
                <w:szCs w:val="24"/>
              </w:rPr>
            </w:pPr>
            <w:r>
              <w:rPr>
                <w:color w:val="000000"/>
                <w:sz w:val="24"/>
                <w:szCs w:val="24"/>
              </w:rPr>
              <w:t>Laura Pulscher</w:t>
            </w:r>
          </w:p>
        </w:tc>
        <w:tc>
          <w:tcPr>
            <w:tcW w:w="2880" w:type="dxa"/>
            <w:vAlign w:val="center"/>
          </w:tcPr>
          <w:p w14:paraId="2AE92368" w14:textId="77777777" w:rsidR="000F16C4" w:rsidRPr="00AB07D2" w:rsidRDefault="000F16C4" w:rsidP="000F16C4">
            <w:pPr>
              <w:rPr>
                <w:sz w:val="24"/>
                <w:szCs w:val="24"/>
              </w:rPr>
            </w:pPr>
            <w:r>
              <w:rPr>
                <w:sz w:val="24"/>
                <w:szCs w:val="24"/>
              </w:rPr>
              <w:t>MS</w:t>
            </w:r>
            <w:r w:rsidR="008A7E86">
              <w:rPr>
                <w:sz w:val="24"/>
                <w:szCs w:val="24"/>
              </w:rPr>
              <w:t>c</w:t>
            </w:r>
            <w:r>
              <w:rPr>
                <w:sz w:val="24"/>
                <w:szCs w:val="24"/>
              </w:rPr>
              <w:t xml:space="preserve"> (Global Health)</w:t>
            </w:r>
          </w:p>
        </w:tc>
        <w:tc>
          <w:tcPr>
            <w:tcW w:w="2407" w:type="dxa"/>
            <w:vAlign w:val="center"/>
          </w:tcPr>
          <w:p w14:paraId="4D0029B1" w14:textId="77777777" w:rsidR="000F16C4" w:rsidRPr="00AB07D2" w:rsidRDefault="000F16C4" w:rsidP="000F16C4">
            <w:pPr>
              <w:rPr>
                <w:color w:val="000000"/>
                <w:sz w:val="24"/>
                <w:szCs w:val="24"/>
              </w:rPr>
            </w:pPr>
            <w:r>
              <w:rPr>
                <w:color w:val="000000"/>
                <w:sz w:val="24"/>
                <w:szCs w:val="24"/>
              </w:rPr>
              <w:t>Global Health MS dec 2016</w:t>
            </w:r>
          </w:p>
        </w:tc>
      </w:tr>
      <w:tr w:rsidR="000F16C4" w:rsidRPr="00AB07D2" w14:paraId="396C2DFF" w14:textId="77777777" w:rsidTr="00477B6E">
        <w:tc>
          <w:tcPr>
            <w:tcW w:w="1193" w:type="dxa"/>
            <w:vAlign w:val="center"/>
          </w:tcPr>
          <w:p w14:paraId="7C5E383A" w14:textId="77777777" w:rsidR="000F16C4" w:rsidRDefault="000F16C4" w:rsidP="000F16C4">
            <w:r w:rsidRPr="005516AB">
              <w:rPr>
                <w:color w:val="000000"/>
                <w:sz w:val="24"/>
                <w:szCs w:val="24"/>
              </w:rPr>
              <w:t>2015</w:t>
            </w:r>
            <w:r>
              <w:rPr>
                <w:color w:val="000000"/>
                <w:sz w:val="24"/>
                <w:szCs w:val="24"/>
              </w:rPr>
              <w:t>-17</w:t>
            </w:r>
          </w:p>
        </w:tc>
        <w:tc>
          <w:tcPr>
            <w:tcW w:w="3240" w:type="dxa"/>
            <w:vAlign w:val="center"/>
          </w:tcPr>
          <w:p w14:paraId="45A00D05" w14:textId="77777777" w:rsidR="000F16C4" w:rsidRDefault="000F16C4" w:rsidP="000F16C4">
            <w:pPr>
              <w:jc w:val="both"/>
              <w:rPr>
                <w:color w:val="000000"/>
                <w:sz w:val="24"/>
                <w:szCs w:val="24"/>
              </w:rPr>
            </w:pPr>
            <w:r>
              <w:rPr>
                <w:color w:val="000000"/>
                <w:sz w:val="24"/>
                <w:szCs w:val="24"/>
              </w:rPr>
              <w:t>Fatima, Hiba</w:t>
            </w:r>
          </w:p>
        </w:tc>
        <w:tc>
          <w:tcPr>
            <w:tcW w:w="2880" w:type="dxa"/>
            <w:vAlign w:val="center"/>
          </w:tcPr>
          <w:p w14:paraId="28204DB6" w14:textId="77777777" w:rsidR="000F16C4" w:rsidRPr="00AB07D2" w:rsidRDefault="000F16C4" w:rsidP="000F16C4">
            <w:pPr>
              <w:rPr>
                <w:sz w:val="24"/>
                <w:szCs w:val="24"/>
              </w:rPr>
            </w:pPr>
            <w:r>
              <w:rPr>
                <w:sz w:val="24"/>
                <w:szCs w:val="24"/>
              </w:rPr>
              <w:t xml:space="preserve">MS </w:t>
            </w:r>
            <w:r w:rsidR="008A7E86">
              <w:rPr>
                <w:sz w:val="24"/>
                <w:szCs w:val="24"/>
              </w:rPr>
              <w:t>c</w:t>
            </w:r>
            <w:r>
              <w:rPr>
                <w:sz w:val="24"/>
                <w:szCs w:val="24"/>
              </w:rPr>
              <w:t>(Global Health)</w:t>
            </w:r>
          </w:p>
        </w:tc>
        <w:tc>
          <w:tcPr>
            <w:tcW w:w="2407" w:type="dxa"/>
            <w:vAlign w:val="center"/>
          </w:tcPr>
          <w:p w14:paraId="7A52113C" w14:textId="77777777" w:rsidR="000F16C4" w:rsidRPr="00AB07D2" w:rsidRDefault="000F16C4" w:rsidP="000F16C4">
            <w:pPr>
              <w:rPr>
                <w:color w:val="000000"/>
                <w:sz w:val="24"/>
                <w:szCs w:val="24"/>
              </w:rPr>
            </w:pPr>
            <w:r>
              <w:rPr>
                <w:color w:val="000000"/>
                <w:sz w:val="24"/>
                <w:szCs w:val="24"/>
              </w:rPr>
              <w:t>MS</w:t>
            </w:r>
            <w:r w:rsidR="008A7E86">
              <w:rPr>
                <w:color w:val="000000"/>
                <w:sz w:val="24"/>
                <w:szCs w:val="24"/>
              </w:rPr>
              <w:t>c</w:t>
            </w:r>
            <w:r>
              <w:rPr>
                <w:color w:val="000000"/>
                <w:sz w:val="24"/>
                <w:szCs w:val="24"/>
              </w:rPr>
              <w:t xml:space="preserve"> April 2017</w:t>
            </w:r>
          </w:p>
        </w:tc>
      </w:tr>
      <w:tr w:rsidR="000F16C4" w:rsidRPr="00AB07D2" w14:paraId="06AF0FA3" w14:textId="77777777" w:rsidTr="00477B6E">
        <w:tc>
          <w:tcPr>
            <w:tcW w:w="1193" w:type="dxa"/>
            <w:vAlign w:val="center"/>
          </w:tcPr>
          <w:p w14:paraId="062D6B94" w14:textId="77777777" w:rsidR="000F16C4" w:rsidRDefault="000F16C4" w:rsidP="000F16C4">
            <w:r w:rsidRPr="005516AB">
              <w:rPr>
                <w:color w:val="000000"/>
                <w:sz w:val="24"/>
                <w:szCs w:val="24"/>
              </w:rPr>
              <w:t>2015</w:t>
            </w:r>
            <w:r>
              <w:rPr>
                <w:color w:val="000000"/>
                <w:sz w:val="24"/>
                <w:szCs w:val="24"/>
              </w:rPr>
              <w:t>-17</w:t>
            </w:r>
          </w:p>
        </w:tc>
        <w:tc>
          <w:tcPr>
            <w:tcW w:w="3240" w:type="dxa"/>
            <w:vAlign w:val="center"/>
          </w:tcPr>
          <w:p w14:paraId="1784BB60" w14:textId="77777777" w:rsidR="000F16C4" w:rsidRDefault="000F16C4" w:rsidP="000F16C4">
            <w:pPr>
              <w:jc w:val="both"/>
              <w:rPr>
                <w:color w:val="000000"/>
                <w:sz w:val="24"/>
                <w:szCs w:val="24"/>
              </w:rPr>
            </w:pPr>
            <w:r>
              <w:rPr>
                <w:color w:val="000000"/>
                <w:sz w:val="24"/>
                <w:szCs w:val="24"/>
              </w:rPr>
              <w:t>Tom Moore</w:t>
            </w:r>
          </w:p>
        </w:tc>
        <w:tc>
          <w:tcPr>
            <w:tcW w:w="2880" w:type="dxa"/>
            <w:vAlign w:val="center"/>
          </w:tcPr>
          <w:p w14:paraId="5A15049A" w14:textId="77777777" w:rsidR="000F16C4" w:rsidRPr="00AB07D2" w:rsidRDefault="000F16C4" w:rsidP="000F16C4">
            <w:pPr>
              <w:rPr>
                <w:sz w:val="24"/>
                <w:szCs w:val="24"/>
              </w:rPr>
            </w:pPr>
            <w:r>
              <w:rPr>
                <w:sz w:val="24"/>
                <w:szCs w:val="24"/>
              </w:rPr>
              <w:t>MS</w:t>
            </w:r>
            <w:r w:rsidR="008A7E86">
              <w:rPr>
                <w:sz w:val="24"/>
                <w:szCs w:val="24"/>
              </w:rPr>
              <w:t>c</w:t>
            </w:r>
            <w:r>
              <w:rPr>
                <w:sz w:val="24"/>
                <w:szCs w:val="24"/>
              </w:rPr>
              <w:t xml:space="preserve"> (Global Health)</w:t>
            </w:r>
          </w:p>
        </w:tc>
        <w:tc>
          <w:tcPr>
            <w:tcW w:w="2407" w:type="dxa"/>
            <w:vAlign w:val="center"/>
          </w:tcPr>
          <w:p w14:paraId="735E60A8" w14:textId="77777777" w:rsidR="000F16C4" w:rsidRPr="00AB07D2" w:rsidRDefault="000F16C4" w:rsidP="000F16C4">
            <w:pPr>
              <w:rPr>
                <w:color w:val="000000"/>
                <w:sz w:val="24"/>
                <w:szCs w:val="24"/>
              </w:rPr>
            </w:pPr>
            <w:r>
              <w:rPr>
                <w:color w:val="000000"/>
                <w:sz w:val="24"/>
                <w:szCs w:val="24"/>
              </w:rPr>
              <w:t>MS</w:t>
            </w:r>
            <w:r w:rsidR="008A7E86">
              <w:rPr>
                <w:color w:val="000000"/>
                <w:sz w:val="24"/>
                <w:szCs w:val="24"/>
              </w:rPr>
              <w:t>c</w:t>
            </w:r>
            <w:r>
              <w:rPr>
                <w:color w:val="000000"/>
                <w:sz w:val="24"/>
                <w:szCs w:val="24"/>
              </w:rPr>
              <w:t xml:space="preserve"> April 2017</w:t>
            </w:r>
          </w:p>
        </w:tc>
      </w:tr>
      <w:tr w:rsidR="000F16C4" w:rsidRPr="00AB07D2" w14:paraId="695479ED" w14:textId="77777777" w:rsidTr="00477B6E">
        <w:tc>
          <w:tcPr>
            <w:tcW w:w="1193" w:type="dxa"/>
            <w:vAlign w:val="center"/>
          </w:tcPr>
          <w:p w14:paraId="04F78469" w14:textId="77777777" w:rsidR="000F16C4" w:rsidRDefault="000F16C4" w:rsidP="000F16C4">
            <w:r w:rsidRPr="00883773">
              <w:rPr>
                <w:sz w:val="24"/>
                <w:szCs w:val="24"/>
              </w:rPr>
              <w:t>2016</w:t>
            </w:r>
          </w:p>
        </w:tc>
        <w:tc>
          <w:tcPr>
            <w:tcW w:w="3240" w:type="dxa"/>
            <w:vAlign w:val="center"/>
          </w:tcPr>
          <w:p w14:paraId="269F595B" w14:textId="77777777" w:rsidR="000F16C4" w:rsidRPr="00303340" w:rsidRDefault="000F16C4" w:rsidP="000F16C4">
            <w:pPr>
              <w:rPr>
                <w:sz w:val="24"/>
                <w:szCs w:val="24"/>
              </w:rPr>
            </w:pPr>
            <w:r>
              <w:rPr>
                <w:sz w:val="24"/>
                <w:szCs w:val="24"/>
              </w:rPr>
              <w:t>Xinye "Emma" Wang</w:t>
            </w:r>
          </w:p>
        </w:tc>
        <w:tc>
          <w:tcPr>
            <w:tcW w:w="2880" w:type="dxa"/>
            <w:vAlign w:val="center"/>
          </w:tcPr>
          <w:p w14:paraId="4A33CE27" w14:textId="77777777" w:rsidR="000F16C4" w:rsidRPr="00AB07D2" w:rsidRDefault="000F16C4" w:rsidP="000F16C4">
            <w:pPr>
              <w:rPr>
                <w:sz w:val="24"/>
                <w:szCs w:val="24"/>
              </w:rPr>
            </w:pPr>
            <w:r w:rsidRPr="00975BE2">
              <w:rPr>
                <w:sz w:val="24"/>
                <w:szCs w:val="24"/>
              </w:rPr>
              <w:t>MS</w:t>
            </w:r>
            <w:r w:rsidR="008A7E86">
              <w:rPr>
                <w:sz w:val="24"/>
                <w:szCs w:val="24"/>
              </w:rPr>
              <w:t>c</w:t>
            </w:r>
            <w:r w:rsidRPr="00975BE2">
              <w:rPr>
                <w:sz w:val="24"/>
                <w:szCs w:val="24"/>
              </w:rPr>
              <w:t xml:space="preserve"> (Global Health)</w:t>
            </w:r>
            <w:r>
              <w:rPr>
                <w:sz w:val="24"/>
                <w:szCs w:val="24"/>
              </w:rPr>
              <w:t xml:space="preserve"> DKU</w:t>
            </w:r>
          </w:p>
        </w:tc>
        <w:tc>
          <w:tcPr>
            <w:tcW w:w="2407" w:type="dxa"/>
            <w:vAlign w:val="center"/>
          </w:tcPr>
          <w:p w14:paraId="40787CB1" w14:textId="77777777" w:rsidR="000F16C4" w:rsidRDefault="000F16C4" w:rsidP="000F16C4">
            <w:r>
              <w:rPr>
                <w:color w:val="000000"/>
                <w:sz w:val="24"/>
                <w:szCs w:val="24"/>
              </w:rPr>
              <w:t>MS</w:t>
            </w:r>
            <w:r w:rsidR="008A7E86">
              <w:rPr>
                <w:color w:val="000000"/>
                <w:sz w:val="24"/>
                <w:szCs w:val="24"/>
              </w:rPr>
              <w:t>c</w:t>
            </w:r>
            <w:r>
              <w:rPr>
                <w:color w:val="000000"/>
                <w:sz w:val="24"/>
                <w:szCs w:val="24"/>
              </w:rPr>
              <w:t xml:space="preserve"> April 2017</w:t>
            </w:r>
          </w:p>
        </w:tc>
      </w:tr>
      <w:tr w:rsidR="008A7E86" w:rsidRPr="00AB07D2" w14:paraId="0DE6B01D" w14:textId="77777777" w:rsidTr="00477B6E">
        <w:tc>
          <w:tcPr>
            <w:tcW w:w="1193" w:type="dxa"/>
            <w:vAlign w:val="center"/>
          </w:tcPr>
          <w:p w14:paraId="68D65AF4" w14:textId="77777777" w:rsidR="008A7E86" w:rsidRDefault="008A7E86" w:rsidP="008A7E86">
            <w:pPr>
              <w:rPr>
                <w:color w:val="000000"/>
                <w:sz w:val="24"/>
                <w:szCs w:val="24"/>
              </w:rPr>
            </w:pPr>
            <w:r>
              <w:rPr>
                <w:color w:val="000000"/>
                <w:sz w:val="24"/>
                <w:szCs w:val="24"/>
              </w:rPr>
              <w:t>2016-18</w:t>
            </w:r>
          </w:p>
        </w:tc>
        <w:tc>
          <w:tcPr>
            <w:tcW w:w="3240" w:type="dxa"/>
            <w:vAlign w:val="center"/>
          </w:tcPr>
          <w:p w14:paraId="026C2507" w14:textId="77777777" w:rsidR="008A7E86" w:rsidRDefault="008A7E86" w:rsidP="008A7E86">
            <w:pPr>
              <w:jc w:val="both"/>
              <w:rPr>
                <w:color w:val="000000"/>
                <w:sz w:val="24"/>
                <w:szCs w:val="24"/>
              </w:rPr>
            </w:pPr>
            <w:r>
              <w:rPr>
                <w:color w:val="000000"/>
                <w:sz w:val="24"/>
                <w:szCs w:val="24"/>
              </w:rPr>
              <w:t>Jane Fieldhouse</w:t>
            </w:r>
          </w:p>
        </w:tc>
        <w:tc>
          <w:tcPr>
            <w:tcW w:w="2880" w:type="dxa"/>
          </w:tcPr>
          <w:p w14:paraId="09D51D9E" w14:textId="77777777" w:rsidR="008A7E86" w:rsidRDefault="008A7E86" w:rsidP="008A7E86">
            <w:r w:rsidRPr="00975BE2">
              <w:rPr>
                <w:sz w:val="24"/>
                <w:szCs w:val="24"/>
              </w:rPr>
              <w:t>MS</w:t>
            </w:r>
            <w:r>
              <w:rPr>
                <w:sz w:val="24"/>
                <w:szCs w:val="24"/>
              </w:rPr>
              <w:t>c</w:t>
            </w:r>
            <w:r w:rsidRPr="00975BE2">
              <w:rPr>
                <w:sz w:val="24"/>
                <w:szCs w:val="24"/>
              </w:rPr>
              <w:t xml:space="preserve"> (Global Health)</w:t>
            </w:r>
          </w:p>
        </w:tc>
        <w:tc>
          <w:tcPr>
            <w:tcW w:w="2407" w:type="dxa"/>
          </w:tcPr>
          <w:p w14:paraId="4FDDDFFC" w14:textId="77777777" w:rsidR="008A7E86" w:rsidRDefault="008A7E86" w:rsidP="008A7E86">
            <w:r w:rsidRPr="00134AC8">
              <w:rPr>
                <w:color w:val="000000"/>
                <w:sz w:val="24"/>
                <w:szCs w:val="24"/>
              </w:rPr>
              <w:t>MS</w:t>
            </w:r>
            <w:r>
              <w:rPr>
                <w:color w:val="000000"/>
                <w:sz w:val="24"/>
                <w:szCs w:val="24"/>
              </w:rPr>
              <w:t>c</w:t>
            </w:r>
            <w:r w:rsidRPr="00134AC8">
              <w:rPr>
                <w:color w:val="000000"/>
                <w:sz w:val="24"/>
                <w:szCs w:val="24"/>
              </w:rPr>
              <w:t xml:space="preserve"> </w:t>
            </w:r>
            <w:r>
              <w:rPr>
                <w:color w:val="000000"/>
                <w:sz w:val="24"/>
                <w:szCs w:val="24"/>
              </w:rPr>
              <w:t>Dec</w:t>
            </w:r>
            <w:r w:rsidRPr="00134AC8">
              <w:rPr>
                <w:color w:val="000000"/>
                <w:sz w:val="24"/>
                <w:szCs w:val="24"/>
              </w:rPr>
              <w:t xml:space="preserve"> 2017</w:t>
            </w:r>
          </w:p>
        </w:tc>
      </w:tr>
      <w:tr w:rsidR="008A7E86" w:rsidRPr="00AB07D2" w14:paraId="584AEDE2" w14:textId="77777777" w:rsidTr="00477B6E">
        <w:tc>
          <w:tcPr>
            <w:tcW w:w="1193" w:type="dxa"/>
            <w:vAlign w:val="center"/>
          </w:tcPr>
          <w:p w14:paraId="65FF1077" w14:textId="77777777" w:rsidR="008A7E86" w:rsidRDefault="008A7E86" w:rsidP="008A7E86">
            <w:pPr>
              <w:rPr>
                <w:color w:val="000000"/>
                <w:sz w:val="24"/>
                <w:szCs w:val="24"/>
              </w:rPr>
            </w:pPr>
            <w:r>
              <w:rPr>
                <w:color w:val="000000"/>
                <w:sz w:val="24"/>
                <w:szCs w:val="24"/>
              </w:rPr>
              <w:t>2016-18</w:t>
            </w:r>
          </w:p>
        </w:tc>
        <w:tc>
          <w:tcPr>
            <w:tcW w:w="3240" w:type="dxa"/>
            <w:vAlign w:val="center"/>
          </w:tcPr>
          <w:p w14:paraId="05278D76" w14:textId="77777777" w:rsidR="008A7E86" w:rsidRDefault="008A7E86" w:rsidP="008A7E86">
            <w:pPr>
              <w:jc w:val="both"/>
              <w:rPr>
                <w:color w:val="000000"/>
                <w:sz w:val="24"/>
                <w:szCs w:val="24"/>
              </w:rPr>
            </w:pPr>
            <w:r>
              <w:rPr>
                <w:color w:val="000000"/>
                <w:sz w:val="24"/>
                <w:szCs w:val="24"/>
              </w:rPr>
              <w:t>Laura Borkenhagen</w:t>
            </w:r>
          </w:p>
        </w:tc>
        <w:tc>
          <w:tcPr>
            <w:tcW w:w="2880" w:type="dxa"/>
          </w:tcPr>
          <w:p w14:paraId="596A8E61" w14:textId="77777777" w:rsidR="008A7E86" w:rsidRDefault="008A7E86" w:rsidP="008A7E86">
            <w:r w:rsidRPr="00975BE2">
              <w:rPr>
                <w:sz w:val="24"/>
                <w:szCs w:val="24"/>
              </w:rPr>
              <w:t>MS</w:t>
            </w:r>
            <w:r>
              <w:rPr>
                <w:sz w:val="24"/>
                <w:szCs w:val="24"/>
              </w:rPr>
              <w:t>c</w:t>
            </w:r>
            <w:r w:rsidRPr="00975BE2">
              <w:rPr>
                <w:sz w:val="24"/>
                <w:szCs w:val="24"/>
              </w:rPr>
              <w:t xml:space="preserve"> (Global Health)</w:t>
            </w:r>
          </w:p>
        </w:tc>
        <w:tc>
          <w:tcPr>
            <w:tcW w:w="2407" w:type="dxa"/>
          </w:tcPr>
          <w:p w14:paraId="67E50703" w14:textId="77777777" w:rsidR="008A7E86" w:rsidRDefault="008A7E86" w:rsidP="008A7E86">
            <w:r w:rsidRPr="00134AC8">
              <w:rPr>
                <w:color w:val="000000"/>
                <w:sz w:val="24"/>
                <w:szCs w:val="24"/>
              </w:rPr>
              <w:t>MS</w:t>
            </w:r>
            <w:r>
              <w:rPr>
                <w:color w:val="000000"/>
                <w:sz w:val="24"/>
                <w:szCs w:val="24"/>
              </w:rPr>
              <w:t>c</w:t>
            </w:r>
            <w:r w:rsidRPr="00134AC8">
              <w:rPr>
                <w:color w:val="000000"/>
                <w:sz w:val="24"/>
                <w:szCs w:val="24"/>
              </w:rPr>
              <w:t xml:space="preserve"> </w:t>
            </w:r>
            <w:r>
              <w:rPr>
                <w:color w:val="000000"/>
                <w:sz w:val="24"/>
                <w:szCs w:val="24"/>
              </w:rPr>
              <w:t>Dec</w:t>
            </w:r>
            <w:r w:rsidRPr="00134AC8">
              <w:rPr>
                <w:color w:val="000000"/>
                <w:sz w:val="24"/>
                <w:szCs w:val="24"/>
              </w:rPr>
              <w:t xml:space="preserve"> 2017</w:t>
            </w:r>
          </w:p>
        </w:tc>
      </w:tr>
      <w:tr w:rsidR="008A7E86" w:rsidRPr="00AB07D2" w14:paraId="200737EE" w14:textId="77777777" w:rsidTr="00477B6E">
        <w:tc>
          <w:tcPr>
            <w:tcW w:w="1193" w:type="dxa"/>
            <w:vAlign w:val="center"/>
          </w:tcPr>
          <w:p w14:paraId="4D94D13D" w14:textId="77777777" w:rsidR="008A7E86" w:rsidRDefault="008A7E86" w:rsidP="008A7E86">
            <w:pPr>
              <w:rPr>
                <w:color w:val="000000"/>
                <w:sz w:val="24"/>
                <w:szCs w:val="24"/>
              </w:rPr>
            </w:pPr>
            <w:r>
              <w:rPr>
                <w:color w:val="000000"/>
                <w:sz w:val="24"/>
                <w:szCs w:val="24"/>
              </w:rPr>
              <w:t>2016-18</w:t>
            </w:r>
          </w:p>
        </w:tc>
        <w:tc>
          <w:tcPr>
            <w:tcW w:w="3240" w:type="dxa"/>
            <w:vAlign w:val="center"/>
          </w:tcPr>
          <w:p w14:paraId="612BFEB4" w14:textId="77777777" w:rsidR="008A7E86" w:rsidRDefault="008A7E86" w:rsidP="008A7E86">
            <w:pPr>
              <w:jc w:val="both"/>
              <w:rPr>
                <w:color w:val="000000"/>
                <w:sz w:val="24"/>
                <w:szCs w:val="24"/>
              </w:rPr>
            </w:pPr>
            <w:r>
              <w:rPr>
                <w:color w:val="000000"/>
                <w:sz w:val="24"/>
                <w:szCs w:val="24"/>
              </w:rPr>
              <w:t>Hudson Berkhouse</w:t>
            </w:r>
          </w:p>
        </w:tc>
        <w:tc>
          <w:tcPr>
            <w:tcW w:w="2880" w:type="dxa"/>
          </w:tcPr>
          <w:p w14:paraId="6FD72EA8" w14:textId="77777777" w:rsidR="008A7E86" w:rsidRDefault="008A7E86" w:rsidP="008A7E86">
            <w:r w:rsidRPr="00975BE2">
              <w:rPr>
                <w:sz w:val="24"/>
                <w:szCs w:val="24"/>
              </w:rPr>
              <w:t>MS</w:t>
            </w:r>
            <w:r>
              <w:rPr>
                <w:sz w:val="24"/>
                <w:szCs w:val="24"/>
              </w:rPr>
              <w:t>c</w:t>
            </w:r>
            <w:r w:rsidRPr="00975BE2">
              <w:rPr>
                <w:sz w:val="24"/>
                <w:szCs w:val="24"/>
              </w:rPr>
              <w:t xml:space="preserve"> (Global Health)</w:t>
            </w:r>
            <w:r>
              <w:rPr>
                <w:sz w:val="24"/>
                <w:szCs w:val="24"/>
              </w:rPr>
              <w:t xml:space="preserve"> DKU</w:t>
            </w:r>
          </w:p>
        </w:tc>
        <w:tc>
          <w:tcPr>
            <w:tcW w:w="2407" w:type="dxa"/>
          </w:tcPr>
          <w:p w14:paraId="2D25D91F" w14:textId="77777777" w:rsidR="008A7E86" w:rsidRDefault="008A7E86" w:rsidP="008A7E86">
            <w:r w:rsidRPr="00134AC8">
              <w:rPr>
                <w:color w:val="000000"/>
                <w:sz w:val="24"/>
                <w:szCs w:val="24"/>
              </w:rPr>
              <w:t>MS</w:t>
            </w:r>
            <w:r>
              <w:rPr>
                <w:color w:val="000000"/>
                <w:sz w:val="24"/>
                <w:szCs w:val="24"/>
              </w:rPr>
              <w:t>c</w:t>
            </w:r>
            <w:r w:rsidRPr="00134AC8">
              <w:rPr>
                <w:color w:val="000000"/>
                <w:sz w:val="24"/>
                <w:szCs w:val="24"/>
              </w:rPr>
              <w:t xml:space="preserve"> </w:t>
            </w:r>
            <w:r>
              <w:rPr>
                <w:color w:val="000000"/>
                <w:sz w:val="24"/>
                <w:szCs w:val="24"/>
              </w:rPr>
              <w:t>Dec</w:t>
            </w:r>
            <w:r w:rsidRPr="00134AC8">
              <w:rPr>
                <w:color w:val="000000"/>
                <w:sz w:val="24"/>
                <w:szCs w:val="24"/>
              </w:rPr>
              <w:t xml:space="preserve"> 2017</w:t>
            </w:r>
          </w:p>
        </w:tc>
      </w:tr>
      <w:tr w:rsidR="00477B6E" w:rsidRPr="00AB07D2" w14:paraId="5361A441" w14:textId="77777777" w:rsidTr="00477B6E">
        <w:tc>
          <w:tcPr>
            <w:tcW w:w="1193" w:type="dxa"/>
            <w:vAlign w:val="center"/>
          </w:tcPr>
          <w:p w14:paraId="4FF96BBE" w14:textId="77777777" w:rsidR="00477B6E" w:rsidRDefault="00477B6E" w:rsidP="008A7E86">
            <w:pPr>
              <w:rPr>
                <w:color w:val="000000"/>
                <w:sz w:val="24"/>
                <w:szCs w:val="24"/>
              </w:rPr>
            </w:pPr>
            <w:r>
              <w:rPr>
                <w:color w:val="000000"/>
                <w:sz w:val="24"/>
                <w:szCs w:val="24"/>
              </w:rPr>
              <w:t>2016-18</w:t>
            </w:r>
          </w:p>
        </w:tc>
        <w:tc>
          <w:tcPr>
            <w:tcW w:w="3240" w:type="dxa"/>
            <w:vAlign w:val="center"/>
          </w:tcPr>
          <w:p w14:paraId="2EA74066" w14:textId="77777777" w:rsidR="00477B6E" w:rsidRDefault="00477B6E" w:rsidP="008A7E86">
            <w:pPr>
              <w:rPr>
                <w:color w:val="000000"/>
                <w:sz w:val="24"/>
                <w:szCs w:val="24"/>
              </w:rPr>
            </w:pPr>
            <w:r>
              <w:rPr>
                <w:color w:val="000000"/>
                <w:sz w:val="24"/>
                <w:szCs w:val="24"/>
              </w:rPr>
              <w:t>Sarah Philo</w:t>
            </w:r>
          </w:p>
        </w:tc>
        <w:tc>
          <w:tcPr>
            <w:tcW w:w="2880" w:type="dxa"/>
            <w:vAlign w:val="center"/>
          </w:tcPr>
          <w:p w14:paraId="615E63DE" w14:textId="77777777" w:rsidR="00477B6E" w:rsidRDefault="00477B6E" w:rsidP="008A7E86">
            <w:pPr>
              <w:jc w:val="both"/>
              <w:rPr>
                <w:color w:val="000000"/>
                <w:sz w:val="24"/>
                <w:szCs w:val="24"/>
              </w:rPr>
            </w:pPr>
            <w:r w:rsidRPr="00975BE2">
              <w:rPr>
                <w:sz w:val="24"/>
                <w:szCs w:val="24"/>
              </w:rPr>
              <w:t>MS</w:t>
            </w:r>
            <w:r>
              <w:rPr>
                <w:sz w:val="24"/>
                <w:szCs w:val="24"/>
              </w:rPr>
              <w:t>c</w:t>
            </w:r>
            <w:r w:rsidRPr="00975BE2">
              <w:rPr>
                <w:sz w:val="24"/>
                <w:szCs w:val="24"/>
              </w:rPr>
              <w:t xml:space="preserve"> (Global Health)</w:t>
            </w:r>
          </w:p>
        </w:tc>
        <w:tc>
          <w:tcPr>
            <w:tcW w:w="2407" w:type="dxa"/>
          </w:tcPr>
          <w:p w14:paraId="7D2A1B2E" w14:textId="77777777" w:rsidR="00477B6E" w:rsidRDefault="00477B6E" w:rsidP="008A7E86">
            <w:r w:rsidRPr="00134AC8">
              <w:rPr>
                <w:color w:val="000000"/>
                <w:sz w:val="24"/>
                <w:szCs w:val="24"/>
              </w:rPr>
              <w:t>MS</w:t>
            </w:r>
            <w:r>
              <w:rPr>
                <w:color w:val="000000"/>
                <w:sz w:val="24"/>
                <w:szCs w:val="24"/>
              </w:rPr>
              <w:t>c</w:t>
            </w:r>
            <w:r w:rsidRPr="00134AC8">
              <w:rPr>
                <w:color w:val="000000"/>
                <w:sz w:val="24"/>
                <w:szCs w:val="24"/>
              </w:rPr>
              <w:t xml:space="preserve"> </w:t>
            </w:r>
            <w:r>
              <w:rPr>
                <w:color w:val="000000"/>
                <w:sz w:val="24"/>
                <w:szCs w:val="24"/>
              </w:rPr>
              <w:t>May 2018</w:t>
            </w:r>
          </w:p>
        </w:tc>
      </w:tr>
      <w:tr w:rsidR="006335B3" w:rsidRPr="00AB07D2" w14:paraId="73C06BED" w14:textId="77777777" w:rsidTr="00477B6E">
        <w:tc>
          <w:tcPr>
            <w:tcW w:w="1193" w:type="dxa"/>
            <w:vAlign w:val="center"/>
          </w:tcPr>
          <w:p w14:paraId="63E724DB" w14:textId="77777777" w:rsidR="006335B3" w:rsidRDefault="006335B3" w:rsidP="006335B3">
            <w:pPr>
              <w:rPr>
                <w:color w:val="000000"/>
                <w:sz w:val="24"/>
                <w:szCs w:val="24"/>
              </w:rPr>
            </w:pPr>
            <w:r>
              <w:rPr>
                <w:color w:val="000000"/>
                <w:sz w:val="24"/>
                <w:szCs w:val="24"/>
              </w:rPr>
              <w:t>2017-18</w:t>
            </w:r>
          </w:p>
        </w:tc>
        <w:tc>
          <w:tcPr>
            <w:tcW w:w="3240" w:type="dxa"/>
            <w:vAlign w:val="center"/>
          </w:tcPr>
          <w:p w14:paraId="357DDE32" w14:textId="77777777" w:rsidR="006335B3" w:rsidRDefault="006335B3" w:rsidP="006335B3">
            <w:pPr>
              <w:jc w:val="both"/>
              <w:rPr>
                <w:color w:val="000000"/>
                <w:sz w:val="24"/>
                <w:szCs w:val="24"/>
              </w:rPr>
            </w:pPr>
            <w:r>
              <w:rPr>
                <w:color w:val="000000"/>
                <w:sz w:val="24"/>
                <w:szCs w:val="24"/>
              </w:rPr>
              <w:t>Juliana Zemke</w:t>
            </w:r>
          </w:p>
        </w:tc>
        <w:tc>
          <w:tcPr>
            <w:tcW w:w="2880" w:type="dxa"/>
          </w:tcPr>
          <w:p w14:paraId="38C1E893" w14:textId="77777777" w:rsidR="006335B3" w:rsidRDefault="006335B3" w:rsidP="006335B3">
            <w:r w:rsidRPr="00975BE2">
              <w:rPr>
                <w:sz w:val="24"/>
                <w:szCs w:val="24"/>
              </w:rPr>
              <w:t>MS</w:t>
            </w:r>
            <w:r>
              <w:rPr>
                <w:sz w:val="24"/>
                <w:szCs w:val="24"/>
              </w:rPr>
              <w:t>c</w:t>
            </w:r>
            <w:r w:rsidRPr="00975BE2">
              <w:rPr>
                <w:sz w:val="24"/>
                <w:szCs w:val="24"/>
              </w:rPr>
              <w:t xml:space="preserve"> (Global Health)</w:t>
            </w:r>
          </w:p>
        </w:tc>
        <w:tc>
          <w:tcPr>
            <w:tcW w:w="2407" w:type="dxa"/>
          </w:tcPr>
          <w:p w14:paraId="02042307" w14:textId="75630116" w:rsidR="006335B3" w:rsidRPr="00134AC8" w:rsidRDefault="006335B3" w:rsidP="006335B3">
            <w:pPr>
              <w:rPr>
                <w:color w:val="000000"/>
                <w:sz w:val="24"/>
                <w:szCs w:val="24"/>
              </w:rPr>
            </w:pPr>
            <w:r w:rsidRPr="00323680">
              <w:rPr>
                <w:color w:val="000000"/>
                <w:sz w:val="24"/>
                <w:szCs w:val="24"/>
              </w:rPr>
              <w:t>MSc May 201</w:t>
            </w:r>
            <w:r>
              <w:rPr>
                <w:color w:val="000000"/>
                <w:sz w:val="24"/>
                <w:szCs w:val="24"/>
              </w:rPr>
              <w:t>9</w:t>
            </w:r>
          </w:p>
        </w:tc>
      </w:tr>
      <w:tr w:rsidR="006335B3" w:rsidRPr="00AB07D2" w14:paraId="2509A0EF" 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w:szCs w:val="24"/>
              </w:rPr>
              <w:lastRenderedPageBreak/>
              <w:t>2017-18</w:t>
            </w:r>
          </w:p>
        </w:tc>
        <w:tc>
          <w:tcPr>
            <w:tcW w:w="3240" w:type="dxa"/>
            <w:vAlign w:val="center"/>
          </w:tcPr>
          <w:p w14:paraId="74D6900E" w14:textId="77777777" w:rsidR="006335B3" w:rsidRDefault="006335B3" w:rsidP="006335B3">
            <w:pPr>
              <w:jc w:val="both"/>
              <w:rPr>
                <w:color w:val="000000"/>
                <w:sz w:val="24"/>
                <w:szCs w:val="24"/>
              </w:rPr>
            </w:pPr>
            <w:r>
              <w:rPr>
                <w:color w:val="000000"/>
                <w:sz w:val="24"/>
                <w:szCs w:val="24"/>
              </w:rPr>
              <w:t>Jessica Choi</w:t>
            </w:r>
          </w:p>
        </w:tc>
        <w:tc>
          <w:tcPr>
            <w:tcW w:w="2880" w:type="dxa"/>
          </w:tcPr>
          <w:p w14:paraId="666170DB" w14:textId="77777777" w:rsidR="006335B3" w:rsidRDefault="006335B3" w:rsidP="006335B3">
            <w:r w:rsidRPr="00975BE2">
              <w:rPr>
                <w:sz w:val="24"/>
                <w:szCs w:val="24"/>
              </w:rPr>
              <w:t>MS</w:t>
            </w:r>
            <w:r>
              <w:rPr>
                <w:sz w:val="24"/>
                <w:szCs w:val="24"/>
              </w:rPr>
              <w:t>c</w:t>
            </w:r>
            <w:r w:rsidRPr="00975BE2">
              <w:rPr>
                <w:sz w:val="24"/>
                <w:szCs w:val="24"/>
              </w:rPr>
              <w:t xml:space="preserve"> (Global Health)</w:t>
            </w:r>
          </w:p>
        </w:tc>
        <w:tc>
          <w:tcPr>
            <w:tcW w:w="2407" w:type="dxa"/>
          </w:tcPr>
          <w:p w14:paraId="4333607E" w14:textId="174F5CE4" w:rsidR="006335B3" w:rsidRPr="00134AC8" w:rsidRDefault="006335B3" w:rsidP="006335B3">
            <w:pPr>
              <w:rPr>
                <w:color w:val="000000"/>
                <w:sz w:val="24"/>
                <w:szCs w:val="24"/>
              </w:rPr>
            </w:pPr>
            <w:r w:rsidRPr="00323680">
              <w:rPr>
                <w:color w:val="000000"/>
                <w:sz w:val="24"/>
                <w:szCs w:val="24"/>
              </w:rPr>
              <w:t>MSc May 201</w:t>
            </w:r>
            <w:r>
              <w:rPr>
                <w:color w:val="000000"/>
                <w:sz w:val="24"/>
                <w:szCs w:val="24"/>
              </w:rPr>
              <w:t>9</w:t>
            </w:r>
          </w:p>
        </w:tc>
      </w:tr>
      <w:tr w:rsidR="00FD721A" w:rsidRPr="00AB07D2" w14:paraId="5E62517D" w14:textId="77777777" w:rsidTr="00477B6E">
        <w:tc>
          <w:tcPr>
            <w:tcW w:w="1193" w:type="dxa"/>
            <w:vAlign w:val="center"/>
          </w:tcPr>
          <w:p w14:paraId="76ADCFD2" w14:textId="025071AA" w:rsidR="00FD721A" w:rsidRDefault="00FD721A" w:rsidP="006335B3">
            <w:pPr>
              <w:rPr>
                <w:color w:val="000000"/>
                <w:sz w:val="24"/>
                <w:szCs w:val="24"/>
              </w:rPr>
            </w:pPr>
            <w:r>
              <w:rPr>
                <w:color w:val="000000"/>
                <w:sz w:val="24"/>
                <w:szCs w:val="24"/>
              </w:rPr>
              <w:t>2018-</w:t>
            </w:r>
            <w:r w:rsidR="00AB7EB9">
              <w:rPr>
                <w:color w:val="000000"/>
                <w:sz w:val="24"/>
                <w:szCs w:val="24"/>
              </w:rPr>
              <w:t>20</w:t>
            </w:r>
          </w:p>
        </w:tc>
        <w:tc>
          <w:tcPr>
            <w:tcW w:w="3240" w:type="dxa"/>
            <w:vAlign w:val="center"/>
          </w:tcPr>
          <w:p w14:paraId="050A970A" w14:textId="1D879AFA" w:rsidR="00FD721A" w:rsidRDefault="00FD721A" w:rsidP="006335B3">
            <w:pPr>
              <w:jc w:val="both"/>
              <w:rPr>
                <w:color w:val="000000"/>
                <w:sz w:val="24"/>
                <w:szCs w:val="24"/>
              </w:rPr>
            </w:pPr>
            <w:r w:rsidRPr="00FD721A">
              <w:rPr>
                <w:color w:val="000000"/>
                <w:sz w:val="24"/>
                <w:szCs w:val="24"/>
              </w:rPr>
              <w:t>Abdelgadir, Anfal "Fulla"</w:t>
            </w:r>
          </w:p>
        </w:tc>
        <w:tc>
          <w:tcPr>
            <w:tcW w:w="2880" w:type="dxa"/>
          </w:tcPr>
          <w:p w14:paraId="025115E8" w14:textId="4A5FC1A9" w:rsidR="00FD721A" w:rsidRPr="00975BE2" w:rsidRDefault="00FD721A" w:rsidP="006335B3">
            <w:pPr>
              <w:rPr>
                <w:sz w:val="24"/>
                <w:szCs w:val="24"/>
              </w:rPr>
            </w:pPr>
            <w:r w:rsidRPr="00975BE2">
              <w:rPr>
                <w:sz w:val="24"/>
                <w:szCs w:val="24"/>
              </w:rPr>
              <w:t>MS</w:t>
            </w:r>
            <w:r>
              <w:rPr>
                <w:sz w:val="24"/>
                <w:szCs w:val="24"/>
              </w:rPr>
              <w:t>c</w:t>
            </w:r>
            <w:r w:rsidRPr="00975BE2">
              <w:rPr>
                <w:sz w:val="24"/>
                <w:szCs w:val="24"/>
              </w:rPr>
              <w:t xml:space="preserve"> (Global Health)</w:t>
            </w:r>
          </w:p>
        </w:tc>
        <w:tc>
          <w:tcPr>
            <w:tcW w:w="2407" w:type="dxa"/>
          </w:tcPr>
          <w:p w14:paraId="7BC20C64" w14:textId="77777777" w:rsidR="00FD721A" w:rsidRPr="00323680" w:rsidRDefault="00FD721A" w:rsidP="006335B3">
            <w:pPr>
              <w:rPr>
                <w:color w:val="000000"/>
                <w:sz w:val="24"/>
                <w:szCs w:val="24"/>
              </w:rPr>
            </w:pPr>
          </w:p>
        </w:tc>
      </w:tr>
      <w:tr w:rsidR="00AB7EB9" w:rsidRPr="00AB07D2" w14:paraId="7FBB1876" w14:textId="77777777" w:rsidTr="00477B6E">
        <w:tc>
          <w:tcPr>
            <w:tcW w:w="1193" w:type="dxa"/>
            <w:vAlign w:val="center"/>
          </w:tcPr>
          <w:p w14:paraId="39ED2655" w14:textId="69ABBD96" w:rsidR="00AB7EB9" w:rsidRDefault="00AB7EB9" w:rsidP="006335B3">
            <w:pPr>
              <w:rPr>
                <w:color w:val="000000"/>
                <w:sz w:val="24"/>
                <w:szCs w:val="24"/>
              </w:rPr>
            </w:pPr>
          </w:p>
        </w:tc>
        <w:tc>
          <w:tcPr>
            <w:tcW w:w="3240" w:type="dxa"/>
            <w:vAlign w:val="center"/>
          </w:tcPr>
          <w:p w14:paraId="59E466AA" w14:textId="7A6401F3" w:rsidR="00AB7EB9" w:rsidRPr="00FD721A" w:rsidRDefault="00AB7EB9" w:rsidP="006335B3">
            <w:pPr>
              <w:jc w:val="both"/>
              <w:rPr>
                <w:color w:val="000000"/>
                <w:sz w:val="24"/>
                <w:szCs w:val="24"/>
              </w:rPr>
            </w:pPr>
          </w:p>
        </w:tc>
        <w:tc>
          <w:tcPr>
            <w:tcW w:w="2880" w:type="dxa"/>
          </w:tcPr>
          <w:p w14:paraId="2A437528" w14:textId="7BC2C748" w:rsidR="00AB7EB9" w:rsidRPr="00975BE2" w:rsidRDefault="00AB7EB9" w:rsidP="006335B3">
            <w:pPr>
              <w:rPr>
                <w:sz w:val="24"/>
                <w:szCs w:val="24"/>
              </w:rPr>
            </w:pPr>
          </w:p>
        </w:tc>
        <w:tc>
          <w:tcPr>
            <w:tcW w:w="2407" w:type="dxa"/>
          </w:tcPr>
          <w:p w14:paraId="78F23A7F" w14:textId="77777777" w:rsidR="00AB7EB9" w:rsidRPr="00323680" w:rsidRDefault="00AB7EB9" w:rsidP="006335B3">
            <w:pPr>
              <w:rPr>
                <w:color w:val="000000"/>
                <w:sz w:val="24"/>
                <w:szCs w:val="24"/>
              </w:rPr>
            </w:pPr>
          </w:p>
        </w:tc>
      </w:tr>
    </w:tbl>
    <w:p w14:paraId="7D6FBE85" w14:textId="77777777" w:rsidR="00796FC5" w:rsidRPr="00AB07D2" w:rsidRDefault="00796FC5" w:rsidP="00796FC5">
      <w:pPr>
        <w:widowControl w:val="0"/>
        <w:ind w:left="1440" w:hanging="720"/>
        <w:rPr>
          <w:i/>
          <w:sz w:val="24"/>
          <w:szCs w:val="24"/>
        </w:rPr>
      </w:pPr>
    </w:p>
    <w:p w14:paraId="42ED0261" w14:textId="77777777" w:rsidR="00796FC5" w:rsidRPr="00AB07D2" w:rsidRDefault="00796FC5" w:rsidP="00A11784">
      <w:pPr>
        <w:widowControl w:val="0"/>
        <w:ind w:left="1440" w:hanging="1440"/>
        <w:rPr>
          <w:i/>
          <w:sz w:val="24"/>
          <w:szCs w:val="24"/>
        </w:rPr>
      </w:pPr>
      <w:r w:rsidRPr="00AB07D2">
        <w:rPr>
          <w:i/>
          <w:sz w:val="24"/>
          <w:szCs w:val="24"/>
        </w:rPr>
        <w:t>Professional/Postdoctoral Students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193"/>
        <w:gridCol w:w="3240"/>
        <w:gridCol w:w="1980"/>
        <w:gridCol w:w="3307"/>
      </w:tblGrid>
      <w:tr w:rsidR="00796FC5" w:rsidRPr="00AB07D2" w14:paraId="1F9859D4" w14:textId="77777777" w:rsidTr="00477B6E">
        <w:tc>
          <w:tcPr>
            <w:tcW w:w="1193" w:type="dxa"/>
            <w:vAlign w:val="center"/>
          </w:tcPr>
          <w:p w14:paraId="19812C11" w14:textId="77777777" w:rsidR="00796FC5" w:rsidRPr="00AB07D2" w:rsidRDefault="00796FC5" w:rsidP="00796FC5">
            <w:pPr>
              <w:widowControl w:val="0"/>
              <w:rPr>
                <w:sz w:val="24"/>
                <w:szCs w:val="24"/>
                <w:u w:val="single"/>
              </w:rPr>
            </w:pPr>
            <w:r w:rsidRPr="00AB07D2">
              <w:rPr>
                <w:sz w:val="24"/>
                <w:szCs w:val="24"/>
                <w:u w:val="single"/>
              </w:rPr>
              <w:t>Began</w:t>
            </w:r>
          </w:p>
        </w:tc>
        <w:tc>
          <w:tcPr>
            <w:tcW w:w="3240" w:type="dxa"/>
            <w:vAlign w:val="center"/>
          </w:tcPr>
          <w:p w14:paraId="0B844013" w14:textId="77777777" w:rsidR="00796FC5" w:rsidRPr="00AB07D2" w:rsidRDefault="00796FC5" w:rsidP="00796FC5">
            <w:pPr>
              <w:widowControl w:val="0"/>
              <w:rPr>
                <w:sz w:val="24"/>
                <w:szCs w:val="24"/>
                <w:u w:val="single"/>
              </w:rPr>
            </w:pPr>
            <w:r w:rsidRPr="00AB07D2">
              <w:rPr>
                <w:sz w:val="24"/>
                <w:szCs w:val="24"/>
                <w:u w:val="single"/>
              </w:rPr>
              <w:t>Name</w:t>
            </w:r>
          </w:p>
        </w:tc>
        <w:tc>
          <w:tcPr>
            <w:tcW w:w="1980" w:type="dxa"/>
            <w:vAlign w:val="center"/>
          </w:tcPr>
          <w:p w14:paraId="6B9ADFB5" w14:textId="77777777" w:rsidR="00796FC5" w:rsidRPr="00AB07D2" w:rsidRDefault="00796FC5" w:rsidP="00796FC5">
            <w:pPr>
              <w:widowControl w:val="0"/>
              <w:rPr>
                <w:sz w:val="24"/>
                <w:szCs w:val="24"/>
                <w:u w:val="single"/>
              </w:rPr>
            </w:pPr>
            <w:r w:rsidRPr="00AB07D2">
              <w:rPr>
                <w:sz w:val="24"/>
                <w:szCs w:val="24"/>
                <w:u w:val="single"/>
              </w:rPr>
              <w:t>Degree Objective</w:t>
            </w:r>
          </w:p>
        </w:tc>
        <w:tc>
          <w:tcPr>
            <w:tcW w:w="3307" w:type="dxa"/>
            <w:vAlign w:val="center"/>
          </w:tcPr>
          <w:p w14:paraId="2F85158C" w14:textId="77777777" w:rsidR="00796FC5" w:rsidRPr="00AB07D2" w:rsidRDefault="00796FC5" w:rsidP="00796FC5">
            <w:pPr>
              <w:widowControl w:val="0"/>
              <w:rPr>
                <w:sz w:val="24"/>
                <w:szCs w:val="24"/>
                <w:u w:val="single"/>
              </w:rPr>
            </w:pPr>
            <w:r w:rsidRPr="00AB07D2">
              <w:rPr>
                <w:sz w:val="24"/>
                <w:szCs w:val="24"/>
                <w:u w:val="single"/>
              </w:rPr>
              <w:t>Role</w:t>
            </w:r>
          </w:p>
        </w:tc>
      </w:tr>
      <w:tr w:rsidR="00796FC5" w:rsidRPr="00AB07D2" w14:paraId="52012686" w14:textId="77777777" w:rsidTr="00477B6E">
        <w:tc>
          <w:tcPr>
            <w:tcW w:w="1193" w:type="dxa"/>
            <w:vAlign w:val="center"/>
          </w:tcPr>
          <w:p w14:paraId="32BAD5CF" w14:textId="77777777" w:rsidR="00796FC5" w:rsidRPr="00AB07D2" w:rsidRDefault="00796FC5" w:rsidP="00796FC5">
            <w:pPr>
              <w:widowControl w:val="0"/>
              <w:rPr>
                <w:sz w:val="24"/>
                <w:szCs w:val="24"/>
              </w:rPr>
            </w:pPr>
            <w:r w:rsidRPr="00AB07D2">
              <w:rPr>
                <w:sz w:val="24"/>
                <w:szCs w:val="24"/>
              </w:rPr>
              <w:t>2006</w:t>
            </w:r>
          </w:p>
        </w:tc>
        <w:tc>
          <w:tcPr>
            <w:tcW w:w="3240" w:type="dxa"/>
            <w:vAlign w:val="center"/>
          </w:tcPr>
          <w:p w14:paraId="44A93E17" w14:textId="77777777" w:rsidR="00796FC5" w:rsidRPr="00AB07D2" w:rsidRDefault="00796FC5" w:rsidP="00796FC5">
            <w:pPr>
              <w:widowControl w:val="0"/>
              <w:rPr>
                <w:sz w:val="24"/>
                <w:szCs w:val="24"/>
              </w:rPr>
            </w:pPr>
            <w:r w:rsidRPr="00AB07D2">
              <w:rPr>
                <w:sz w:val="24"/>
                <w:szCs w:val="24"/>
              </w:rPr>
              <w:t xml:space="preserve">Selim </w:t>
            </w:r>
            <w:proofErr w:type="spellStart"/>
            <w:r w:rsidRPr="00AB07D2">
              <w:rPr>
                <w:sz w:val="24"/>
                <w:szCs w:val="24"/>
              </w:rPr>
              <w:t>Kilic</w:t>
            </w:r>
            <w:proofErr w:type="spellEnd"/>
            <w:r w:rsidRPr="00AB07D2">
              <w:rPr>
                <w:sz w:val="24"/>
                <w:szCs w:val="24"/>
              </w:rPr>
              <w:t xml:space="preserve"> (Physician epidemiologist, Turkey)</w:t>
            </w:r>
          </w:p>
        </w:tc>
        <w:tc>
          <w:tcPr>
            <w:tcW w:w="1980" w:type="dxa"/>
            <w:vAlign w:val="center"/>
          </w:tcPr>
          <w:p w14:paraId="2BBFD4AB" w14:textId="77777777" w:rsidR="00796FC5" w:rsidRPr="00AB07D2" w:rsidRDefault="00796FC5" w:rsidP="00796FC5">
            <w:pPr>
              <w:widowControl w:val="0"/>
              <w:rPr>
                <w:sz w:val="24"/>
                <w:szCs w:val="24"/>
              </w:rPr>
            </w:pPr>
            <w:r w:rsidRPr="00AB07D2">
              <w:rPr>
                <w:sz w:val="24"/>
                <w:szCs w:val="24"/>
              </w:rPr>
              <w:t>Postdoc 12 months</w:t>
            </w:r>
          </w:p>
        </w:tc>
        <w:tc>
          <w:tcPr>
            <w:tcW w:w="3307" w:type="dxa"/>
            <w:vAlign w:val="center"/>
          </w:tcPr>
          <w:p w14:paraId="794E7591" w14:textId="77777777" w:rsidR="00796FC5" w:rsidRPr="00AB07D2" w:rsidRDefault="00796FC5" w:rsidP="00796FC5">
            <w:pPr>
              <w:widowControl w:val="0"/>
              <w:rPr>
                <w:sz w:val="24"/>
                <w:szCs w:val="24"/>
              </w:rPr>
            </w:pPr>
            <w:r w:rsidRPr="00AB07D2">
              <w:rPr>
                <w:sz w:val="24"/>
                <w:szCs w:val="24"/>
              </w:rPr>
              <w:t>Mentor</w:t>
            </w:r>
          </w:p>
        </w:tc>
      </w:tr>
      <w:tr w:rsidR="00796FC5" w:rsidRPr="00AB07D2" w14:paraId="77D3B2A6" w14:textId="77777777" w:rsidTr="00477B6E">
        <w:tc>
          <w:tcPr>
            <w:tcW w:w="1193" w:type="dxa"/>
            <w:vAlign w:val="center"/>
          </w:tcPr>
          <w:p w14:paraId="112FBD6C" w14:textId="77777777" w:rsidR="00796FC5" w:rsidRPr="00AB07D2" w:rsidRDefault="00796FC5" w:rsidP="00796FC5">
            <w:pPr>
              <w:widowControl w:val="0"/>
              <w:rPr>
                <w:sz w:val="24"/>
                <w:szCs w:val="24"/>
              </w:rPr>
            </w:pPr>
            <w:r w:rsidRPr="00AB07D2">
              <w:rPr>
                <w:sz w:val="24"/>
                <w:szCs w:val="24"/>
              </w:rPr>
              <w:t>2009</w:t>
            </w:r>
          </w:p>
        </w:tc>
        <w:tc>
          <w:tcPr>
            <w:tcW w:w="3240" w:type="dxa"/>
            <w:vAlign w:val="center"/>
          </w:tcPr>
          <w:p w14:paraId="6F828A6F" w14:textId="77777777" w:rsidR="00796FC5" w:rsidRPr="00AB07D2" w:rsidRDefault="00796FC5" w:rsidP="00796FC5">
            <w:pPr>
              <w:widowControl w:val="0"/>
              <w:rPr>
                <w:sz w:val="24"/>
                <w:szCs w:val="24"/>
              </w:rPr>
            </w:pPr>
            <w:proofErr w:type="spellStart"/>
            <w:r w:rsidRPr="00AB07D2">
              <w:rPr>
                <w:sz w:val="24"/>
                <w:szCs w:val="24"/>
              </w:rPr>
              <w:t>Burmaa</w:t>
            </w:r>
            <w:proofErr w:type="spellEnd"/>
            <w:r w:rsidRPr="00AB07D2">
              <w:rPr>
                <w:sz w:val="24"/>
                <w:szCs w:val="24"/>
              </w:rPr>
              <w:t xml:space="preserve"> Alexander (Physician epidemiologist, Mongolia)</w:t>
            </w:r>
          </w:p>
        </w:tc>
        <w:tc>
          <w:tcPr>
            <w:tcW w:w="1980" w:type="dxa"/>
            <w:vAlign w:val="center"/>
          </w:tcPr>
          <w:p w14:paraId="7E05B8FC" w14:textId="77777777" w:rsidR="00796FC5" w:rsidRPr="00AB07D2" w:rsidRDefault="00796FC5" w:rsidP="00796FC5">
            <w:pPr>
              <w:widowControl w:val="0"/>
              <w:rPr>
                <w:sz w:val="24"/>
                <w:szCs w:val="24"/>
              </w:rPr>
            </w:pPr>
            <w:r w:rsidRPr="00AB07D2">
              <w:rPr>
                <w:sz w:val="24"/>
                <w:szCs w:val="24"/>
              </w:rPr>
              <w:t>NIAID influenza laboratory trainee 2 months</w:t>
            </w:r>
          </w:p>
        </w:tc>
        <w:tc>
          <w:tcPr>
            <w:tcW w:w="3307" w:type="dxa"/>
            <w:vAlign w:val="center"/>
          </w:tcPr>
          <w:p w14:paraId="3C9694B5" w14:textId="77777777" w:rsidR="00796FC5" w:rsidRPr="00AB07D2" w:rsidRDefault="00796FC5" w:rsidP="00796FC5">
            <w:pPr>
              <w:widowControl w:val="0"/>
              <w:rPr>
                <w:sz w:val="24"/>
                <w:szCs w:val="24"/>
              </w:rPr>
            </w:pPr>
            <w:r w:rsidRPr="00AB07D2">
              <w:rPr>
                <w:sz w:val="24"/>
                <w:szCs w:val="24"/>
              </w:rPr>
              <w:t>Laboratory director</w:t>
            </w:r>
          </w:p>
        </w:tc>
      </w:tr>
      <w:tr w:rsidR="00796FC5" w:rsidRPr="00AB07D2" w14:paraId="769BF261" w14:textId="77777777" w:rsidTr="00477B6E">
        <w:tc>
          <w:tcPr>
            <w:tcW w:w="1193" w:type="dxa"/>
            <w:vAlign w:val="center"/>
          </w:tcPr>
          <w:p w14:paraId="0F7994C7" w14:textId="77777777" w:rsidR="00796FC5" w:rsidRPr="00AB07D2" w:rsidRDefault="00796FC5" w:rsidP="00796FC5">
            <w:pPr>
              <w:widowControl w:val="0"/>
              <w:rPr>
                <w:sz w:val="24"/>
                <w:szCs w:val="24"/>
              </w:rPr>
            </w:pPr>
            <w:r w:rsidRPr="00AB07D2">
              <w:rPr>
                <w:sz w:val="24"/>
                <w:szCs w:val="24"/>
              </w:rPr>
              <w:t>2009</w:t>
            </w:r>
          </w:p>
        </w:tc>
        <w:tc>
          <w:tcPr>
            <w:tcW w:w="3240" w:type="dxa"/>
            <w:vAlign w:val="center"/>
          </w:tcPr>
          <w:p w14:paraId="464D3D2E" w14:textId="77777777" w:rsidR="00796FC5" w:rsidRPr="00AB07D2" w:rsidRDefault="00796FC5" w:rsidP="00796FC5">
            <w:pPr>
              <w:widowControl w:val="0"/>
              <w:rPr>
                <w:sz w:val="24"/>
                <w:szCs w:val="24"/>
              </w:rPr>
            </w:pPr>
            <w:r w:rsidRPr="00AB07D2">
              <w:rPr>
                <w:sz w:val="24"/>
                <w:szCs w:val="24"/>
              </w:rPr>
              <w:t xml:space="preserve">Dr. Ulziimaa </w:t>
            </w:r>
            <w:proofErr w:type="spellStart"/>
            <w:r w:rsidRPr="00AB07D2">
              <w:rPr>
                <w:sz w:val="24"/>
                <w:szCs w:val="24"/>
              </w:rPr>
              <w:t>Daramragchaan</w:t>
            </w:r>
            <w:proofErr w:type="spellEnd"/>
            <w:r w:rsidRPr="00AB07D2">
              <w:rPr>
                <w:sz w:val="24"/>
                <w:szCs w:val="24"/>
              </w:rPr>
              <w:t xml:space="preserve"> (Physician epidemiologist, Mongolia)</w:t>
            </w:r>
          </w:p>
        </w:tc>
        <w:tc>
          <w:tcPr>
            <w:tcW w:w="1980" w:type="dxa"/>
            <w:vAlign w:val="center"/>
          </w:tcPr>
          <w:p w14:paraId="1C30F1F8" w14:textId="77777777" w:rsidR="00796FC5" w:rsidRPr="00AB07D2" w:rsidRDefault="00796FC5" w:rsidP="00796FC5">
            <w:pPr>
              <w:widowControl w:val="0"/>
              <w:rPr>
                <w:sz w:val="24"/>
                <w:szCs w:val="24"/>
              </w:rPr>
            </w:pPr>
            <w:r w:rsidRPr="00AB07D2">
              <w:rPr>
                <w:sz w:val="24"/>
                <w:szCs w:val="24"/>
              </w:rPr>
              <w:t>NIAID influenza  laboratory trainee 2 months</w:t>
            </w:r>
          </w:p>
        </w:tc>
        <w:tc>
          <w:tcPr>
            <w:tcW w:w="3307" w:type="dxa"/>
            <w:vAlign w:val="center"/>
          </w:tcPr>
          <w:p w14:paraId="1CBF6BEC" w14:textId="77777777" w:rsidR="00796FC5" w:rsidRPr="00AB07D2" w:rsidRDefault="00796FC5" w:rsidP="00796FC5">
            <w:pPr>
              <w:widowControl w:val="0"/>
              <w:rPr>
                <w:sz w:val="24"/>
                <w:szCs w:val="24"/>
              </w:rPr>
            </w:pPr>
            <w:r w:rsidRPr="00AB07D2">
              <w:rPr>
                <w:sz w:val="24"/>
                <w:szCs w:val="24"/>
              </w:rPr>
              <w:t>Laboratory director</w:t>
            </w:r>
          </w:p>
        </w:tc>
      </w:tr>
      <w:tr w:rsidR="00796FC5" w:rsidRPr="00AB07D2" w14:paraId="61B6E37C" w14:textId="77777777" w:rsidTr="00477B6E">
        <w:tc>
          <w:tcPr>
            <w:tcW w:w="1193" w:type="dxa"/>
            <w:vAlign w:val="center"/>
          </w:tcPr>
          <w:p w14:paraId="57AE758A" w14:textId="77777777" w:rsidR="00796FC5" w:rsidRPr="00AB07D2" w:rsidRDefault="00796FC5" w:rsidP="00796FC5">
            <w:pPr>
              <w:widowControl w:val="0"/>
              <w:rPr>
                <w:sz w:val="24"/>
                <w:szCs w:val="24"/>
              </w:rPr>
            </w:pPr>
            <w:r w:rsidRPr="00AB07D2">
              <w:rPr>
                <w:sz w:val="24"/>
                <w:szCs w:val="24"/>
              </w:rPr>
              <w:t>2009-11</w:t>
            </w:r>
          </w:p>
        </w:tc>
        <w:tc>
          <w:tcPr>
            <w:tcW w:w="3240" w:type="dxa"/>
            <w:vAlign w:val="center"/>
          </w:tcPr>
          <w:p w14:paraId="5AE0042D" w14:textId="77777777" w:rsidR="00796FC5" w:rsidRPr="00AB07D2" w:rsidRDefault="00796FC5" w:rsidP="00796FC5">
            <w:pPr>
              <w:widowControl w:val="0"/>
              <w:rPr>
                <w:sz w:val="24"/>
                <w:szCs w:val="24"/>
              </w:rPr>
            </w:pPr>
            <w:r w:rsidRPr="00AB07D2">
              <w:rPr>
                <w:sz w:val="24"/>
                <w:szCs w:val="24"/>
              </w:rPr>
              <w:t>BP Khuntirat (junior investigator, physician epidemiologist Thailand)</w:t>
            </w:r>
          </w:p>
        </w:tc>
        <w:tc>
          <w:tcPr>
            <w:tcW w:w="1980" w:type="dxa"/>
            <w:vAlign w:val="center"/>
          </w:tcPr>
          <w:p w14:paraId="5F0D1267" w14:textId="77777777" w:rsidR="00796FC5" w:rsidRPr="00AB07D2" w:rsidRDefault="00796FC5" w:rsidP="00796FC5">
            <w:pPr>
              <w:widowControl w:val="0"/>
              <w:rPr>
                <w:sz w:val="24"/>
                <w:szCs w:val="24"/>
              </w:rPr>
            </w:pPr>
            <w:r w:rsidRPr="00AB07D2">
              <w:rPr>
                <w:sz w:val="24"/>
                <w:szCs w:val="24"/>
              </w:rPr>
              <w:t>NIAID R01 collaborator</w:t>
            </w:r>
          </w:p>
        </w:tc>
        <w:tc>
          <w:tcPr>
            <w:tcW w:w="3307" w:type="dxa"/>
            <w:vAlign w:val="center"/>
          </w:tcPr>
          <w:p w14:paraId="1387F461" w14:textId="77777777" w:rsidR="00796FC5" w:rsidRPr="00AB07D2" w:rsidRDefault="00796FC5" w:rsidP="00796FC5">
            <w:pPr>
              <w:widowControl w:val="0"/>
              <w:rPr>
                <w:sz w:val="24"/>
                <w:szCs w:val="24"/>
              </w:rPr>
            </w:pPr>
            <w:r w:rsidRPr="00AB07D2">
              <w:rPr>
                <w:sz w:val="24"/>
                <w:szCs w:val="24"/>
              </w:rPr>
              <w:t>Mentor</w:t>
            </w:r>
          </w:p>
        </w:tc>
      </w:tr>
      <w:tr w:rsidR="00796FC5" w:rsidRPr="00AB07D2" w14:paraId="4ADA0DF6" w14:textId="77777777" w:rsidTr="00477B6E">
        <w:tc>
          <w:tcPr>
            <w:tcW w:w="1193" w:type="dxa"/>
            <w:vAlign w:val="center"/>
          </w:tcPr>
          <w:p w14:paraId="4041F95E" w14:textId="77777777" w:rsidR="00796FC5" w:rsidRPr="00AB07D2" w:rsidRDefault="00796FC5" w:rsidP="00796FC5">
            <w:pPr>
              <w:widowControl w:val="0"/>
              <w:rPr>
                <w:sz w:val="24"/>
                <w:szCs w:val="24"/>
              </w:rPr>
            </w:pPr>
            <w:r w:rsidRPr="00AB07D2">
              <w:rPr>
                <w:sz w:val="24"/>
                <w:szCs w:val="24"/>
              </w:rPr>
              <w:t>2010-11</w:t>
            </w:r>
          </w:p>
        </w:tc>
        <w:tc>
          <w:tcPr>
            <w:tcW w:w="3240" w:type="dxa"/>
            <w:vAlign w:val="center"/>
          </w:tcPr>
          <w:p w14:paraId="3E086583" w14:textId="77777777" w:rsidR="00796FC5" w:rsidRPr="00AB07D2" w:rsidRDefault="00796FC5" w:rsidP="00796FC5">
            <w:pPr>
              <w:widowControl w:val="0"/>
              <w:rPr>
                <w:sz w:val="24"/>
                <w:szCs w:val="24"/>
              </w:rPr>
            </w:pPr>
            <w:r w:rsidRPr="00AB07D2">
              <w:rPr>
                <w:sz w:val="24"/>
                <w:szCs w:val="24"/>
              </w:rPr>
              <w:t>Amanda Rice, PhD</w:t>
            </w:r>
          </w:p>
        </w:tc>
        <w:tc>
          <w:tcPr>
            <w:tcW w:w="1980" w:type="dxa"/>
            <w:vAlign w:val="center"/>
          </w:tcPr>
          <w:p w14:paraId="632B2EAD" w14:textId="77777777" w:rsidR="00796FC5" w:rsidRPr="00AB07D2" w:rsidRDefault="00796FC5" w:rsidP="00796FC5">
            <w:pPr>
              <w:widowControl w:val="0"/>
              <w:rPr>
                <w:sz w:val="24"/>
                <w:szCs w:val="24"/>
              </w:rPr>
            </w:pPr>
            <w:r w:rsidRPr="00AB07D2">
              <w:rPr>
                <w:sz w:val="24"/>
                <w:szCs w:val="24"/>
              </w:rPr>
              <w:t>Faculty</w:t>
            </w:r>
          </w:p>
        </w:tc>
        <w:tc>
          <w:tcPr>
            <w:tcW w:w="3307" w:type="dxa"/>
            <w:vAlign w:val="center"/>
          </w:tcPr>
          <w:p w14:paraId="0AAA85C2" w14:textId="77777777" w:rsidR="00796FC5" w:rsidRPr="00AB07D2" w:rsidRDefault="00796FC5" w:rsidP="00796FC5">
            <w:pPr>
              <w:widowControl w:val="0"/>
              <w:rPr>
                <w:sz w:val="24"/>
                <w:szCs w:val="24"/>
              </w:rPr>
            </w:pPr>
            <w:r w:rsidRPr="00AB07D2">
              <w:rPr>
                <w:sz w:val="24"/>
                <w:szCs w:val="24"/>
              </w:rPr>
              <w:t>PI</w:t>
            </w:r>
          </w:p>
        </w:tc>
      </w:tr>
      <w:tr w:rsidR="00796FC5" w:rsidRPr="00AB07D2" w14:paraId="70070832" w14:textId="77777777" w:rsidTr="00477B6E">
        <w:tc>
          <w:tcPr>
            <w:tcW w:w="1193" w:type="dxa"/>
            <w:vAlign w:val="center"/>
          </w:tcPr>
          <w:p w14:paraId="2A566FD5" w14:textId="77777777" w:rsidR="00796FC5" w:rsidRPr="00AB07D2" w:rsidRDefault="00796FC5" w:rsidP="00796FC5">
            <w:pPr>
              <w:widowControl w:val="0"/>
              <w:rPr>
                <w:sz w:val="24"/>
                <w:szCs w:val="24"/>
              </w:rPr>
            </w:pPr>
            <w:r w:rsidRPr="00AB07D2">
              <w:rPr>
                <w:sz w:val="24"/>
                <w:szCs w:val="24"/>
              </w:rPr>
              <w:t>2011-12</w:t>
            </w:r>
          </w:p>
        </w:tc>
        <w:tc>
          <w:tcPr>
            <w:tcW w:w="3240" w:type="dxa"/>
            <w:vAlign w:val="center"/>
          </w:tcPr>
          <w:p w14:paraId="510D1392" w14:textId="77777777" w:rsidR="00796FC5" w:rsidRPr="00AB07D2" w:rsidRDefault="00796FC5" w:rsidP="00796FC5">
            <w:pPr>
              <w:widowControl w:val="0"/>
              <w:rPr>
                <w:sz w:val="24"/>
                <w:szCs w:val="24"/>
              </w:rPr>
            </w:pPr>
            <w:r w:rsidRPr="00AB07D2">
              <w:rPr>
                <w:sz w:val="24"/>
                <w:szCs w:val="24"/>
              </w:rPr>
              <w:t>Tom Waltzek, DVM, PhD</w:t>
            </w:r>
          </w:p>
        </w:tc>
        <w:tc>
          <w:tcPr>
            <w:tcW w:w="1980" w:type="dxa"/>
            <w:vAlign w:val="center"/>
          </w:tcPr>
          <w:p w14:paraId="7DB4B608" w14:textId="77777777" w:rsidR="00796FC5" w:rsidRPr="00AB07D2" w:rsidRDefault="00796FC5" w:rsidP="00796FC5">
            <w:pPr>
              <w:widowControl w:val="0"/>
              <w:rPr>
                <w:sz w:val="24"/>
                <w:szCs w:val="24"/>
              </w:rPr>
            </w:pPr>
            <w:r w:rsidRPr="00AB07D2">
              <w:rPr>
                <w:sz w:val="24"/>
                <w:szCs w:val="24"/>
              </w:rPr>
              <w:t>Faculty</w:t>
            </w:r>
          </w:p>
        </w:tc>
        <w:tc>
          <w:tcPr>
            <w:tcW w:w="3307" w:type="dxa"/>
            <w:vAlign w:val="center"/>
          </w:tcPr>
          <w:p w14:paraId="18B843A0" w14:textId="77777777" w:rsidR="00796FC5" w:rsidRPr="00AB07D2" w:rsidRDefault="00796FC5" w:rsidP="00796FC5">
            <w:pPr>
              <w:widowControl w:val="0"/>
              <w:rPr>
                <w:sz w:val="24"/>
                <w:szCs w:val="24"/>
              </w:rPr>
            </w:pPr>
            <w:r w:rsidRPr="00AB07D2">
              <w:rPr>
                <w:sz w:val="24"/>
                <w:szCs w:val="24"/>
              </w:rPr>
              <w:t>PI</w:t>
            </w:r>
          </w:p>
        </w:tc>
      </w:tr>
      <w:tr w:rsidR="00796FC5" w:rsidRPr="00AB07D2" w14:paraId="0FAD7B7E" w14:textId="77777777" w:rsidTr="00477B6E">
        <w:tc>
          <w:tcPr>
            <w:tcW w:w="1193" w:type="dxa"/>
            <w:vAlign w:val="center"/>
          </w:tcPr>
          <w:p w14:paraId="58D25369" w14:textId="77777777" w:rsidR="00796FC5" w:rsidRPr="00AB07D2" w:rsidRDefault="00796FC5" w:rsidP="00796FC5">
            <w:pPr>
              <w:widowControl w:val="0"/>
              <w:rPr>
                <w:sz w:val="24"/>
                <w:szCs w:val="24"/>
              </w:rPr>
            </w:pPr>
            <w:r w:rsidRPr="00AB07D2">
              <w:rPr>
                <w:sz w:val="24"/>
                <w:szCs w:val="24"/>
              </w:rPr>
              <w:t>2010-12</w:t>
            </w:r>
          </w:p>
        </w:tc>
        <w:tc>
          <w:tcPr>
            <w:tcW w:w="3240" w:type="dxa"/>
            <w:vAlign w:val="center"/>
          </w:tcPr>
          <w:p w14:paraId="17D6B6B1" w14:textId="77777777" w:rsidR="00796FC5" w:rsidRPr="00AB07D2" w:rsidRDefault="00796FC5" w:rsidP="00796FC5">
            <w:pPr>
              <w:widowControl w:val="0"/>
              <w:rPr>
                <w:sz w:val="24"/>
                <w:szCs w:val="24"/>
              </w:rPr>
            </w:pPr>
            <w:proofErr w:type="spellStart"/>
            <w:r w:rsidRPr="00AB07D2">
              <w:rPr>
                <w:sz w:val="24"/>
                <w:szCs w:val="24"/>
              </w:rPr>
              <w:t>Kalina</w:t>
            </w:r>
            <w:proofErr w:type="spellEnd"/>
            <w:r w:rsidRPr="00AB07D2">
              <w:rPr>
                <w:sz w:val="24"/>
                <w:szCs w:val="24"/>
              </w:rPr>
              <w:t xml:space="preserve"> </w:t>
            </w:r>
            <w:proofErr w:type="spellStart"/>
            <w:r w:rsidRPr="00AB07D2">
              <w:rPr>
                <w:sz w:val="24"/>
                <w:szCs w:val="24"/>
              </w:rPr>
              <w:t>Atanosova</w:t>
            </w:r>
            <w:proofErr w:type="spellEnd"/>
            <w:r w:rsidRPr="00AB07D2">
              <w:rPr>
                <w:sz w:val="24"/>
                <w:szCs w:val="24"/>
              </w:rPr>
              <w:t>, PhD</w:t>
            </w:r>
          </w:p>
        </w:tc>
        <w:tc>
          <w:tcPr>
            <w:tcW w:w="1980" w:type="dxa"/>
            <w:vAlign w:val="center"/>
          </w:tcPr>
          <w:p w14:paraId="232B6C16" w14:textId="77777777" w:rsidR="00796FC5" w:rsidRPr="00AB07D2" w:rsidRDefault="00796FC5" w:rsidP="00796FC5">
            <w:pPr>
              <w:widowControl w:val="0"/>
              <w:rPr>
                <w:sz w:val="24"/>
                <w:szCs w:val="24"/>
              </w:rPr>
            </w:pPr>
            <w:r w:rsidRPr="00AB07D2">
              <w:rPr>
                <w:sz w:val="24"/>
                <w:szCs w:val="24"/>
              </w:rPr>
              <w:t>Training</w:t>
            </w:r>
          </w:p>
        </w:tc>
        <w:tc>
          <w:tcPr>
            <w:tcW w:w="3307" w:type="dxa"/>
            <w:vAlign w:val="center"/>
          </w:tcPr>
          <w:p w14:paraId="53DE3BEB" w14:textId="77777777" w:rsidR="00796FC5" w:rsidRPr="00AB07D2" w:rsidRDefault="00796FC5" w:rsidP="00796FC5">
            <w:pPr>
              <w:widowControl w:val="0"/>
              <w:rPr>
                <w:sz w:val="24"/>
                <w:szCs w:val="24"/>
              </w:rPr>
            </w:pPr>
            <w:r w:rsidRPr="00AB07D2">
              <w:rPr>
                <w:sz w:val="24"/>
                <w:szCs w:val="24"/>
              </w:rPr>
              <w:t>PI</w:t>
            </w:r>
          </w:p>
        </w:tc>
      </w:tr>
      <w:tr w:rsidR="00796FC5" w:rsidRPr="00AB07D2" w14:paraId="54ACD7E4" w14:textId="77777777" w:rsidTr="00477B6E">
        <w:tc>
          <w:tcPr>
            <w:tcW w:w="1193" w:type="dxa"/>
            <w:vAlign w:val="center"/>
          </w:tcPr>
          <w:p w14:paraId="0D675171" w14:textId="77777777" w:rsidR="00796FC5" w:rsidRPr="00AB07D2" w:rsidRDefault="00796FC5" w:rsidP="00796FC5">
            <w:pPr>
              <w:widowControl w:val="0"/>
              <w:rPr>
                <w:sz w:val="24"/>
                <w:szCs w:val="24"/>
              </w:rPr>
            </w:pPr>
            <w:r w:rsidRPr="00AB07D2">
              <w:rPr>
                <w:sz w:val="24"/>
                <w:szCs w:val="24"/>
              </w:rPr>
              <w:t>2010-12</w:t>
            </w:r>
          </w:p>
        </w:tc>
        <w:tc>
          <w:tcPr>
            <w:tcW w:w="3240" w:type="dxa"/>
            <w:vAlign w:val="center"/>
          </w:tcPr>
          <w:p w14:paraId="4FAC0629" w14:textId="77777777" w:rsidR="00796FC5" w:rsidRPr="00AB07D2" w:rsidRDefault="00796FC5" w:rsidP="00796FC5">
            <w:pPr>
              <w:widowControl w:val="0"/>
              <w:rPr>
                <w:sz w:val="24"/>
                <w:szCs w:val="24"/>
              </w:rPr>
            </w:pPr>
            <w:r w:rsidRPr="00AB07D2">
              <w:rPr>
                <w:sz w:val="24"/>
                <w:szCs w:val="24"/>
              </w:rPr>
              <w:t>Kelli Barr, PhD</w:t>
            </w:r>
          </w:p>
        </w:tc>
        <w:tc>
          <w:tcPr>
            <w:tcW w:w="1980" w:type="dxa"/>
            <w:vAlign w:val="center"/>
          </w:tcPr>
          <w:p w14:paraId="15752FE2" w14:textId="77777777" w:rsidR="00796FC5" w:rsidRPr="00AB07D2" w:rsidRDefault="00796FC5" w:rsidP="00796FC5">
            <w:pPr>
              <w:widowControl w:val="0"/>
              <w:rPr>
                <w:sz w:val="24"/>
                <w:szCs w:val="24"/>
              </w:rPr>
            </w:pPr>
            <w:r w:rsidRPr="00AB07D2">
              <w:rPr>
                <w:sz w:val="24"/>
                <w:szCs w:val="24"/>
              </w:rPr>
              <w:t>Training</w:t>
            </w:r>
          </w:p>
        </w:tc>
        <w:tc>
          <w:tcPr>
            <w:tcW w:w="3307" w:type="dxa"/>
            <w:vAlign w:val="center"/>
          </w:tcPr>
          <w:p w14:paraId="4BBAB489" w14:textId="77777777" w:rsidR="00796FC5" w:rsidRPr="00AB07D2" w:rsidRDefault="00796FC5" w:rsidP="00796FC5">
            <w:pPr>
              <w:widowControl w:val="0"/>
              <w:rPr>
                <w:sz w:val="24"/>
                <w:szCs w:val="24"/>
              </w:rPr>
            </w:pPr>
            <w:r w:rsidRPr="00AB07D2">
              <w:rPr>
                <w:sz w:val="24"/>
                <w:szCs w:val="24"/>
              </w:rPr>
              <w:t>PI</w:t>
            </w:r>
          </w:p>
        </w:tc>
      </w:tr>
      <w:tr w:rsidR="00796FC5" w:rsidRPr="00AB07D2" w14:paraId="0FED3B9A" w14:textId="77777777" w:rsidTr="00477B6E">
        <w:tc>
          <w:tcPr>
            <w:tcW w:w="1193" w:type="dxa"/>
            <w:vAlign w:val="center"/>
          </w:tcPr>
          <w:p w14:paraId="05E323CB" w14:textId="77777777" w:rsidR="00796FC5" w:rsidRPr="00AB07D2" w:rsidRDefault="00796FC5" w:rsidP="00796FC5">
            <w:pPr>
              <w:widowControl w:val="0"/>
              <w:rPr>
                <w:sz w:val="24"/>
                <w:szCs w:val="24"/>
              </w:rPr>
            </w:pPr>
            <w:r w:rsidRPr="00AB07D2">
              <w:rPr>
                <w:sz w:val="24"/>
                <w:szCs w:val="24"/>
              </w:rPr>
              <w:t>2011-13</w:t>
            </w:r>
          </w:p>
        </w:tc>
        <w:tc>
          <w:tcPr>
            <w:tcW w:w="3240" w:type="dxa"/>
            <w:vAlign w:val="center"/>
          </w:tcPr>
          <w:p w14:paraId="75E0CDAD" w14:textId="77777777" w:rsidR="00796FC5" w:rsidRPr="00AB07D2" w:rsidRDefault="00796FC5" w:rsidP="00796FC5">
            <w:pPr>
              <w:widowControl w:val="0"/>
              <w:rPr>
                <w:sz w:val="24"/>
                <w:szCs w:val="24"/>
              </w:rPr>
            </w:pPr>
            <w:r w:rsidRPr="00AB07D2">
              <w:rPr>
                <w:sz w:val="24"/>
                <w:szCs w:val="24"/>
              </w:rPr>
              <w:t>Whitney Krueger, PhD</w:t>
            </w:r>
          </w:p>
        </w:tc>
        <w:tc>
          <w:tcPr>
            <w:tcW w:w="1980" w:type="dxa"/>
            <w:vAlign w:val="center"/>
          </w:tcPr>
          <w:p w14:paraId="4C3F691F" w14:textId="77777777" w:rsidR="00796FC5" w:rsidRPr="00AB07D2" w:rsidRDefault="00796FC5" w:rsidP="00796FC5">
            <w:pPr>
              <w:widowControl w:val="0"/>
              <w:rPr>
                <w:sz w:val="24"/>
                <w:szCs w:val="24"/>
              </w:rPr>
            </w:pPr>
            <w:r w:rsidRPr="00AB07D2">
              <w:rPr>
                <w:sz w:val="24"/>
                <w:szCs w:val="24"/>
              </w:rPr>
              <w:t>Training</w:t>
            </w:r>
          </w:p>
        </w:tc>
        <w:tc>
          <w:tcPr>
            <w:tcW w:w="3307" w:type="dxa"/>
            <w:vAlign w:val="center"/>
          </w:tcPr>
          <w:p w14:paraId="37B0AD18" w14:textId="77777777" w:rsidR="00796FC5" w:rsidRPr="00AB07D2" w:rsidRDefault="00796FC5" w:rsidP="00796FC5">
            <w:pPr>
              <w:widowControl w:val="0"/>
              <w:rPr>
                <w:sz w:val="24"/>
                <w:szCs w:val="24"/>
              </w:rPr>
            </w:pPr>
            <w:r w:rsidRPr="00AB07D2">
              <w:rPr>
                <w:sz w:val="24"/>
                <w:szCs w:val="24"/>
              </w:rPr>
              <w:t>PI</w:t>
            </w:r>
          </w:p>
        </w:tc>
      </w:tr>
      <w:tr w:rsidR="00933207" w:rsidRPr="00AB07D2" w14:paraId="74F3550A" w14:textId="77777777" w:rsidTr="00477B6E">
        <w:tc>
          <w:tcPr>
            <w:tcW w:w="1193" w:type="dxa"/>
            <w:vAlign w:val="center"/>
          </w:tcPr>
          <w:p w14:paraId="128B6ADC" w14:textId="0C252FCF" w:rsidR="00933207" w:rsidRPr="00AB07D2" w:rsidRDefault="00933207" w:rsidP="00933207">
            <w:pPr>
              <w:widowControl w:val="0"/>
              <w:rPr>
                <w:sz w:val="24"/>
                <w:szCs w:val="24"/>
              </w:rPr>
            </w:pPr>
            <w:r>
              <w:rPr>
                <w:sz w:val="24"/>
                <w:szCs w:val="24"/>
              </w:rPr>
              <w:t>2014-18</w:t>
            </w:r>
          </w:p>
        </w:tc>
        <w:tc>
          <w:tcPr>
            <w:tcW w:w="3240" w:type="dxa"/>
            <w:vAlign w:val="center"/>
          </w:tcPr>
          <w:p w14:paraId="098F23F6" w14:textId="613A0791" w:rsidR="00933207" w:rsidRPr="00AB07D2" w:rsidRDefault="00933207" w:rsidP="00933207">
            <w:pPr>
              <w:widowControl w:val="0"/>
              <w:rPr>
                <w:sz w:val="24"/>
                <w:szCs w:val="24"/>
              </w:rPr>
            </w:pPr>
            <w:r>
              <w:rPr>
                <w:sz w:val="24"/>
                <w:szCs w:val="24"/>
              </w:rPr>
              <w:t>Benjamin D. Anderson, MPH, PhD</w:t>
            </w:r>
          </w:p>
        </w:tc>
        <w:tc>
          <w:tcPr>
            <w:tcW w:w="1980" w:type="dxa"/>
            <w:vAlign w:val="center"/>
          </w:tcPr>
          <w:p w14:paraId="53634405" w14:textId="018A6EB6" w:rsidR="00933207" w:rsidRDefault="00A022DB" w:rsidP="00933207">
            <w:pPr>
              <w:rPr>
                <w:sz w:val="24"/>
                <w:szCs w:val="24"/>
              </w:rPr>
            </w:pPr>
            <w:r>
              <w:rPr>
                <w:sz w:val="24"/>
                <w:szCs w:val="24"/>
              </w:rPr>
              <w:t>Postdoctoral Fellow</w:t>
            </w:r>
          </w:p>
        </w:tc>
        <w:tc>
          <w:tcPr>
            <w:tcW w:w="3307" w:type="dxa"/>
            <w:vAlign w:val="center"/>
          </w:tcPr>
          <w:p w14:paraId="223561BD" w14:textId="2CACE0F4" w:rsidR="00933207" w:rsidRPr="00AB07D2" w:rsidRDefault="00933207" w:rsidP="00933207">
            <w:pPr>
              <w:rPr>
                <w:sz w:val="24"/>
                <w:szCs w:val="24"/>
              </w:rPr>
            </w:pPr>
            <w:r w:rsidRPr="00AB07D2">
              <w:rPr>
                <w:sz w:val="24"/>
                <w:szCs w:val="24"/>
              </w:rPr>
              <w:t>PI</w:t>
            </w:r>
          </w:p>
        </w:tc>
      </w:tr>
      <w:tr w:rsidR="00DF01B0" w:rsidRPr="00AB07D2" w14:paraId="5B092EC2" w14:textId="77777777" w:rsidTr="00477B6E">
        <w:tc>
          <w:tcPr>
            <w:tcW w:w="1193" w:type="dxa"/>
            <w:vAlign w:val="center"/>
          </w:tcPr>
          <w:p w14:paraId="7733E82B" w14:textId="5552FE36" w:rsidR="00DF01B0" w:rsidRDefault="00DF01B0" w:rsidP="00933207">
            <w:pPr>
              <w:widowControl w:val="0"/>
              <w:rPr>
                <w:sz w:val="24"/>
                <w:szCs w:val="24"/>
              </w:rPr>
            </w:pPr>
            <w:r>
              <w:rPr>
                <w:sz w:val="24"/>
                <w:szCs w:val="24"/>
              </w:rPr>
              <w:t>2015-17</w:t>
            </w:r>
          </w:p>
        </w:tc>
        <w:tc>
          <w:tcPr>
            <w:tcW w:w="3240" w:type="dxa"/>
            <w:vAlign w:val="center"/>
          </w:tcPr>
          <w:p w14:paraId="1D5EA825" w14:textId="048D86D2" w:rsidR="00DF01B0" w:rsidRDefault="00DF01B0" w:rsidP="00933207">
            <w:pPr>
              <w:widowControl w:val="0"/>
              <w:rPr>
                <w:sz w:val="24"/>
                <w:szCs w:val="24"/>
              </w:rPr>
            </w:pPr>
            <w:r w:rsidRPr="00921636">
              <w:rPr>
                <w:sz w:val="24"/>
                <w:szCs w:val="24"/>
              </w:rPr>
              <w:t>M</w:t>
            </w:r>
            <w:r w:rsidR="00921636" w:rsidRPr="00921636">
              <w:rPr>
                <w:sz w:val="24"/>
                <w:szCs w:val="24"/>
              </w:rPr>
              <w:t xml:space="preserve">ee Kian </w:t>
            </w:r>
            <w:proofErr w:type="spellStart"/>
            <w:r w:rsidRPr="00921636">
              <w:rPr>
                <w:sz w:val="24"/>
                <w:szCs w:val="24"/>
              </w:rPr>
              <w:t>Poh</w:t>
            </w:r>
            <w:proofErr w:type="spellEnd"/>
            <w:r w:rsidR="00921636">
              <w:rPr>
                <w:sz w:val="24"/>
                <w:szCs w:val="24"/>
              </w:rPr>
              <w:t xml:space="preserve"> </w:t>
            </w:r>
          </w:p>
        </w:tc>
        <w:tc>
          <w:tcPr>
            <w:tcW w:w="1980" w:type="dxa"/>
            <w:vAlign w:val="center"/>
          </w:tcPr>
          <w:p w14:paraId="536543EB" w14:textId="0F008445" w:rsidR="00DF01B0" w:rsidRDefault="00921636" w:rsidP="00933207">
            <w:pPr>
              <w:rPr>
                <w:sz w:val="24"/>
                <w:szCs w:val="24"/>
              </w:rPr>
            </w:pPr>
            <w:r>
              <w:rPr>
                <w:sz w:val="24"/>
                <w:szCs w:val="24"/>
              </w:rPr>
              <w:t>Postdoctoral Fellow Duke-NUS</w:t>
            </w:r>
          </w:p>
        </w:tc>
        <w:tc>
          <w:tcPr>
            <w:tcW w:w="3307" w:type="dxa"/>
            <w:vAlign w:val="center"/>
          </w:tcPr>
          <w:p w14:paraId="6EEB7C37" w14:textId="0AE7D156" w:rsidR="00DF01B0" w:rsidRPr="00AB07D2" w:rsidRDefault="00921636" w:rsidP="00933207">
            <w:pPr>
              <w:rPr>
                <w:sz w:val="24"/>
                <w:szCs w:val="24"/>
              </w:rPr>
            </w:pPr>
            <w:r>
              <w:rPr>
                <w:sz w:val="24"/>
                <w:szCs w:val="24"/>
              </w:rPr>
              <w:t>PI</w:t>
            </w:r>
          </w:p>
        </w:tc>
      </w:tr>
      <w:tr w:rsidR="00796FC5" w:rsidRPr="00AB07D2" w14:paraId="4CA72131" w14:textId="77777777" w:rsidTr="00477B6E">
        <w:tc>
          <w:tcPr>
            <w:tcW w:w="1193" w:type="dxa"/>
            <w:vAlign w:val="center"/>
          </w:tcPr>
          <w:p w14:paraId="1B143A2C" w14:textId="77777777" w:rsidR="00796FC5" w:rsidRPr="00AB07D2" w:rsidRDefault="00796FC5" w:rsidP="00796FC5">
            <w:pPr>
              <w:widowControl w:val="0"/>
              <w:rPr>
                <w:sz w:val="24"/>
                <w:szCs w:val="24"/>
              </w:rPr>
            </w:pPr>
            <w:r w:rsidRPr="00AB07D2">
              <w:rPr>
                <w:sz w:val="24"/>
                <w:szCs w:val="24"/>
              </w:rPr>
              <w:t>2014-</w:t>
            </w:r>
            <w:r w:rsidR="00303340">
              <w:rPr>
                <w:sz w:val="24"/>
                <w:szCs w:val="24"/>
              </w:rPr>
              <w:t>15</w:t>
            </w:r>
          </w:p>
        </w:tc>
        <w:tc>
          <w:tcPr>
            <w:tcW w:w="3240" w:type="dxa"/>
            <w:vAlign w:val="center"/>
          </w:tcPr>
          <w:p w14:paraId="72085870" w14:textId="77777777" w:rsidR="00796FC5" w:rsidRPr="00AB07D2" w:rsidRDefault="00796FC5" w:rsidP="00796FC5">
            <w:pPr>
              <w:widowControl w:val="0"/>
              <w:rPr>
                <w:sz w:val="24"/>
                <w:szCs w:val="24"/>
              </w:rPr>
            </w:pPr>
            <w:r w:rsidRPr="00AB07D2">
              <w:rPr>
                <w:sz w:val="24"/>
                <w:szCs w:val="24"/>
              </w:rPr>
              <w:t xml:space="preserve">Sophia </w:t>
            </w:r>
            <w:proofErr w:type="spellStart"/>
            <w:r w:rsidRPr="00AB07D2">
              <w:rPr>
                <w:sz w:val="24"/>
                <w:szCs w:val="24"/>
              </w:rPr>
              <w:t>Papageorgiou</w:t>
            </w:r>
            <w:proofErr w:type="spellEnd"/>
            <w:r w:rsidRPr="00AB07D2">
              <w:rPr>
                <w:sz w:val="24"/>
                <w:szCs w:val="24"/>
              </w:rPr>
              <w:t>, DVM, MPVM, PhD</w:t>
            </w:r>
          </w:p>
        </w:tc>
        <w:tc>
          <w:tcPr>
            <w:tcW w:w="1980" w:type="dxa"/>
            <w:vAlign w:val="center"/>
          </w:tcPr>
          <w:p w14:paraId="4535B234" w14:textId="77777777" w:rsidR="00796FC5" w:rsidRPr="00AB07D2" w:rsidRDefault="004B1696" w:rsidP="00796FC5">
            <w:pPr>
              <w:rPr>
                <w:sz w:val="24"/>
                <w:szCs w:val="24"/>
              </w:rPr>
            </w:pPr>
            <w:r>
              <w:rPr>
                <w:sz w:val="24"/>
                <w:szCs w:val="24"/>
              </w:rPr>
              <w:t>NIH D43 training</w:t>
            </w:r>
          </w:p>
        </w:tc>
        <w:tc>
          <w:tcPr>
            <w:tcW w:w="3307" w:type="dxa"/>
            <w:vAlign w:val="center"/>
          </w:tcPr>
          <w:p w14:paraId="380255EC" w14:textId="77777777" w:rsidR="00796FC5" w:rsidRPr="00AB07D2" w:rsidRDefault="00796FC5" w:rsidP="00796FC5">
            <w:pPr>
              <w:rPr>
                <w:sz w:val="24"/>
                <w:szCs w:val="24"/>
              </w:rPr>
            </w:pPr>
            <w:r w:rsidRPr="00AB07D2">
              <w:rPr>
                <w:sz w:val="24"/>
                <w:szCs w:val="24"/>
              </w:rPr>
              <w:t>PI</w:t>
            </w:r>
          </w:p>
        </w:tc>
      </w:tr>
      <w:tr w:rsidR="004B1696" w:rsidRPr="00AB07D2" w14:paraId="16F3B757" w14:textId="77777777" w:rsidTr="00477B6E">
        <w:tc>
          <w:tcPr>
            <w:tcW w:w="1193" w:type="dxa"/>
            <w:vAlign w:val="center"/>
          </w:tcPr>
          <w:p w14:paraId="42B12234" w14:textId="77777777" w:rsidR="004B1696" w:rsidRPr="00AB07D2" w:rsidRDefault="004B1696" w:rsidP="004B1696">
            <w:pPr>
              <w:rPr>
                <w:sz w:val="24"/>
                <w:szCs w:val="24"/>
              </w:rPr>
            </w:pPr>
            <w:r w:rsidRPr="00AB07D2">
              <w:rPr>
                <w:sz w:val="24"/>
                <w:szCs w:val="24"/>
              </w:rPr>
              <w:t>2014-</w:t>
            </w:r>
            <w:r>
              <w:rPr>
                <w:sz w:val="24"/>
                <w:szCs w:val="24"/>
              </w:rPr>
              <w:t>16</w:t>
            </w:r>
          </w:p>
        </w:tc>
        <w:tc>
          <w:tcPr>
            <w:tcW w:w="3240" w:type="dxa"/>
            <w:vAlign w:val="center"/>
          </w:tcPr>
          <w:p w14:paraId="2079F0B8" w14:textId="77777777" w:rsidR="004B1696" w:rsidRPr="00AB07D2" w:rsidRDefault="004B1696" w:rsidP="004B1696">
            <w:pPr>
              <w:widowControl w:val="0"/>
              <w:rPr>
                <w:sz w:val="24"/>
                <w:szCs w:val="24"/>
              </w:rPr>
            </w:pPr>
            <w:r w:rsidRPr="00AB07D2">
              <w:rPr>
                <w:sz w:val="24"/>
                <w:szCs w:val="24"/>
              </w:rPr>
              <w:t xml:space="preserve">Boldbaatar Bazartseren, DVM, PhD </w:t>
            </w:r>
          </w:p>
        </w:tc>
        <w:tc>
          <w:tcPr>
            <w:tcW w:w="1980" w:type="dxa"/>
            <w:vAlign w:val="center"/>
          </w:tcPr>
          <w:p w14:paraId="011495CB" w14:textId="77777777" w:rsidR="004B1696" w:rsidRDefault="004B1696" w:rsidP="004B1696">
            <w:r w:rsidRPr="00237971">
              <w:rPr>
                <w:sz w:val="24"/>
                <w:szCs w:val="24"/>
              </w:rPr>
              <w:t>NIH D43 training</w:t>
            </w:r>
          </w:p>
        </w:tc>
        <w:tc>
          <w:tcPr>
            <w:tcW w:w="3307" w:type="dxa"/>
            <w:vAlign w:val="center"/>
          </w:tcPr>
          <w:p w14:paraId="0DC34326" w14:textId="77777777" w:rsidR="004B1696" w:rsidRPr="00AB07D2" w:rsidRDefault="004B1696" w:rsidP="004B1696">
            <w:pPr>
              <w:rPr>
                <w:sz w:val="24"/>
                <w:szCs w:val="24"/>
              </w:rPr>
            </w:pPr>
            <w:r w:rsidRPr="00AB07D2">
              <w:rPr>
                <w:sz w:val="24"/>
                <w:szCs w:val="24"/>
              </w:rPr>
              <w:t>PI</w:t>
            </w:r>
          </w:p>
        </w:tc>
      </w:tr>
      <w:tr w:rsidR="004B1696" w:rsidRPr="00AB07D2" w14:paraId="2B48970B" w14:textId="77777777" w:rsidTr="00477B6E">
        <w:tc>
          <w:tcPr>
            <w:tcW w:w="1193" w:type="dxa"/>
            <w:vAlign w:val="center"/>
          </w:tcPr>
          <w:p w14:paraId="1ECD3BDE" w14:textId="77777777" w:rsidR="004B1696" w:rsidRPr="00AB07D2" w:rsidRDefault="004B1696" w:rsidP="004B1696">
            <w:pPr>
              <w:rPr>
                <w:sz w:val="24"/>
                <w:szCs w:val="24"/>
              </w:rPr>
            </w:pPr>
            <w:r w:rsidRPr="00AB07D2">
              <w:rPr>
                <w:sz w:val="24"/>
                <w:szCs w:val="24"/>
              </w:rPr>
              <w:t>2014-</w:t>
            </w:r>
            <w:r>
              <w:rPr>
                <w:sz w:val="24"/>
                <w:szCs w:val="24"/>
              </w:rPr>
              <w:t>16</w:t>
            </w:r>
          </w:p>
        </w:tc>
        <w:tc>
          <w:tcPr>
            <w:tcW w:w="3240" w:type="dxa"/>
            <w:vAlign w:val="center"/>
          </w:tcPr>
          <w:p w14:paraId="427E78C5" w14:textId="77777777" w:rsidR="004B1696" w:rsidRPr="00AB07D2" w:rsidRDefault="004B1696" w:rsidP="004B1696">
            <w:pPr>
              <w:widowControl w:val="0"/>
              <w:rPr>
                <w:sz w:val="24"/>
                <w:szCs w:val="24"/>
              </w:rPr>
            </w:pPr>
            <w:r w:rsidRPr="00AB07D2">
              <w:rPr>
                <w:sz w:val="24"/>
                <w:szCs w:val="24"/>
              </w:rPr>
              <w:t>Sukhbaatar Lkhagvatseren, DVM, PhD</w:t>
            </w:r>
          </w:p>
        </w:tc>
        <w:tc>
          <w:tcPr>
            <w:tcW w:w="1980" w:type="dxa"/>
            <w:vAlign w:val="center"/>
          </w:tcPr>
          <w:p w14:paraId="08EBF9D8" w14:textId="77777777" w:rsidR="004B1696" w:rsidRDefault="004B1696" w:rsidP="004B1696">
            <w:r w:rsidRPr="00237971">
              <w:rPr>
                <w:sz w:val="24"/>
                <w:szCs w:val="24"/>
              </w:rPr>
              <w:t>NIH D43 training</w:t>
            </w:r>
          </w:p>
        </w:tc>
        <w:tc>
          <w:tcPr>
            <w:tcW w:w="3307" w:type="dxa"/>
            <w:vAlign w:val="center"/>
          </w:tcPr>
          <w:p w14:paraId="5FDC8E36" w14:textId="77777777" w:rsidR="004B1696" w:rsidRPr="00AB07D2" w:rsidRDefault="004B1696" w:rsidP="004B1696">
            <w:pPr>
              <w:rPr>
                <w:sz w:val="24"/>
                <w:szCs w:val="24"/>
              </w:rPr>
            </w:pPr>
            <w:r w:rsidRPr="00AB07D2">
              <w:rPr>
                <w:sz w:val="24"/>
                <w:szCs w:val="24"/>
              </w:rPr>
              <w:t>PI</w:t>
            </w:r>
          </w:p>
        </w:tc>
      </w:tr>
      <w:tr w:rsidR="004B1696" w:rsidRPr="00AB07D2" w14:paraId="4C97A4DC" w14:textId="77777777" w:rsidTr="00477B6E">
        <w:tc>
          <w:tcPr>
            <w:tcW w:w="1193" w:type="dxa"/>
            <w:vAlign w:val="center"/>
          </w:tcPr>
          <w:p w14:paraId="1AD74A47" w14:textId="77777777" w:rsidR="004B1696" w:rsidRPr="00AB07D2" w:rsidRDefault="004B1696" w:rsidP="004B1696">
            <w:pPr>
              <w:rPr>
                <w:sz w:val="24"/>
                <w:szCs w:val="24"/>
              </w:rPr>
            </w:pPr>
            <w:r>
              <w:rPr>
                <w:sz w:val="24"/>
                <w:szCs w:val="24"/>
              </w:rPr>
              <w:t>2015-16</w:t>
            </w:r>
          </w:p>
        </w:tc>
        <w:tc>
          <w:tcPr>
            <w:tcW w:w="3240" w:type="dxa"/>
            <w:vAlign w:val="center"/>
          </w:tcPr>
          <w:p w14:paraId="504951FF" w14:textId="55943CE1" w:rsidR="004B1696" w:rsidRPr="00AB07D2" w:rsidRDefault="00933207" w:rsidP="004B1696">
            <w:pPr>
              <w:widowControl w:val="0"/>
              <w:rPr>
                <w:sz w:val="24"/>
                <w:szCs w:val="24"/>
              </w:rPr>
            </w:pPr>
            <w:r>
              <w:rPr>
                <w:sz w:val="24"/>
                <w:szCs w:val="24"/>
              </w:rPr>
              <w:t xml:space="preserve">Michael </w:t>
            </w:r>
            <w:r w:rsidR="00683871">
              <w:rPr>
                <w:sz w:val="24"/>
                <w:szCs w:val="24"/>
              </w:rPr>
              <w:t>v</w:t>
            </w:r>
            <w:r w:rsidR="004B1696">
              <w:rPr>
                <w:sz w:val="24"/>
                <w:szCs w:val="24"/>
              </w:rPr>
              <w:t>on Fricken, PhD</w:t>
            </w:r>
          </w:p>
        </w:tc>
        <w:tc>
          <w:tcPr>
            <w:tcW w:w="1980" w:type="dxa"/>
            <w:vAlign w:val="center"/>
          </w:tcPr>
          <w:p w14:paraId="27DB7310" w14:textId="77777777" w:rsidR="004B1696" w:rsidRDefault="004B1696" w:rsidP="004B1696">
            <w:r w:rsidRPr="00237971">
              <w:rPr>
                <w:sz w:val="24"/>
                <w:szCs w:val="24"/>
              </w:rPr>
              <w:t>NIH D43 training</w:t>
            </w:r>
          </w:p>
        </w:tc>
        <w:tc>
          <w:tcPr>
            <w:tcW w:w="3307" w:type="dxa"/>
            <w:vAlign w:val="center"/>
          </w:tcPr>
          <w:p w14:paraId="28D9F4F8" w14:textId="77777777" w:rsidR="004B1696" w:rsidRPr="00AB07D2" w:rsidRDefault="004B1696" w:rsidP="004B1696">
            <w:pPr>
              <w:rPr>
                <w:sz w:val="24"/>
                <w:szCs w:val="24"/>
              </w:rPr>
            </w:pPr>
            <w:r w:rsidRPr="00AB07D2">
              <w:rPr>
                <w:sz w:val="24"/>
                <w:szCs w:val="24"/>
              </w:rPr>
              <w:t>PI</w:t>
            </w:r>
          </w:p>
        </w:tc>
      </w:tr>
      <w:tr w:rsidR="004B1696" w:rsidRPr="00AB07D2" w14:paraId="60273A1A" w14:textId="77777777" w:rsidTr="00477B6E">
        <w:tc>
          <w:tcPr>
            <w:tcW w:w="1193" w:type="dxa"/>
            <w:vAlign w:val="center"/>
          </w:tcPr>
          <w:p w14:paraId="709C72CC" w14:textId="77777777" w:rsidR="004B1696" w:rsidRPr="00303340" w:rsidRDefault="004B1696" w:rsidP="004B1696">
            <w:pPr>
              <w:rPr>
                <w:sz w:val="24"/>
                <w:szCs w:val="24"/>
              </w:rPr>
            </w:pPr>
            <w:r>
              <w:rPr>
                <w:sz w:val="24"/>
                <w:szCs w:val="24"/>
              </w:rPr>
              <w:t>2015</w:t>
            </w:r>
            <w:r w:rsidR="000F16C4">
              <w:rPr>
                <w:sz w:val="24"/>
                <w:szCs w:val="24"/>
              </w:rPr>
              <w:t>-16</w:t>
            </w:r>
          </w:p>
        </w:tc>
        <w:tc>
          <w:tcPr>
            <w:tcW w:w="3240" w:type="dxa"/>
            <w:vAlign w:val="center"/>
          </w:tcPr>
          <w:p w14:paraId="3CECE502" w14:textId="77777777" w:rsidR="004B1696" w:rsidRPr="00AB07D2" w:rsidRDefault="004B1696" w:rsidP="002F0742">
            <w:pPr>
              <w:widowControl w:val="0"/>
              <w:rPr>
                <w:sz w:val="24"/>
                <w:szCs w:val="24"/>
              </w:rPr>
            </w:pPr>
            <w:r>
              <w:rPr>
                <w:sz w:val="24"/>
                <w:szCs w:val="24"/>
              </w:rPr>
              <w:t>Derek Johnson, PhD</w:t>
            </w:r>
          </w:p>
        </w:tc>
        <w:tc>
          <w:tcPr>
            <w:tcW w:w="1980" w:type="dxa"/>
            <w:vAlign w:val="center"/>
          </w:tcPr>
          <w:p w14:paraId="671A62F4" w14:textId="77777777" w:rsidR="004B1696" w:rsidRDefault="004B1696" w:rsidP="004B1696">
            <w:r w:rsidRPr="00237971">
              <w:rPr>
                <w:sz w:val="24"/>
                <w:szCs w:val="24"/>
              </w:rPr>
              <w:t>NIH D43 training</w:t>
            </w:r>
          </w:p>
        </w:tc>
        <w:tc>
          <w:tcPr>
            <w:tcW w:w="3307" w:type="dxa"/>
            <w:vAlign w:val="center"/>
          </w:tcPr>
          <w:p w14:paraId="7A5313B0" w14:textId="77777777" w:rsidR="004B1696" w:rsidRPr="00AB07D2" w:rsidRDefault="004B1696" w:rsidP="004B1696">
            <w:pPr>
              <w:rPr>
                <w:sz w:val="24"/>
                <w:szCs w:val="24"/>
              </w:rPr>
            </w:pPr>
            <w:r w:rsidRPr="00AB07D2">
              <w:rPr>
                <w:sz w:val="24"/>
                <w:szCs w:val="24"/>
              </w:rPr>
              <w:t>PI</w:t>
            </w:r>
          </w:p>
        </w:tc>
      </w:tr>
      <w:tr w:rsidR="00921636" w:rsidRPr="00AB07D2" w14:paraId="10766E8D" w14:textId="77777777" w:rsidTr="00477B6E">
        <w:tc>
          <w:tcPr>
            <w:tcW w:w="1193" w:type="dxa"/>
            <w:vAlign w:val="center"/>
          </w:tcPr>
          <w:p w14:paraId="62330CF5" w14:textId="31995245" w:rsidR="00921636" w:rsidRPr="007745F5" w:rsidRDefault="00921636" w:rsidP="00921636">
            <w:pPr>
              <w:rPr>
                <w:sz w:val="24"/>
                <w:szCs w:val="24"/>
              </w:rPr>
            </w:pPr>
            <w:r>
              <w:rPr>
                <w:sz w:val="24"/>
                <w:szCs w:val="24"/>
              </w:rPr>
              <w:t>2017-20</w:t>
            </w:r>
          </w:p>
        </w:tc>
        <w:tc>
          <w:tcPr>
            <w:tcW w:w="3240" w:type="dxa"/>
            <w:vAlign w:val="center"/>
          </w:tcPr>
          <w:p w14:paraId="5B850B6A" w14:textId="1AF14D7B" w:rsidR="00921636" w:rsidRPr="00303340" w:rsidRDefault="00921636" w:rsidP="00921636">
            <w:pPr>
              <w:pStyle w:val="List"/>
              <w:rPr>
                <w:rFonts w:ascii="Times New Roman" w:hAnsi="Times New Roman"/>
                <w:sz w:val="24"/>
                <w:szCs w:val="24"/>
              </w:rPr>
            </w:pPr>
            <w:r>
              <w:rPr>
                <w:rFonts w:ascii="Times New Roman" w:hAnsi="Times New Roman"/>
                <w:sz w:val="24"/>
                <w:szCs w:val="24"/>
              </w:rPr>
              <w:t>Kristen K. Coleman, PhD</w:t>
            </w:r>
          </w:p>
        </w:tc>
        <w:tc>
          <w:tcPr>
            <w:tcW w:w="1980" w:type="dxa"/>
            <w:vAlign w:val="center"/>
          </w:tcPr>
          <w:p w14:paraId="1A13B761" w14:textId="4C34DFEB" w:rsidR="00921636" w:rsidRPr="00237971" w:rsidRDefault="00921636" w:rsidP="00921636">
            <w:pPr>
              <w:rPr>
                <w:sz w:val="24"/>
                <w:szCs w:val="24"/>
              </w:rPr>
            </w:pPr>
            <w:r>
              <w:rPr>
                <w:sz w:val="24"/>
                <w:szCs w:val="24"/>
              </w:rPr>
              <w:t>Postdoctoral Fellow Duke-NUS</w:t>
            </w:r>
          </w:p>
        </w:tc>
        <w:tc>
          <w:tcPr>
            <w:tcW w:w="3307" w:type="dxa"/>
            <w:vAlign w:val="center"/>
          </w:tcPr>
          <w:p w14:paraId="016EBDDD" w14:textId="237F12F0" w:rsidR="00921636" w:rsidRPr="00AB07D2" w:rsidRDefault="00921636" w:rsidP="00921636">
            <w:pPr>
              <w:rPr>
                <w:sz w:val="24"/>
                <w:szCs w:val="24"/>
              </w:rPr>
            </w:pPr>
            <w:r>
              <w:rPr>
                <w:sz w:val="24"/>
                <w:szCs w:val="24"/>
              </w:rPr>
              <w:t>PI</w:t>
            </w:r>
          </w:p>
        </w:tc>
      </w:tr>
      <w:tr w:rsidR="004B1696" w:rsidRPr="00AB07D2" w14:paraId="098E9EFC" w14:textId="77777777" w:rsidTr="00477B6E">
        <w:tc>
          <w:tcPr>
            <w:tcW w:w="1193" w:type="dxa"/>
            <w:vAlign w:val="center"/>
          </w:tcPr>
          <w:p w14:paraId="5BECD854" w14:textId="77777777" w:rsidR="004B1696" w:rsidRPr="00303340" w:rsidRDefault="004B1696" w:rsidP="004B1696">
            <w:pPr>
              <w:rPr>
                <w:sz w:val="24"/>
                <w:szCs w:val="24"/>
              </w:rPr>
            </w:pPr>
            <w:r w:rsidRPr="007745F5">
              <w:rPr>
                <w:sz w:val="24"/>
                <w:szCs w:val="24"/>
              </w:rPr>
              <w:t>201</w:t>
            </w:r>
            <w:r w:rsidR="000F16C4">
              <w:rPr>
                <w:sz w:val="24"/>
                <w:szCs w:val="24"/>
              </w:rPr>
              <w:t>5</w:t>
            </w:r>
            <w:r w:rsidRPr="007745F5">
              <w:rPr>
                <w:sz w:val="24"/>
                <w:szCs w:val="24"/>
              </w:rPr>
              <w:t>-</w:t>
            </w:r>
            <w:r w:rsidR="000F16C4">
              <w:rPr>
                <w:sz w:val="24"/>
                <w:szCs w:val="24"/>
              </w:rPr>
              <w:t>17</w:t>
            </w:r>
          </w:p>
        </w:tc>
        <w:tc>
          <w:tcPr>
            <w:tcW w:w="3240" w:type="dxa"/>
            <w:vAlign w:val="center"/>
          </w:tcPr>
          <w:p w14:paraId="2833E309" w14:textId="77777777" w:rsidR="004B1696" w:rsidRPr="00303340" w:rsidRDefault="004B1696" w:rsidP="004B1696">
            <w:pPr>
              <w:pStyle w:val="List"/>
              <w:rPr>
                <w:rFonts w:ascii="Times New Roman" w:hAnsi="Times New Roman"/>
                <w:sz w:val="24"/>
                <w:szCs w:val="24"/>
              </w:rPr>
            </w:pPr>
            <w:r w:rsidRPr="00303340">
              <w:rPr>
                <w:rFonts w:ascii="Times New Roman" w:hAnsi="Times New Roman"/>
                <w:sz w:val="24"/>
                <w:szCs w:val="24"/>
              </w:rPr>
              <w:t>Ulziimaa Daramragchaa, MD</w:t>
            </w:r>
          </w:p>
        </w:tc>
        <w:tc>
          <w:tcPr>
            <w:tcW w:w="1980" w:type="dxa"/>
            <w:vAlign w:val="center"/>
          </w:tcPr>
          <w:p w14:paraId="6999A5E9" w14:textId="77777777" w:rsidR="004B1696" w:rsidRDefault="004B1696" w:rsidP="004B1696">
            <w:r w:rsidRPr="00237971">
              <w:rPr>
                <w:sz w:val="24"/>
                <w:szCs w:val="24"/>
              </w:rPr>
              <w:t>NIH D43 training</w:t>
            </w:r>
          </w:p>
        </w:tc>
        <w:tc>
          <w:tcPr>
            <w:tcW w:w="3307" w:type="dxa"/>
            <w:vAlign w:val="center"/>
          </w:tcPr>
          <w:p w14:paraId="467ECD16" w14:textId="77777777" w:rsidR="004B1696" w:rsidRPr="00AB07D2" w:rsidRDefault="004B1696" w:rsidP="004B1696">
            <w:pPr>
              <w:rPr>
                <w:sz w:val="24"/>
                <w:szCs w:val="24"/>
              </w:rPr>
            </w:pPr>
            <w:r w:rsidRPr="00AB07D2">
              <w:rPr>
                <w:sz w:val="24"/>
                <w:szCs w:val="24"/>
              </w:rPr>
              <w:t>PI</w:t>
            </w:r>
          </w:p>
        </w:tc>
      </w:tr>
      <w:tr w:rsidR="004B1696" w:rsidRPr="00AB07D2" w14:paraId="0D9BF203" w14:textId="77777777" w:rsidTr="00477B6E">
        <w:tc>
          <w:tcPr>
            <w:tcW w:w="1193" w:type="dxa"/>
            <w:vAlign w:val="center"/>
          </w:tcPr>
          <w:p w14:paraId="3F75E2CB" w14:textId="77777777" w:rsidR="004B1696" w:rsidRPr="00303340" w:rsidRDefault="004B1696" w:rsidP="004B1696">
            <w:pPr>
              <w:rPr>
                <w:sz w:val="24"/>
                <w:szCs w:val="24"/>
              </w:rPr>
            </w:pPr>
            <w:r w:rsidRPr="007745F5">
              <w:rPr>
                <w:sz w:val="24"/>
                <w:szCs w:val="24"/>
              </w:rPr>
              <w:t>2015-</w:t>
            </w:r>
            <w:r w:rsidR="000F16C4">
              <w:rPr>
                <w:sz w:val="24"/>
                <w:szCs w:val="24"/>
              </w:rPr>
              <w:t>17</w:t>
            </w:r>
          </w:p>
        </w:tc>
        <w:tc>
          <w:tcPr>
            <w:tcW w:w="3240" w:type="dxa"/>
            <w:vAlign w:val="center"/>
          </w:tcPr>
          <w:p w14:paraId="288A56E5" w14:textId="77777777" w:rsidR="004B1696" w:rsidRPr="00303340" w:rsidRDefault="004B1696" w:rsidP="004B1696">
            <w:pPr>
              <w:rPr>
                <w:sz w:val="24"/>
                <w:szCs w:val="24"/>
              </w:rPr>
            </w:pPr>
            <w:r w:rsidRPr="00303340">
              <w:rPr>
                <w:sz w:val="24"/>
                <w:szCs w:val="24"/>
              </w:rPr>
              <w:t>Maitsetset Chuluunbaatar, MS</w:t>
            </w:r>
          </w:p>
        </w:tc>
        <w:tc>
          <w:tcPr>
            <w:tcW w:w="1980" w:type="dxa"/>
            <w:vAlign w:val="center"/>
          </w:tcPr>
          <w:p w14:paraId="5E345E2A" w14:textId="77777777" w:rsidR="004B1696" w:rsidRDefault="004B1696" w:rsidP="004B1696">
            <w:r w:rsidRPr="00237971">
              <w:rPr>
                <w:sz w:val="24"/>
                <w:szCs w:val="24"/>
              </w:rPr>
              <w:t>NIH D43 training</w:t>
            </w:r>
          </w:p>
        </w:tc>
        <w:tc>
          <w:tcPr>
            <w:tcW w:w="3307" w:type="dxa"/>
            <w:vAlign w:val="center"/>
          </w:tcPr>
          <w:p w14:paraId="1A0D5C55" w14:textId="77777777" w:rsidR="004B1696" w:rsidRPr="00AB07D2" w:rsidRDefault="004B1696" w:rsidP="004B1696">
            <w:pPr>
              <w:rPr>
                <w:sz w:val="24"/>
                <w:szCs w:val="24"/>
              </w:rPr>
            </w:pPr>
            <w:r w:rsidRPr="00AB07D2">
              <w:rPr>
                <w:sz w:val="24"/>
                <w:szCs w:val="24"/>
              </w:rPr>
              <w:t>PI</w:t>
            </w:r>
          </w:p>
        </w:tc>
      </w:tr>
      <w:tr w:rsidR="000F16C4" w:rsidRPr="00AB07D2" w14:paraId="08C55137" w14:textId="77777777" w:rsidTr="00477B6E">
        <w:tc>
          <w:tcPr>
            <w:tcW w:w="1193" w:type="dxa"/>
            <w:vAlign w:val="center"/>
          </w:tcPr>
          <w:p w14:paraId="32A01B5B" w14:textId="77777777" w:rsidR="000F16C4" w:rsidRDefault="000F16C4" w:rsidP="000F16C4">
            <w:pPr>
              <w:rPr>
                <w:color w:val="000000"/>
                <w:sz w:val="24"/>
                <w:szCs w:val="24"/>
              </w:rPr>
            </w:pPr>
            <w:bookmarkStart w:id="62" w:name="_Hlk8568412"/>
            <w:r>
              <w:rPr>
                <w:color w:val="000000"/>
                <w:sz w:val="24"/>
                <w:szCs w:val="24"/>
              </w:rPr>
              <w:t>2015-17</w:t>
            </w:r>
          </w:p>
        </w:tc>
        <w:tc>
          <w:tcPr>
            <w:tcW w:w="3240" w:type="dxa"/>
            <w:vAlign w:val="center"/>
          </w:tcPr>
          <w:p w14:paraId="434649BA" w14:textId="11839144" w:rsidR="000F16C4" w:rsidRDefault="000F16C4" w:rsidP="003137DD">
            <w:pPr>
              <w:rPr>
                <w:color w:val="000000"/>
                <w:sz w:val="24"/>
                <w:szCs w:val="24"/>
              </w:rPr>
            </w:pPr>
            <w:r w:rsidRPr="00303340">
              <w:rPr>
                <w:color w:val="000000"/>
                <w:sz w:val="24"/>
                <w:szCs w:val="24"/>
              </w:rPr>
              <w:t>Christophe</w:t>
            </w:r>
            <w:r>
              <w:rPr>
                <w:color w:val="000000"/>
                <w:sz w:val="24"/>
                <w:szCs w:val="24"/>
              </w:rPr>
              <w:t xml:space="preserve"> Hansen-Estruch</w:t>
            </w:r>
            <w:r w:rsidR="00392321">
              <w:rPr>
                <w:color w:val="000000"/>
                <w:sz w:val="24"/>
                <w:szCs w:val="24"/>
              </w:rPr>
              <w:t xml:space="preserve">. </w:t>
            </w:r>
            <w:r w:rsidR="003137DD">
              <w:rPr>
                <w:color w:val="000000"/>
                <w:sz w:val="24"/>
                <w:szCs w:val="24"/>
              </w:rPr>
              <w:t>m</w:t>
            </w:r>
            <w:r w:rsidR="00392321">
              <w:rPr>
                <w:color w:val="000000"/>
                <w:sz w:val="24"/>
                <w:szCs w:val="24"/>
              </w:rPr>
              <w:t>edical student</w:t>
            </w:r>
          </w:p>
        </w:tc>
        <w:tc>
          <w:tcPr>
            <w:tcW w:w="1980" w:type="dxa"/>
            <w:vAlign w:val="center"/>
          </w:tcPr>
          <w:p w14:paraId="7A872BF9" w14:textId="0977F124" w:rsidR="000F16C4" w:rsidRPr="00AB07D2" w:rsidRDefault="00933207" w:rsidP="000F16C4">
            <w:pPr>
              <w:rPr>
                <w:sz w:val="24"/>
                <w:szCs w:val="24"/>
              </w:rPr>
            </w:pPr>
            <w:r>
              <w:rPr>
                <w:sz w:val="24"/>
                <w:szCs w:val="24"/>
              </w:rPr>
              <w:t xml:space="preserve">Duke </w:t>
            </w:r>
            <w:r w:rsidR="000F16C4">
              <w:rPr>
                <w:sz w:val="24"/>
                <w:szCs w:val="24"/>
              </w:rPr>
              <w:t>M</w:t>
            </w:r>
            <w:r w:rsidR="00801D57">
              <w:rPr>
                <w:sz w:val="24"/>
                <w:szCs w:val="24"/>
              </w:rPr>
              <w:t>edical student</w:t>
            </w:r>
          </w:p>
        </w:tc>
        <w:tc>
          <w:tcPr>
            <w:tcW w:w="3307" w:type="dxa"/>
            <w:vAlign w:val="center"/>
          </w:tcPr>
          <w:p w14:paraId="2EAEF3A2" w14:textId="144D38B5" w:rsidR="000F16C4" w:rsidRPr="00AB07D2" w:rsidRDefault="003137DD" w:rsidP="000F16C4">
            <w:pPr>
              <w:rPr>
                <w:color w:val="000000"/>
                <w:sz w:val="24"/>
                <w:szCs w:val="24"/>
              </w:rPr>
            </w:pPr>
            <w:r>
              <w:rPr>
                <w:color w:val="000000"/>
                <w:sz w:val="24"/>
                <w:szCs w:val="24"/>
              </w:rPr>
              <w:t>Research adviser x 10 months</w:t>
            </w:r>
          </w:p>
        </w:tc>
      </w:tr>
      <w:tr w:rsidR="0063674E" w:rsidRPr="00AB07D2" w14:paraId="4094CDA6" w14:textId="77777777" w:rsidTr="00477B6E">
        <w:tc>
          <w:tcPr>
            <w:tcW w:w="1193" w:type="dxa"/>
            <w:vAlign w:val="center"/>
          </w:tcPr>
          <w:p w14:paraId="2F4C1E0F" w14:textId="2E876AA0" w:rsidR="0063674E" w:rsidRDefault="0063674E" w:rsidP="004B1696">
            <w:pPr>
              <w:rPr>
                <w:sz w:val="24"/>
                <w:szCs w:val="24"/>
              </w:rPr>
            </w:pPr>
            <w:r>
              <w:rPr>
                <w:sz w:val="24"/>
                <w:szCs w:val="24"/>
              </w:rPr>
              <w:lastRenderedPageBreak/>
              <w:t>2016</w:t>
            </w:r>
          </w:p>
        </w:tc>
        <w:tc>
          <w:tcPr>
            <w:tcW w:w="3240" w:type="dxa"/>
            <w:vAlign w:val="center"/>
          </w:tcPr>
          <w:p w14:paraId="1629E9B6" w14:textId="0B7F1316" w:rsidR="0063674E" w:rsidRDefault="0063674E" w:rsidP="004B1696">
            <w:pPr>
              <w:rPr>
                <w:sz w:val="24"/>
                <w:szCs w:val="24"/>
              </w:rPr>
            </w:pPr>
            <w:r>
              <w:rPr>
                <w:sz w:val="24"/>
                <w:szCs w:val="24"/>
              </w:rPr>
              <w:t>Luke Caddell</w:t>
            </w:r>
          </w:p>
        </w:tc>
        <w:tc>
          <w:tcPr>
            <w:tcW w:w="1980" w:type="dxa"/>
            <w:vAlign w:val="center"/>
          </w:tcPr>
          <w:p w14:paraId="60F7B0CC" w14:textId="0A973C24" w:rsidR="0063674E" w:rsidRPr="00237971" w:rsidRDefault="0063674E" w:rsidP="004B1696">
            <w:pPr>
              <w:rPr>
                <w:sz w:val="24"/>
                <w:szCs w:val="24"/>
              </w:rPr>
            </w:pPr>
            <w:r>
              <w:rPr>
                <w:sz w:val="24"/>
                <w:szCs w:val="24"/>
              </w:rPr>
              <w:t>University of Miami Medical student</w:t>
            </w:r>
          </w:p>
        </w:tc>
        <w:tc>
          <w:tcPr>
            <w:tcW w:w="3307" w:type="dxa"/>
            <w:vAlign w:val="center"/>
          </w:tcPr>
          <w:p w14:paraId="19467F78" w14:textId="7F594DD1" w:rsidR="0063674E" w:rsidRPr="00F30B75" w:rsidRDefault="0063674E" w:rsidP="004B1696">
            <w:pPr>
              <w:rPr>
                <w:sz w:val="24"/>
                <w:szCs w:val="24"/>
              </w:rPr>
            </w:pPr>
            <w:r>
              <w:rPr>
                <w:sz w:val="24"/>
                <w:szCs w:val="24"/>
              </w:rPr>
              <w:t xml:space="preserve">PI </w:t>
            </w:r>
            <w:r>
              <w:rPr>
                <w:color w:val="000000"/>
                <w:sz w:val="24"/>
                <w:szCs w:val="24"/>
              </w:rPr>
              <w:t>Research adviser x 3 months</w:t>
            </w:r>
          </w:p>
        </w:tc>
      </w:tr>
      <w:tr w:rsidR="004B1696" w:rsidRPr="00AB07D2" w14:paraId="07BA87F1" w14:textId="77777777" w:rsidTr="00477B6E">
        <w:tc>
          <w:tcPr>
            <w:tcW w:w="1193" w:type="dxa"/>
            <w:vAlign w:val="center"/>
          </w:tcPr>
          <w:p w14:paraId="14C969C6" w14:textId="77777777" w:rsidR="004B1696" w:rsidRPr="007745F5" w:rsidRDefault="004B1696" w:rsidP="004B1696">
            <w:pPr>
              <w:rPr>
                <w:sz w:val="24"/>
                <w:szCs w:val="24"/>
              </w:rPr>
            </w:pPr>
            <w:r>
              <w:rPr>
                <w:sz w:val="24"/>
                <w:szCs w:val="24"/>
              </w:rPr>
              <w:t>2016</w:t>
            </w:r>
            <w:r w:rsidR="000F16C4">
              <w:rPr>
                <w:sz w:val="24"/>
                <w:szCs w:val="24"/>
              </w:rPr>
              <w:t>-17</w:t>
            </w:r>
          </w:p>
        </w:tc>
        <w:tc>
          <w:tcPr>
            <w:tcW w:w="3240" w:type="dxa"/>
            <w:vAlign w:val="center"/>
          </w:tcPr>
          <w:p w14:paraId="0DEB8CA7" w14:textId="77777777" w:rsidR="004B1696" w:rsidRPr="00303340" w:rsidRDefault="004B1696" w:rsidP="004B1696">
            <w:pPr>
              <w:rPr>
                <w:sz w:val="24"/>
                <w:szCs w:val="24"/>
              </w:rPr>
            </w:pPr>
            <w:r>
              <w:rPr>
                <w:sz w:val="24"/>
                <w:szCs w:val="24"/>
              </w:rPr>
              <w:t>Lexi Sacks, DVM</w:t>
            </w:r>
          </w:p>
        </w:tc>
        <w:tc>
          <w:tcPr>
            <w:tcW w:w="1980" w:type="dxa"/>
            <w:vAlign w:val="center"/>
          </w:tcPr>
          <w:p w14:paraId="207F8D3B" w14:textId="77777777" w:rsidR="004B1696" w:rsidRDefault="004B1696" w:rsidP="004B1696">
            <w:r w:rsidRPr="00237971">
              <w:rPr>
                <w:sz w:val="24"/>
                <w:szCs w:val="24"/>
              </w:rPr>
              <w:t>NIH D43 training</w:t>
            </w:r>
          </w:p>
        </w:tc>
        <w:tc>
          <w:tcPr>
            <w:tcW w:w="3307" w:type="dxa"/>
            <w:vAlign w:val="center"/>
          </w:tcPr>
          <w:p w14:paraId="5859CA80" w14:textId="77777777" w:rsidR="004B1696" w:rsidRDefault="004B1696" w:rsidP="004B1696">
            <w:r w:rsidRPr="00F30B75">
              <w:rPr>
                <w:sz w:val="24"/>
                <w:szCs w:val="24"/>
              </w:rPr>
              <w:t>PI</w:t>
            </w:r>
          </w:p>
        </w:tc>
      </w:tr>
      <w:tr w:rsidR="004B1696" w:rsidRPr="00AB07D2" w14:paraId="7EF387BD" w14:textId="77777777" w:rsidTr="00477B6E">
        <w:tc>
          <w:tcPr>
            <w:tcW w:w="1193" w:type="dxa"/>
            <w:vAlign w:val="center"/>
          </w:tcPr>
          <w:p w14:paraId="19FDCA32" w14:textId="77777777" w:rsidR="004B1696" w:rsidRDefault="004B1696" w:rsidP="004B1696">
            <w:r w:rsidRPr="00883773">
              <w:rPr>
                <w:sz w:val="24"/>
                <w:szCs w:val="24"/>
              </w:rPr>
              <w:t>2016</w:t>
            </w:r>
            <w:r w:rsidR="000F16C4">
              <w:rPr>
                <w:sz w:val="24"/>
                <w:szCs w:val="24"/>
              </w:rPr>
              <w:t>-</w:t>
            </w:r>
          </w:p>
        </w:tc>
        <w:tc>
          <w:tcPr>
            <w:tcW w:w="3240" w:type="dxa"/>
            <w:vAlign w:val="center"/>
          </w:tcPr>
          <w:p w14:paraId="3842A8FF" w14:textId="77777777" w:rsidR="004B1696" w:rsidRPr="00303340" w:rsidRDefault="004B1696" w:rsidP="004B1696">
            <w:pPr>
              <w:rPr>
                <w:sz w:val="24"/>
                <w:szCs w:val="24"/>
              </w:rPr>
            </w:pPr>
            <w:r>
              <w:rPr>
                <w:sz w:val="24"/>
                <w:szCs w:val="24"/>
              </w:rPr>
              <w:t>Amber Barnes, MPH, PhD</w:t>
            </w:r>
          </w:p>
        </w:tc>
        <w:tc>
          <w:tcPr>
            <w:tcW w:w="1980" w:type="dxa"/>
            <w:vAlign w:val="center"/>
          </w:tcPr>
          <w:p w14:paraId="705A0764" w14:textId="77777777" w:rsidR="004B1696" w:rsidRDefault="004B1696" w:rsidP="004B1696">
            <w:r w:rsidRPr="00237971">
              <w:rPr>
                <w:sz w:val="24"/>
                <w:szCs w:val="24"/>
              </w:rPr>
              <w:t>NIH D43 training</w:t>
            </w:r>
          </w:p>
        </w:tc>
        <w:tc>
          <w:tcPr>
            <w:tcW w:w="3307" w:type="dxa"/>
            <w:vAlign w:val="center"/>
          </w:tcPr>
          <w:p w14:paraId="48DA6F7A" w14:textId="77777777" w:rsidR="004B1696" w:rsidRDefault="004B1696" w:rsidP="004B1696">
            <w:r w:rsidRPr="00F30B75">
              <w:rPr>
                <w:sz w:val="24"/>
                <w:szCs w:val="24"/>
              </w:rPr>
              <w:t>PI</w:t>
            </w:r>
          </w:p>
        </w:tc>
      </w:tr>
      <w:tr w:rsidR="004B1696" w:rsidRPr="00AB07D2" w14:paraId="6350F92A" w14:textId="77777777" w:rsidTr="00477B6E">
        <w:tc>
          <w:tcPr>
            <w:tcW w:w="1193" w:type="dxa"/>
            <w:vAlign w:val="center"/>
          </w:tcPr>
          <w:p w14:paraId="5FAB577E" w14:textId="77777777" w:rsidR="004B1696" w:rsidRDefault="004B1696" w:rsidP="004B1696">
            <w:r w:rsidRPr="00883773">
              <w:rPr>
                <w:sz w:val="24"/>
                <w:szCs w:val="24"/>
              </w:rPr>
              <w:t>2016</w:t>
            </w:r>
            <w:r w:rsidR="000F16C4">
              <w:rPr>
                <w:sz w:val="24"/>
                <w:szCs w:val="24"/>
              </w:rPr>
              <w:t>-</w:t>
            </w:r>
          </w:p>
        </w:tc>
        <w:tc>
          <w:tcPr>
            <w:tcW w:w="3240" w:type="dxa"/>
            <w:vAlign w:val="center"/>
          </w:tcPr>
          <w:p w14:paraId="4B486419" w14:textId="77777777" w:rsidR="004B1696" w:rsidRPr="00303340" w:rsidRDefault="004B1696" w:rsidP="004B1696">
            <w:pPr>
              <w:rPr>
                <w:sz w:val="24"/>
                <w:szCs w:val="24"/>
              </w:rPr>
            </w:pPr>
            <w:r w:rsidRPr="004B1696">
              <w:rPr>
                <w:sz w:val="24"/>
                <w:szCs w:val="24"/>
              </w:rPr>
              <w:t xml:space="preserve">Anu </w:t>
            </w:r>
            <w:proofErr w:type="spellStart"/>
            <w:r w:rsidRPr="004B1696">
              <w:rPr>
                <w:sz w:val="24"/>
                <w:szCs w:val="24"/>
              </w:rPr>
              <w:t>Davaasuren</w:t>
            </w:r>
            <w:proofErr w:type="spellEnd"/>
            <w:r w:rsidRPr="004B1696">
              <w:rPr>
                <w:sz w:val="24"/>
                <w:szCs w:val="24"/>
              </w:rPr>
              <w:t>, MD, MPH</w:t>
            </w:r>
          </w:p>
        </w:tc>
        <w:tc>
          <w:tcPr>
            <w:tcW w:w="1980" w:type="dxa"/>
            <w:vAlign w:val="center"/>
          </w:tcPr>
          <w:p w14:paraId="3334FF6E" w14:textId="77777777" w:rsidR="004B1696" w:rsidRDefault="004B1696" w:rsidP="004B1696">
            <w:r w:rsidRPr="00237971">
              <w:rPr>
                <w:sz w:val="24"/>
                <w:szCs w:val="24"/>
              </w:rPr>
              <w:t>NIH D43 training</w:t>
            </w:r>
          </w:p>
        </w:tc>
        <w:tc>
          <w:tcPr>
            <w:tcW w:w="3307" w:type="dxa"/>
            <w:vAlign w:val="center"/>
          </w:tcPr>
          <w:p w14:paraId="1337EB77" w14:textId="77777777" w:rsidR="004B1696" w:rsidRDefault="004B1696" w:rsidP="004B1696">
            <w:r w:rsidRPr="00F30B75">
              <w:rPr>
                <w:sz w:val="24"/>
                <w:szCs w:val="24"/>
              </w:rPr>
              <w:t>PI</w:t>
            </w:r>
          </w:p>
        </w:tc>
      </w:tr>
      <w:tr w:rsidR="004B1696" w:rsidRPr="00AB07D2" w14:paraId="108448C6" w14:textId="77777777" w:rsidTr="00477B6E">
        <w:tc>
          <w:tcPr>
            <w:tcW w:w="1193" w:type="dxa"/>
            <w:vAlign w:val="center"/>
          </w:tcPr>
          <w:p w14:paraId="34739E4B" w14:textId="77777777" w:rsidR="004B1696" w:rsidRDefault="004B1696" w:rsidP="004B1696">
            <w:r w:rsidRPr="00883773">
              <w:rPr>
                <w:sz w:val="24"/>
                <w:szCs w:val="24"/>
              </w:rPr>
              <w:t>2016</w:t>
            </w:r>
            <w:r w:rsidR="000F16C4">
              <w:rPr>
                <w:sz w:val="24"/>
                <w:szCs w:val="24"/>
              </w:rPr>
              <w:t>-</w:t>
            </w:r>
          </w:p>
        </w:tc>
        <w:tc>
          <w:tcPr>
            <w:tcW w:w="3240" w:type="dxa"/>
            <w:vAlign w:val="center"/>
          </w:tcPr>
          <w:p w14:paraId="528C7B83" w14:textId="77777777" w:rsidR="004B1696" w:rsidRPr="00303340" w:rsidRDefault="004B1696" w:rsidP="004B1696">
            <w:pPr>
              <w:rPr>
                <w:sz w:val="24"/>
                <w:szCs w:val="24"/>
              </w:rPr>
            </w:pPr>
            <w:proofErr w:type="spellStart"/>
            <w:r w:rsidRPr="004B1696">
              <w:rPr>
                <w:sz w:val="24"/>
                <w:szCs w:val="24"/>
              </w:rPr>
              <w:t>Uyanga</w:t>
            </w:r>
            <w:proofErr w:type="spellEnd"/>
            <w:r w:rsidRPr="004B1696">
              <w:rPr>
                <w:sz w:val="24"/>
                <w:szCs w:val="24"/>
              </w:rPr>
              <w:t xml:space="preserve"> </w:t>
            </w:r>
            <w:proofErr w:type="spellStart"/>
            <w:r w:rsidRPr="004B1696">
              <w:rPr>
                <w:sz w:val="24"/>
                <w:szCs w:val="24"/>
              </w:rPr>
              <w:t>Baasandavga</w:t>
            </w:r>
            <w:proofErr w:type="spellEnd"/>
            <w:r w:rsidRPr="004B1696">
              <w:rPr>
                <w:sz w:val="24"/>
                <w:szCs w:val="24"/>
              </w:rPr>
              <w:t>, MSPH</w:t>
            </w:r>
          </w:p>
        </w:tc>
        <w:tc>
          <w:tcPr>
            <w:tcW w:w="1980" w:type="dxa"/>
            <w:vAlign w:val="center"/>
          </w:tcPr>
          <w:p w14:paraId="726B2961" w14:textId="77777777" w:rsidR="004B1696" w:rsidRDefault="004B1696" w:rsidP="004B1696">
            <w:r w:rsidRPr="00237971">
              <w:rPr>
                <w:sz w:val="24"/>
                <w:szCs w:val="24"/>
              </w:rPr>
              <w:t>NIH D43 training</w:t>
            </w:r>
          </w:p>
        </w:tc>
        <w:tc>
          <w:tcPr>
            <w:tcW w:w="3307" w:type="dxa"/>
            <w:vAlign w:val="center"/>
          </w:tcPr>
          <w:p w14:paraId="141F5172" w14:textId="77777777" w:rsidR="004B1696" w:rsidRDefault="004B1696" w:rsidP="004B1696">
            <w:r w:rsidRPr="00F30B75">
              <w:rPr>
                <w:sz w:val="24"/>
                <w:szCs w:val="24"/>
              </w:rPr>
              <w:t>PI</w:t>
            </w:r>
          </w:p>
        </w:tc>
      </w:tr>
      <w:tr w:rsidR="004B1696" w:rsidRPr="00AB07D2" w14:paraId="08F72582" w14:textId="77777777" w:rsidTr="00477B6E">
        <w:tc>
          <w:tcPr>
            <w:tcW w:w="1193" w:type="dxa"/>
            <w:vAlign w:val="center"/>
          </w:tcPr>
          <w:p w14:paraId="3DE89CE9" w14:textId="77777777" w:rsidR="004B1696" w:rsidRPr="00883773" w:rsidRDefault="004B1696" w:rsidP="004B1696">
            <w:pPr>
              <w:rPr>
                <w:sz w:val="24"/>
                <w:szCs w:val="24"/>
              </w:rPr>
            </w:pPr>
            <w:r>
              <w:rPr>
                <w:sz w:val="24"/>
                <w:szCs w:val="24"/>
              </w:rPr>
              <w:t>2016</w:t>
            </w:r>
          </w:p>
        </w:tc>
        <w:tc>
          <w:tcPr>
            <w:tcW w:w="3240" w:type="dxa"/>
            <w:vAlign w:val="center"/>
          </w:tcPr>
          <w:p w14:paraId="1FD86D57" w14:textId="77777777" w:rsidR="004B1696" w:rsidRPr="00303340" w:rsidRDefault="004B1696" w:rsidP="004B1696">
            <w:pPr>
              <w:rPr>
                <w:sz w:val="24"/>
                <w:szCs w:val="24"/>
              </w:rPr>
            </w:pPr>
            <w:r w:rsidRPr="004B1696">
              <w:rPr>
                <w:sz w:val="24"/>
                <w:szCs w:val="24"/>
              </w:rPr>
              <w:t>Linfa</w:t>
            </w:r>
            <w:r>
              <w:rPr>
                <w:sz w:val="24"/>
                <w:szCs w:val="24"/>
              </w:rPr>
              <w:t xml:space="preserve"> “Echo” </w:t>
            </w:r>
            <w:r w:rsidRPr="004B1696">
              <w:rPr>
                <w:sz w:val="24"/>
                <w:szCs w:val="24"/>
              </w:rPr>
              <w:t>Wang</w:t>
            </w:r>
            <w:r>
              <w:rPr>
                <w:sz w:val="24"/>
                <w:szCs w:val="24"/>
              </w:rPr>
              <w:t>, PhD student</w:t>
            </w:r>
            <w:r w:rsidRPr="004B1696">
              <w:rPr>
                <w:sz w:val="24"/>
                <w:szCs w:val="24"/>
              </w:rPr>
              <w:t xml:space="preserve"> </w:t>
            </w:r>
            <w:r>
              <w:rPr>
                <w:sz w:val="24"/>
                <w:szCs w:val="24"/>
              </w:rPr>
              <w:t>SCAU</w:t>
            </w:r>
          </w:p>
        </w:tc>
        <w:tc>
          <w:tcPr>
            <w:tcW w:w="1980" w:type="dxa"/>
            <w:vAlign w:val="center"/>
          </w:tcPr>
          <w:p w14:paraId="4CE75C26" w14:textId="77777777" w:rsidR="004B1696" w:rsidRPr="00AB07D2" w:rsidRDefault="000F16C4" w:rsidP="004B1696">
            <w:pPr>
              <w:rPr>
                <w:sz w:val="24"/>
                <w:szCs w:val="24"/>
              </w:rPr>
            </w:pPr>
            <w:r>
              <w:rPr>
                <w:sz w:val="24"/>
                <w:szCs w:val="24"/>
              </w:rPr>
              <w:t>CSC scholar</w:t>
            </w:r>
          </w:p>
        </w:tc>
        <w:tc>
          <w:tcPr>
            <w:tcW w:w="3307" w:type="dxa"/>
            <w:vAlign w:val="center"/>
          </w:tcPr>
          <w:p w14:paraId="62C70AD3" w14:textId="77777777" w:rsidR="004B1696" w:rsidRDefault="004B1696" w:rsidP="004B1696">
            <w:r w:rsidRPr="0061144B">
              <w:rPr>
                <w:sz w:val="24"/>
                <w:szCs w:val="24"/>
              </w:rPr>
              <w:t>PI</w:t>
            </w:r>
          </w:p>
        </w:tc>
      </w:tr>
      <w:tr w:rsidR="0063674E" w:rsidRPr="00AB07D2" w14:paraId="3E829859" w14:textId="77777777" w:rsidTr="00477B6E">
        <w:tc>
          <w:tcPr>
            <w:tcW w:w="1193" w:type="dxa"/>
            <w:vAlign w:val="center"/>
          </w:tcPr>
          <w:p w14:paraId="4B1734E9" w14:textId="3818E607" w:rsidR="0063674E" w:rsidRDefault="0063674E" w:rsidP="004B1696">
            <w:pPr>
              <w:rPr>
                <w:sz w:val="24"/>
                <w:szCs w:val="24"/>
              </w:rPr>
            </w:pPr>
            <w:r>
              <w:rPr>
                <w:sz w:val="24"/>
                <w:szCs w:val="24"/>
              </w:rPr>
              <w:t>2016</w:t>
            </w:r>
          </w:p>
        </w:tc>
        <w:tc>
          <w:tcPr>
            <w:tcW w:w="3240" w:type="dxa"/>
            <w:vAlign w:val="center"/>
          </w:tcPr>
          <w:p w14:paraId="5455AF3A" w14:textId="4E70BFFF" w:rsidR="0063674E" w:rsidRPr="004B1696" w:rsidRDefault="0063674E" w:rsidP="004B1696">
            <w:pPr>
              <w:rPr>
                <w:sz w:val="24"/>
                <w:szCs w:val="24"/>
              </w:rPr>
            </w:pPr>
            <w:r>
              <w:rPr>
                <w:sz w:val="24"/>
                <w:szCs w:val="24"/>
              </w:rPr>
              <w:t>Jenae Logan</w:t>
            </w:r>
          </w:p>
        </w:tc>
        <w:tc>
          <w:tcPr>
            <w:tcW w:w="1980" w:type="dxa"/>
            <w:vAlign w:val="center"/>
          </w:tcPr>
          <w:p w14:paraId="76302314" w14:textId="5FFD31D6" w:rsidR="0063674E" w:rsidRDefault="0063674E" w:rsidP="004B1696">
            <w:pPr>
              <w:rPr>
                <w:sz w:val="24"/>
                <w:szCs w:val="24"/>
              </w:rPr>
            </w:pPr>
            <w:r>
              <w:rPr>
                <w:sz w:val="24"/>
                <w:szCs w:val="24"/>
              </w:rPr>
              <w:t>Research analyst</w:t>
            </w:r>
          </w:p>
        </w:tc>
        <w:tc>
          <w:tcPr>
            <w:tcW w:w="3307" w:type="dxa"/>
            <w:vAlign w:val="center"/>
          </w:tcPr>
          <w:p w14:paraId="2FBE9C65" w14:textId="00B92D83" w:rsidR="0063674E" w:rsidRPr="0061144B" w:rsidRDefault="0063674E" w:rsidP="004B1696">
            <w:pPr>
              <w:rPr>
                <w:sz w:val="24"/>
                <w:szCs w:val="24"/>
              </w:rPr>
            </w:pPr>
            <w:r>
              <w:rPr>
                <w:sz w:val="24"/>
                <w:szCs w:val="24"/>
              </w:rPr>
              <w:t>PI</w:t>
            </w:r>
          </w:p>
        </w:tc>
      </w:tr>
      <w:tr w:rsidR="00921636" w:rsidRPr="00AB07D2" w14:paraId="17AE474E" w14:textId="77777777" w:rsidTr="00477B6E">
        <w:tc>
          <w:tcPr>
            <w:tcW w:w="1193" w:type="dxa"/>
            <w:vAlign w:val="center"/>
          </w:tcPr>
          <w:p w14:paraId="4E64353F" w14:textId="66F0F2B7" w:rsidR="00921636" w:rsidRDefault="00921636" w:rsidP="00921636">
            <w:pPr>
              <w:rPr>
                <w:sz w:val="24"/>
                <w:szCs w:val="24"/>
              </w:rPr>
            </w:pPr>
            <w:r>
              <w:rPr>
                <w:sz w:val="24"/>
                <w:szCs w:val="24"/>
              </w:rPr>
              <w:t>2016-18</w:t>
            </w:r>
          </w:p>
        </w:tc>
        <w:tc>
          <w:tcPr>
            <w:tcW w:w="3240" w:type="dxa"/>
            <w:vAlign w:val="center"/>
          </w:tcPr>
          <w:p w14:paraId="755B8641" w14:textId="1F6FC3B2" w:rsidR="00921636" w:rsidRPr="004B1696" w:rsidRDefault="00921636" w:rsidP="00921636">
            <w:pPr>
              <w:rPr>
                <w:sz w:val="24"/>
                <w:szCs w:val="24"/>
              </w:rPr>
            </w:pPr>
            <w:r>
              <w:rPr>
                <w:sz w:val="24"/>
                <w:szCs w:val="24"/>
              </w:rPr>
              <w:t>Than Thi Nguyen</w:t>
            </w:r>
          </w:p>
        </w:tc>
        <w:tc>
          <w:tcPr>
            <w:tcW w:w="1980" w:type="dxa"/>
            <w:vAlign w:val="center"/>
          </w:tcPr>
          <w:p w14:paraId="533A59AF" w14:textId="5A10D6CE" w:rsidR="00921636" w:rsidRDefault="00921636" w:rsidP="00921636">
            <w:pPr>
              <w:rPr>
                <w:sz w:val="24"/>
                <w:szCs w:val="24"/>
              </w:rPr>
            </w:pPr>
            <w:r>
              <w:rPr>
                <w:sz w:val="24"/>
                <w:szCs w:val="24"/>
              </w:rPr>
              <w:t>Laboratorian at Duke-NUS</w:t>
            </w:r>
          </w:p>
        </w:tc>
        <w:tc>
          <w:tcPr>
            <w:tcW w:w="3307" w:type="dxa"/>
            <w:vAlign w:val="center"/>
          </w:tcPr>
          <w:p w14:paraId="008F61F9" w14:textId="530D783F" w:rsidR="00921636" w:rsidRPr="0061144B" w:rsidRDefault="00921636" w:rsidP="00921636">
            <w:pPr>
              <w:rPr>
                <w:sz w:val="24"/>
                <w:szCs w:val="24"/>
              </w:rPr>
            </w:pPr>
            <w:r>
              <w:rPr>
                <w:sz w:val="24"/>
                <w:szCs w:val="24"/>
              </w:rPr>
              <w:t>PI</w:t>
            </w:r>
          </w:p>
        </w:tc>
      </w:tr>
      <w:tr w:rsidR="005A0D9B" w:rsidRPr="00AB07D2" w14:paraId="33F06EE7" w14:textId="77777777" w:rsidTr="005A0D9B">
        <w:tc>
          <w:tcPr>
            <w:tcW w:w="1193" w:type="dxa"/>
            <w:vAlign w:val="center"/>
          </w:tcPr>
          <w:p w14:paraId="0C66B270" w14:textId="77777777" w:rsidR="005A0D9B" w:rsidRPr="004F45F6" w:rsidRDefault="005A0D9B" w:rsidP="005A0D9B">
            <w:pPr>
              <w:rPr>
                <w:sz w:val="24"/>
                <w:szCs w:val="24"/>
              </w:rPr>
            </w:pPr>
            <w:r w:rsidRPr="00883773">
              <w:rPr>
                <w:sz w:val="24"/>
                <w:szCs w:val="24"/>
              </w:rPr>
              <w:t>2016</w:t>
            </w:r>
            <w:r>
              <w:rPr>
                <w:sz w:val="24"/>
                <w:szCs w:val="24"/>
              </w:rPr>
              <w:t>-17</w:t>
            </w:r>
          </w:p>
        </w:tc>
        <w:tc>
          <w:tcPr>
            <w:tcW w:w="3240" w:type="dxa"/>
            <w:vAlign w:val="center"/>
          </w:tcPr>
          <w:p w14:paraId="5AD82DBB" w14:textId="77777777" w:rsidR="005A0D9B" w:rsidRPr="00303340" w:rsidRDefault="005A0D9B" w:rsidP="005A0D9B">
            <w:pPr>
              <w:rPr>
                <w:sz w:val="24"/>
                <w:szCs w:val="24"/>
              </w:rPr>
            </w:pPr>
            <w:r>
              <w:rPr>
                <w:sz w:val="24"/>
                <w:szCs w:val="24"/>
              </w:rPr>
              <w:t xml:space="preserve">Tai Xie, PhD student, </w:t>
            </w:r>
            <w:proofErr w:type="spellStart"/>
            <w:r w:rsidRPr="004B1696">
              <w:rPr>
                <w:sz w:val="24"/>
                <w:szCs w:val="24"/>
              </w:rPr>
              <w:t>Changhai</w:t>
            </w:r>
            <w:proofErr w:type="spellEnd"/>
            <w:r w:rsidRPr="004B1696">
              <w:rPr>
                <w:sz w:val="24"/>
                <w:szCs w:val="24"/>
              </w:rPr>
              <w:t xml:space="preserve"> Hospital</w:t>
            </w:r>
            <w:r>
              <w:rPr>
                <w:sz w:val="24"/>
                <w:szCs w:val="24"/>
              </w:rPr>
              <w:t>, Shanghai</w:t>
            </w:r>
            <w:r w:rsidRPr="004B1696">
              <w:rPr>
                <w:sz w:val="24"/>
                <w:szCs w:val="24"/>
              </w:rPr>
              <w:t xml:space="preserve">  </w:t>
            </w:r>
          </w:p>
        </w:tc>
        <w:tc>
          <w:tcPr>
            <w:tcW w:w="1980" w:type="dxa"/>
            <w:vAlign w:val="center"/>
          </w:tcPr>
          <w:p w14:paraId="325F3DDE" w14:textId="77777777" w:rsidR="005A0D9B" w:rsidRPr="00AB07D2" w:rsidRDefault="005A0D9B" w:rsidP="005A0D9B">
            <w:pPr>
              <w:rPr>
                <w:sz w:val="24"/>
                <w:szCs w:val="24"/>
              </w:rPr>
            </w:pPr>
            <w:r>
              <w:rPr>
                <w:sz w:val="24"/>
                <w:szCs w:val="24"/>
              </w:rPr>
              <w:t>CSC scholar</w:t>
            </w:r>
          </w:p>
        </w:tc>
        <w:tc>
          <w:tcPr>
            <w:tcW w:w="3307" w:type="dxa"/>
            <w:vAlign w:val="center"/>
          </w:tcPr>
          <w:p w14:paraId="0AD54CD0" w14:textId="757822FC" w:rsidR="005A0D9B" w:rsidRPr="004F45F6" w:rsidRDefault="005A0D9B" w:rsidP="005A0D9B">
            <w:pPr>
              <w:rPr>
                <w:sz w:val="24"/>
                <w:szCs w:val="24"/>
              </w:rPr>
            </w:pPr>
            <w:r w:rsidRPr="005B65B5">
              <w:rPr>
                <w:color w:val="000000"/>
                <w:sz w:val="24"/>
                <w:szCs w:val="24"/>
              </w:rPr>
              <w:t>Research adviser x 1</w:t>
            </w:r>
            <w:r>
              <w:rPr>
                <w:color w:val="000000"/>
                <w:sz w:val="24"/>
                <w:szCs w:val="24"/>
              </w:rPr>
              <w:t>2</w:t>
            </w:r>
            <w:r w:rsidRPr="005B65B5">
              <w:rPr>
                <w:color w:val="000000"/>
                <w:sz w:val="24"/>
                <w:szCs w:val="24"/>
              </w:rPr>
              <w:t xml:space="preserve"> months</w:t>
            </w:r>
          </w:p>
        </w:tc>
      </w:tr>
      <w:tr w:rsidR="00B64C92" w:rsidRPr="00AB07D2" w14:paraId="34C38A12" w14:textId="77777777" w:rsidTr="00477B6E">
        <w:tc>
          <w:tcPr>
            <w:tcW w:w="1193" w:type="dxa"/>
            <w:vAlign w:val="center"/>
          </w:tcPr>
          <w:p w14:paraId="2FD33B02" w14:textId="6F82FDB9" w:rsidR="00B64C92" w:rsidRDefault="00B64C92" w:rsidP="00B64C92">
            <w:pPr>
              <w:rPr>
                <w:sz w:val="24"/>
                <w:szCs w:val="24"/>
              </w:rPr>
            </w:pPr>
            <w:r>
              <w:rPr>
                <w:sz w:val="24"/>
                <w:szCs w:val="24"/>
              </w:rPr>
              <w:t>2017-18</w:t>
            </w:r>
          </w:p>
        </w:tc>
        <w:tc>
          <w:tcPr>
            <w:tcW w:w="3240" w:type="dxa"/>
            <w:vAlign w:val="center"/>
          </w:tcPr>
          <w:p w14:paraId="558B7605" w14:textId="74868720" w:rsidR="00B64C92" w:rsidRPr="005A0D9B" w:rsidRDefault="00B64C92" w:rsidP="00B64C92">
            <w:pPr>
              <w:rPr>
                <w:sz w:val="24"/>
                <w:szCs w:val="24"/>
              </w:rPr>
            </w:pPr>
            <w:r>
              <w:rPr>
                <w:sz w:val="24"/>
                <w:szCs w:val="24"/>
              </w:rPr>
              <w:t>Su Yadana</w:t>
            </w:r>
          </w:p>
        </w:tc>
        <w:tc>
          <w:tcPr>
            <w:tcW w:w="1980" w:type="dxa"/>
            <w:vAlign w:val="center"/>
          </w:tcPr>
          <w:p w14:paraId="623B83CB" w14:textId="06B9148F" w:rsidR="00B64C92" w:rsidRDefault="00B64C92" w:rsidP="00B64C92">
            <w:pPr>
              <w:rPr>
                <w:sz w:val="24"/>
                <w:szCs w:val="24"/>
              </w:rPr>
            </w:pPr>
            <w:r>
              <w:rPr>
                <w:sz w:val="24"/>
                <w:szCs w:val="24"/>
              </w:rPr>
              <w:t>Laboratorian at Duke-NUS</w:t>
            </w:r>
          </w:p>
        </w:tc>
        <w:tc>
          <w:tcPr>
            <w:tcW w:w="3307" w:type="dxa"/>
            <w:vAlign w:val="center"/>
          </w:tcPr>
          <w:p w14:paraId="203BE4C1" w14:textId="055673F7" w:rsidR="00B64C92" w:rsidRDefault="00B64C92" w:rsidP="00B64C92">
            <w:pPr>
              <w:rPr>
                <w:sz w:val="24"/>
                <w:szCs w:val="24"/>
              </w:rPr>
            </w:pPr>
            <w:r>
              <w:rPr>
                <w:sz w:val="24"/>
                <w:szCs w:val="24"/>
              </w:rPr>
              <w:t>PI</w:t>
            </w:r>
          </w:p>
        </w:tc>
      </w:tr>
      <w:tr w:rsidR="005A0D9B" w:rsidRPr="00AB07D2" w14:paraId="33DAC68E" w14:textId="77777777" w:rsidTr="00477B6E">
        <w:tc>
          <w:tcPr>
            <w:tcW w:w="1193" w:type="dxa"/>
            <w:vAlign w:val="center"/>
          </w:tcPr>
          <w:p w14:paraId="47DC565B" w14:textId="5581A22B" w:rsidR="005A0D9B" w:rsidRPr="00883773" w:rsidRDefault="005A0D9B" w:rsidP="005A0D9B">
            <w:pPr>
              <w:rPr>
                <w:sz w:val="24"/>
                <w:szCs w:val="24"/>
              </w:rPr>
            </w:pPr>
            <w:r>
              <w:rPr>
                <w:sz w:val="24"/>
                <w:szCs w:val="24"/>
              </w:rPr>
              <w:t>2017</w:t>
            </w:r>
          </w:p>
        </w:tc>
        <w:tc>
          <w:tcPr>
            <w:tcW w:w="3240" w:type="dxa"/>
            <w:vAlign w:val="center"/>
          </w:tcPr>
          <w:p w14:paraId="6AE9CE60" w14:textId="62560176" w:rsidR="005A0D9B" w:rsidRDefault="005A0D9B" w:rsidP="005A0D9B">
            <w:pPr>
              <w:rPr>
                <w:sz w:val="24"/>
                <w:szCs w:val="24"/>
              </w:rPr>
            </w:pPr>
            <w:r w:rsidRPr="005A0D9B">
              <w:rPr>
                <w:sz w:val="24"/>
                <w:szCs w:val="24"/>
              </w:rPr>
              <w:t>Katie A. McCallion, DVM</w:t>
            </w:r>
          </w:p>
        </w:tc>
        <w:tc>
          <w:tcPr>
            <w:tcW w:w="1980" w:type="dxa"/>
            <w:vAlign w:val="center"/>
          </w:tcPr>
          <w:p w14:paraId="269F399B" w14:textId="5752075B" w:rsidR="005A0D9B" w:rsidRDefault="005A0D9B" w:rsidP="005A0D9B">
            <w:pPr>
              <w:rPr>
                <w:sz w:val="24"/>
                <w:szCs w:val="24"/>
              </w:rPr>
            </w:pPr>
            <w:r>
              <w:rPr>
                <w:sz w:val="24"/>
                <w:szCs w:val="24"/>
              </w:rPr>
              <w:t>NCSU postdoctoral scholar</w:t>
            </w:r>
          </w:p>
        </w:tc>
        <w:tc>
          <w:tcPr>
            <w:tcW w:w="3307" w:type="dxa"/>
            <w:vAlign w:val="center"/>
          </w:tcPr>
          <w:p w14:paraId="4571A52F" w14:textId="3C8ED449" w:rsidR="005A0D9B" w:rsidRPr="00F30B75" w:rsidRDefault="005A0D9B" w:rsidP="005A0D9B">
            <w:pPr>
              <w:rPr>
                <w:sz w:val="24"/>
                <w:szCs w:val="24"/>
              </w:rPr>
            </w:pPr>
            <w:r>
              <w:rPr>
                <w:sz w:val="24"/>
                <w:szCs w:val="24"/>
              </w:rPr>
              <w:t>PI</w:t>
            </w:r>
          </w:p>
        </w:tc>
      </w:tr>
      <w:tr w:rsidR="005A0D9B" w:rsidRPr="00AB07D2" w14:paraId="676EDE6B" w14:textId="77777777" w:rsidTr="00477B6E">
        <w:tc>
          <w:tcPr>
            <w:tcW w:w="1193" w:type="dxa"/>
            <w:vAlign w:val="center"/>
          </w:tcPr>
          <w:p w14:paraId="29DB5542" w14:textId="033D7633" w:rsidR="005A0D9B" w:rsidRPr="00883773" w:rsidRDefault="005A0D9B" w:rsidP="005A0D9B">
            <w:pPr>
              <w:rPr>
                <w:sz w:val="24"/>
                <w:szCs w:val="24"/>
              </w:rPr>
            </w:pPr>
            <w:r>
              <w:rPr>
                <w:sz w:val="24"/>
                <w:szCs w:val="24"/>
              </w:rPr>
              <w:t>2017-19</w:t>
            </w:r>
          </w:p>
        </w:tc>
        <w:tc>
          <w:tcPr>
            <w:tcW w:w="3240" w:type="dxa"/>
            <w:vAlign w:val="center"/>
          </w:tcPr>
          <w:p w14:paraId="5E628770" w14:textId="77777777" w:rsidR="005A0D9B" w:rsidRPr="004F45F6" w:rsidRDefault="005A0D9B" w:rsidP="005A0D9B">
            <w:pPr>
              <w:autoSpaceDE w:val="0"/>
              <w:autoSpaceDN w:val="0"/>
              <w:adjustRightInd w:val="0"/>
              <w:rPr>
                <w:sz w:val="24"/>
                <w:szCs w:val="24"/>
              </w:rPr>
            </w:pPr>
            <w:proofErr w:type="spellStart"/>
            <w:r w:rsidRPr="004F45F6">
              <w:rPr>
                <w:sz w:val="24"/>
                <w:szCs w:val="24"/>
              </w:rPr>
              <w:t>Mayagmarsukh</w:t>
            </w:r>
            <w:proofErr w:type="spellEnd"/>
            <w:r w:rsidRPr="004F45F6">
              <w:rPr>
                <w:sz w:val="24"/>
                <w:szCs w:val="24"/>
              </w:rPr>
              <w:t xml:space="preserve"> Yondon, DVM</w:t>
            </w:r>
          </w:p>
        </w:tc>
        <w:tc>
          <w:tcPr>
            <w:tcW w:w="1980" w:type="dxa"/>
            <w:vAlign w:val="center"/>
          </w:tcPr>
          <w:p w14:paraId="04F2B1F4" w14:textId="77777777" w:rsidR="005A0D9B" w:rsidRPr="00AB07D2" w:rsidRDefault="005A0D9B" w:rsidP="005A0D9B">
            <w:pPr>
              <w:rPr>
                <w:sz w:val="24"/>
                <w:szCs w:val="24"/>
              </w:rPr>
            </w:pPr>
            <w:r>
              <w:rPr>
                <w:sz w:val="24"/>
                <w:szCs w:val="24"/>
              </w:rPr>
              <w:t>Invited scholar</w:t>
            </w:r>
          </w:p>
        </w:tc>
        <w:tc>
          <w:tcPr>
            <w:tcW w:w="3307" w:type="dxa"/>
          </w:tcPr>
          <w:p w14:paraId="6DA17E15" w14:textId="77777777" w:rsidR="005A0D9B" w:rsidRPr="004F45F6" w:rsidRDefault="005A0D9B" w:rsidP="005A0D9B">
            <w:pPr>
              <w:rPr>
                <w:sz w:val="24"/>
                <w:szCs w:val="24"/>
              </w:rPr>
            </w:pPr>
            <w:r w:rsidRPr="00F03359">
              <w:rPr>
                <w:sz w:val="24"/>
                <w:szCs w:val="24"/>
              </w:rPr>
              <w:t>PI</w:t>
            </w:r>
          </w:p>
        </w:tc>
      </w:tr>
      <w:tr w:rsidR="005A0D9B" w:rsidRPr="00AB07D2" w14:paraId="5484CCD0" w14:textId="77777777" w:rsidTr="00477B6E">
        <w:tc>
          <w:tcPr>
            <w:tcW w:w="1193" w:type="dxa"/>
            <w:vAlign w:val="center"/>
          </w:tcPr>
          <w:p w14:paraId="23579334" w14:textId="6B0BDF9B" w:rsidR="005A0D9B" w:rsidRDefault="005A0D9B" w:rsidP="005A0D9B">
            <w:pPr>
              <w:rPr>
                <w:sz w:val="24"/>
                <w:szCs w:val="24"/>
              </w:rPr>
            </w:pPr>
            <w:r>
              <w:rPr>
                <w:sz w:val="24"/>
                <w:szCs w:val="24"/>
              </w:rPr>
              <w:t>2017-18</w:t>
            </w:r>
          </w:p>
        </w:tc>
        <w:tc>
          <w:tcPr>
            <w:tcW w:w="3240" w:type="dxa"/>
            <w:vAlign w:val="center"/>
          </w:tcPr>
          <w:p w14:paraId="71B6EDAE" w14:textId="77777777" w:rsidR="005A0D9B" w:rsidRPr="00303340" w:rsidRDefault="005A0D9B" w:rsidP="005A0D9B">
            <w:pPr>
              <w:rPr>
                <w:sz w:val="24"/>
                <w:szCs w:val="24"/>
              </w:rPr>
            </w:pPr>
            <w:r>
              <w:rPr>
                <w:sz w:val="24"/>
                <w:szCs w:val="24"/>
              </w:rPr>
              <w:t>Dingmei Zhang, MD</w:t>
            </w:r>
          </w:p>
        </w:tc>
        <w:tc>
          <w:tcPr>
            <w:tcW w:w="1980" w:type="dxa"/>
            <w:vAlign w:val="center"/>
          </w:tcPr>
          <w:p w14:paraId="11C92A78" w14:textId="77777777" w:rsidR="005A0D9B" w:rsidRPr="00AB07D2" w:rsidRDefault="005A0D9B" w:rsidP="005A0D9B">
            <w:pPr>
              <w:rPr>
                <w:sz w:val="24"/>
                <w:szCs w:val="24"/>
              </w:rPr>
            </w:pPr>
            <w:r>
              <w:rPr>
                <w:sz w:val="24"/>
                <w:szCs w:val="24"/>
              </w:rPr>
              <w:t>CSC scholar</w:t>
            </w:r>
          </w:p>
        </w:tc>
        <w:tc>
          <w:tcPr>
            <w:tcW w:w="3307" w:type="dxa"/>
          </w:tcPr>
          <w:p w14:paraId="6D6EF39D" w14:textId="77777777" w:rsidR="005A0D9B" w:rsidRPr="004F45F6" w:rsidRDefault="005A0D9B" w:rsidP="005A0D9B">
            <w:pPr>
              <w:rPr>
                <w:sz w:val="24"/>
                <w:szCs w:val="24"/>
              </w:rPr>
            </w:pPr>
            <w:r w:rsidRPr="00F03359">
              <w:rPr>
                <w:sz w:val="24"/>
                <w:szCs w:val="24"/>
              </w:rPr>
              <w:t>PI</w:t>
            </w:r>
          </w:p>
        </w:tc>
      </w:tr>
      <w:tr w:rsidR="00921636" w:rsidRPr="00AB07D2" w14:paraId="469CA1C7" w14:textId="77777777" w:rsidTr="008B7726">
        <w:tc>
          <w:tcPr>
            <w:tcW w:w="1193" w:type="dxa"/>
            <w:vAlign w:val="center"/>
          </w:tcPr>
          <w:p w14:paraId="4D50FDAB" w14:textId="53159667" w:rsidR="00921636" w:rsidRDefault="00921636" w:rsidP="005A0D9B">
            <w:pPr>
              <w:rPr>
                <w:sz w:val="24"/>
                <w:szCs w:val="24"/>
              </w:rPr>
            </w:pPr>
            <w:r>
              <w:rPr>
                <w:sz w:val="24"/>
                <w:szCs w:val="24"/>
              </w:rPr>
              <w:t>2018-20</w:t>
            </w:r>
          </w:p>
        </w:tc>
        <w:tc>
          <w:tcPr>
            <w:tcW w:w="3240" w:type="dxa"/>
            <w:vAlign w:val="center"/>
          </w:tcPr>
          <w:p w14:paraId="372065A9" w14:textId="4612556C" w:rsidR="00921636" w:rsidRPr="008B7726" w:rsidRDefault="00921636" w:rsidP="005A0D9B">
            <w:pPr>
              <w:rPr>
                <w:sz w:val="24"/>
                <w:szCs w:val="24"/>
              </w:rPr>
            </w:pPr>
            <w:r>
              <w:rPr>
                <w:sz w:val="24"/>
                <w:szCs w:val="24"/>
              </w:rPr>
              <w:t xml:space="preserve">Than The Son, DVM </w:t>
            </w:r>
          </w:p>
        </w:tc>
        <w:tc>
          <w:tcPr>
            <w:tcW w:w="1980" w:type="dxa"/>
            <w:vAlign w:val="center"/>
          </w:tcPr>
          <w:p w14:paraId="70E8C461" w14:textId="2E99DF0D" w:rsidR="00921636" w:rsidRDefault="00921636" w:rsidP="005A0D9B">
            <w:pPr>
              <w:rPr>
                <w:sz w:val="24"/>
                <w:szCs w:val="24"/>
              </w:rPr>
            </w:pPr>
            <w:r>
              <w:rPr>
                <w:sz w:val="24"/>
                <w:szCs w:val="24"/>
              </w:rPr>
              <w:t>Laboratorian at Duke-NUS</w:t>
            </w:r>
          </w:p>
        </w:tc>
        <w:tc>
          <w:tcPr>
            <w:tcW w:w="3307" w:type="dxa"/>
            <w:vAlign w:val="center"/>
          </w:tcPr>
          <w:p w14:paraId="2CC2C216" w14:textId="2E723035" w:rsidR="00921636" w:rsidRDefault="00921636" w:rsidP="005A0D9B">
            <w:pPr>
              <w:rPr>
                <w:sz w:val="24"/>
                <w:szCs w:val="24"/>
              </w:rPr>
            </w:pPr>
            <w:r>
              <w:rPr>
                <w:sz w:val="24"/>
                <w:szCs w:val="24"/>
              </w:rPr>
              <w:t>PI</w:t>
            </w:r>
          </w:p>
        </w:tc>
      </w:tr>
      <w:tr w:rsidR="005A0D9B" w:rsidRPr="00AB07D2" w14:paraId="0A8BBB66" w14:textId="77777777" w:rsidTr="008B7726">
        <w:tc>
          <w:tcPr>
            <w:tcW w:w="1193" w:type="dxa"/>
            <w:vAlign w:val="center"/>
          </w:tcPr>
          <w:p w14:paraId="283890DB" w14:textId="74D7BDBC" w:rsidR="005A0D9B" w:rsidRDefault="005A0D9B" w:rsidP="005A0D9B">
            <w:pPr>
              <w:rPr>
                <w:sz w:val="24"/>
                <w:szCs w:val="24"/>
              </w:rPr>
            </w:pPr>
            <w:r>
              <w:rPr>
                <w:sz w:val="24"/>
                <w:szCs w:val="24"/>
              </w:rPr>
              <w:t>2018</w:t>
            </w:r>
          </w:p>
        </w:tc>
        <w:tc>
          <w:tcPr>
            <w:tcW w:w="3240" w:type="dxa"/>
            <w:vAlign w:val="center"/>
          </w:tcPr>
          <w:p w14:paraId="1D19E05A" w14:textId="1CDF8338" w:rsidR="005A0D9B" w:rsidRDefault="005A0D9B" w:rsidP="005A0D9B">
            <w:pPr>
              <w:rPr>
                <w:sz w:val="24"/>
                <w:szCs w:val="24"/>
              </w:rPr>
            </w:pPr>
            <w:r w:rsidRPr="008B7726">
              <w:rPr>
                <w:sz w:val="24"/>
                <w:szCs w:val="24"/>
              </w:rPr>
              <w:t xml:space="preserve">Junxiong Vincent Pang, BSc, MSc, PhD of  NUS Saw </w:t>
            </w:r>
            <w:proofErr w:type="spellStart"/>
            <w:r w:rsidRPr="008B7726">
              <w:rPr>
                <w:sz w:val="24"/>
                <w:szCs w:val="24"/>
              </w:rPr>
              <w:t>Swee</w:t>
            </w:r>
            <w:proofErr w:type="spellEnd"/>
            <w:r w:rsidRPr="008B7726">
              <w:rPr>
                <w:sz w:val="24"/>
                <w:szCs w:val="24"/>
              </w:rPr>
              <w:t xml:space="preserve"> Hock School of Public Health, Singapore </w:t>
            </w:r>
          </w:p>
        </w:tc>
        <w:tc>
          <w:tcPr>
            <w:tcW w:w="1980" w:type="dxa"/>
            <w:vAlign w:val="center"/>
          </w:tcPr>
          <w:p w14:paraId="04C0986B" w14:textId="2FF85DC7" w:rsidR="005A0D9B" w:rsidRDefault="005A0D9B" w:rsidP="005A0D9B">
            <w:pPr>
              <w:rPr>
                <w:sz w:val="24"/>
                <w:szCs w:val="24"/>
              </w:rPr>
            </w:pPr>
            <w:bookmarkStart w:id="63" w:name="_Hlk30880265"/>
            <w:r>
              <w:rPr>
                <w:sz w:val="24"/>
                <w:szCs w:val="24"/>
              </w:rPr>
              <w:t xml:space="preserve">Fulbright Scholar </w:t>
            </w:r>
            <w:bookmarkEnd w:id="63"/>
            <w:r>
              <w:rPr>
                <w:sz w:val="24"/>
                <w:szCs w:val="24"/>
              </w:rPr>
              <w:t>as Duke University for 3 months</w:t>
            </w:r>
          </w:p>
        </w:tc>
        <w:tc>
          <w:tcPr>
            <w:tcW w:w="3307" w:type="dxa"/>
            <w:vAlign w:val="center"/>
          </w:tcPr>
          <w:p w14:paraId="6BA3EB6E" w14:textId="17D61B9E" w:rsidR="005A0D9B" w:rsidRPr="00F03359" w:rsidRDefault="005A0D9B" w:rsidP="005A0D9B">
            <w:pPr>
              <w:rPr>
                <w:sz w:val="24"/>
                <w:szCs w:val="24"/>
              </w:rPr>
            </w:pPr>
            <w:r>
              <w:rPr>
                <w:sz w:val="24"/>
                <w:szCs w:val="24"/>
              </w:rPr>
              <w:t>PI</w:t>
            </w:r>
          </w:p>
        </w:tc>
      </w:tr>
      <w:tr w:rsidR="005A0D9B" w:rsidRPr="00AB07D2" w14:paraId="0DCBC0C0" w14:textId="77777777" w:rsidTr="00801D57">
        <w:tc>
          <w:tcPr>
            <w:tcW w:w="1193" w:type="dxa"/>
            <w:vAlign w:val="center"/>
          </w:tcPr>
          <w:p w14:paraId="1716E78A" w14:textId="0F7CB07E" w:rsidR="005A0D9B" w:rsidRDefault="005A0D9B" w:rsidP="005A0D9B">
            <w:pPr>
              <w:rPr>
                <w:sz w:val="24"/>
                <w:szCs w:val="24"/>
              </w:rPr>
            </w:pPr>
            <w:bookmarkStart w:id="64" w:name="_Hlk32155653"/>
            <w:r>
              <w:rPr>
                <w:sz w:val="24"/>
                <w:szCs w:val="24"/>
              </w:rPr>
              <w:t>2018-19</w:t>
            </w:r>
          </w:p>
        </w:tc>
        <w:tc>
          <w:tcPr>
            <w:tcW w:w="3240" w:type="dxa"/>
            <w:vAlign w:val="center"/>
          </w:tcPr>
          <w:p w14:paraId="64BD54C6" w14:textId="3509A4F3" w:rsidR="005A0D9B" w:rsidRDefault="005A0D9B" w:rsidP="005A0D9B">
            <w:pPr>
              <w:rPr>
                <w:sz w:val="24"/>
                <w:szCs w:val="24"/>
              </w:rPr>
            </w:pPr>
            <w:r>
              <w:rPr>
                <w:sz w:val="24"/>
                <w:szCs w:val="24"/>
              </w:rPr>
              <w:t>Emily S. Bailey, PhD</w:t>
            </w:r>
          </w:p>
        </w:tc>
        <w:tc>
          <w:tcPr>
            <w:tcW w:w="1980" w:type="dxa"/>
          </w:tcPr>
          <w:p w14:paraId="4E6A203F" w14:textId="62B089F3" w:rsidR="005A0D9B" w:rsidRDefault="00A022DB" w:rsidP="005A0D9B">
            <w:pPr>
              <w:rPr>
                <w:sz w:val="24"/>
                <w:szCs w:val="24"/>
              </w:rPr>
            </w:pPr>
            <w:r>
              <w:rPr>
                <w:sz w:val="24"/>
                <w:szCs w:val="24"/>
              </w:rPr>
              <w:t>Postdoctoral Fellow</w:t>
            </w:r>
          </w:p>
        </w:tc>
        <w:tc>
          <w:tcPr>
            <w:tcW w:w="3307" w:type="dxa"/>
            <w:vAlign w:val="center"/>
          </w:tcPr>
          <w:p w14:paraId="5863F570" w14:textId="6A63FE26" w:rsidR="005A0D9B" w:rsidRDefault="00EA0685" w:rsidP="005A0D9B">
            <w:pPr>
              <w:rPr>
                <w:color w:val="000000"/>
                <w:sz w:val="24"/>
                <w:szCs w:val="24"/>
              </w:rPr>
            </w:pPr>
            <w:r>
              <w:rPr>
                <w:sz w:val="24"/>
                <w:szCs w:val="24"/>
              </w:rPr>
              <w:t>PI</w:t>
            </w:r>
          </w:p>
        </w:tc>
      </w:tr>
      <w:bookmarkEnd w:id="64"/>
      <w:tr w:rsidR="005A0D9B" w:rsidRPr="00AB07D2" w14:paraId="3B34C9AF" w14:textId="77777777" w:rsidTr="00801D57">
        <w:tc>
          <w:tcPr>
            <w:tcW w:w="1193" w:type="dxa"/>
            <w:vAlign w:val="center"/>
          </w:tcPr>
          <w:p w14:paraId="38070FB4" w14:textId="4FCCA6E8" w:rsidR="005A0D9B" w:rsidRDefault="005A0D9B" w:rsidP="005A0D9B">
            <w:pPr>
              <w:rPr>
                <w:sz w:val="24"/>
                <w:szCs w:val="24"/>
              </w:rPr>
            </w:pPr>
            <w:r>
              <w:rPr>
                <w:sz w:val="24"/>
                <w:szCs w:val="24"/>
              </w:rPr>
              <w:t>2018-19</w:t>
            </w:r>
          </w:p>
        </w:tc>
        <w:tc>
          <w:tcPr>
            <w:tcW w:w="3240" w:type="dxa"/>
            <w:vAlign w:val="center"/>
          </w:tcPr>
          <w:p w14:paraId="75396F60" w14:textId="77777777" w:rsidR="005A0D9B" w:rsidRDefault="005A0D9B" w:rsidP="005A0D9B">
            <w:pPr>
              <w:rPr>
                <w:sz w:val="24"/>
                <w:szCs w:val="24"/>
              </w:rPr>
            </w:pPr>
            <w:r>
              <w:rPr>
                <w:sz w:val="24"/>
                <w:szCs w:val="24"/>
              </w:rPr>
              <w:t>Diego Galan</w:t>
            </w:r>
          </w:p>
          <w:p w14:paraId="01F22E8E" w14:textId="3772A465" w:rsidR="005A0D9B" w:rsidRPr="008B7726" w:rsidRDefault="005A0D9B" w:rsidP="005A0D9B">
            <w:pPr>
              <w:rPr>
                <w:sz w:val="24"/>
                <w:szCs w:val="24"/>
              </w:rPr>
            </w:pPr>
            <w:r>
              <w:rPr>
                <w:color w:val="000000"/>
                <w:sz w:val="24"/>
                <w:szCs w:val="24"/>
              </w:rPr>
              <w:t>medical student</w:t>
            </w:r>
          </w:p>
        </w:tc>
        <w:tc>
          <w:tcPr>
            <w:tcW w:w="1980" w:type="dxa"/>
          </w:tcPr>
          <w:p w14:paraId="42F0BFF9" w14:textId="596ABA3C" w:rsidR="005A0D9B" w:rsidRDefault="005A0D9B" w:rsidP="005A0D9B">
            <w:pPr>
              <w:rPr>
                <w:sz w:val="24"/>
                <w:szCs w:val="24"/>
              </w:rPr>
            </w:pPr>
            <w:r>
              <w:rPr>
                <w:sz w:val="24"/>
                <w:szCs w:val="24"/>
              </w:rPr>
              <w:t xml:space="preserve">Duke </w:t>
            </w:r>
            <w:r w:rsidRPr="00E438C8">
              <w:rPr>
                <w:sz w:val="24"/>
                <w:szCs w:val="24"/>
              </w:rPr>
              <w:t>Medical student</w:t>
            </w:r>
          </w:p>
        </w:tc>
        <w:tc>
          <w:tcPr>
            <w:tcW w:w="3307" w:type="dxa"/>
            <w:vAlign w:val="center"/>
          </w:tcPr>
          <w:p w14:paraId="29018AC1" w14:textId="410CE9A1" w:rsidR="005A0D9B" w:rsidRDefault="005A0D9B" w:rsidP="005A0D9B">
            <w:pPr>
              <w:rPr>
                <w:sz w:val="24"/>
                <w:szCs w:val="24"/>
              </w:rPr>
            </w:pPr>
            <w:r>
              <w:rPr>
                <w:color w:val="000000"/>
                <w:sz w:val="24"/>
                <w:szCs w:val="24"/>
              </w:rPr>
              <w:t>Research adviser x 5 months</w:t>
            </w:r>
          </w:p>
        </w:tc>
      </w:tr>
      <w:tr w:rsidR="005A0D9B" w:rsidRPr="00AB07D2" w14:paraId="1DDE7FD3" w14:textId="77777777" w:rsidTr="00801D57">
        <w:tc>
          <w:tcPr>
            <w:tcW w:w="1193" w:type="dxa"/>
            <w:vAlign w:val="center"/>
          </w:tcPr>
          <w:p w14:paraId="03EC5A6C" w14:textId="0098555D" w:rsidR="005A0D9B" w:rsidRDefault="005A0D9B" w:rsidP="005A0D9B">
            <w:pPr>
              <w:rPr>
                <w:sz w:val="24"/>
                <w:szCs w:val="24"/>
              </w:rPr>
            </w:pPr>
            <w:r>
              <w:rPr>
                <w:sz w:val="24"/>
                <w:szCs w:val="24"/>
              </w:rPr>
              <w:t>2019</w:t>
            </w:r>
          </w:p>
        </w:tc>
        <w:tc>
          <w:tcPr>
            <w:tcW w:w="3240" w:type="dxa"/>
            <w:vAlign w:val="center"/>
          </w:tcPr>
          <w:p w14:paraId="1D55879A" w14:textId="6F0F896E" w:rsidR="005A0D9B" w:rsidRDefault="005A0D9B" w:rsidP="005A0D9B">
            <w:pPr>
              <w:rPr>
                <w:sz w:val="24"/>
                <w:szCs w:val="24"/>
              </w:rPr>
            </w:pPr>
            <w:r>
              <w:rPr>
                <w:sz w:val="24"/>
                <w:szCs w:val="24"/>
              </w:rPr>
              <w:t>Elsa Sanabria</w:t>
            </w:r>
          </w:p>
        </w:tc>
        <w:tc>
          <w:tcPr>
            <w:tcW w:w="1980" w:type="dxa"/>
          </w:tcPr>
          <w:p w14:paraId="753FD26B" w14:textId="13DA6041" w:rsidR="005A0D9B" w:rsidRPr="00E438C8" w:rsidRDefault="005A0D9B" w:rsidP="005A0D9B">
            <w:pPr>
              <w:rPr>
                <w:sz w:val="24"/>
                <w:szCs w:val="24"/>
              </w:rPr>
            </w:pPr>
            <w:r>
              <w:rPr>
                <w:sz w:val="24"/>
                <w:szCs w:val="24"/>
              </w:rPr>
              <w:t>NCSU Veterinary</w:t>
            </w:r>
            <w:r w:rsidRPr="00E438C8">
              <w:rPr>
                <w:sz w:val="24"/>
                <w:szCs w:val="24"/>
              </w:rPr>
              <w:t xml:space="preserve"> student</w:t>
            </w:r>
          </w:p>
        </w:tc>
        <w:tc>
          <w:tcPr>
            <w:tcW w:w="3307" w:type="dxa"/>
            <w:vAlign w:val="center"/>
          </w:tcPr>
          <w:p w14:paraId="2C784AE8" w14:textId="0A1267EA" w:rsidR="005A0D9B" w:rsidRDefault="005A0D9B" w:rsidP="005A0D9B">
            <w:pPr>
              <w:rPr>
                <w:color w:val="000000"/>
                <w:sz w:val="24"/>
                <w:szCs w:val="24"/>
              </w:rPr>
            </w:pPr>
            <w:r>
              <w:rPr>
                <w:color w:val="000000"/>
                <w:sz w:val="24"/>
                <w:szCs w:val="24"/>
              </w:rPr>
              <w:t>Research adviser x 1 months</w:t>
            </w:r>
          </w:p>
        </w:tc>
      </w:tr>
      <w:tr w:rsidR="005A0D9B" w:rsidRPr="00AB07D2" w14:paraId="5B59F2B0" w14:textId="77777777" w:rsidTr="00801D57">
        <w:tc>
          <w:tcPr>
            <w:tcW w:w="1193" w:type="dxa"/>
            <w:vAlign w:val="center"/>
          </w:tcPr>
          <w:p w14:paraId="3D94B40F" w14:textId="532A8019" w:rsidR="005A0D9B" w:rsidRDefault="005A0D9B" w:rsidP="005A0D9B">
            <w:pPr>
              <w:rPr>
                <w:sz w:val="24"/>
                <w:szCs w:val="24"/>
              </w:rPr>
            </w:pPr>
            <w:r>
              <w:rPr>
                <w:sz w:val="24"/>
                <w:szCs w:val="24"/>
              </w:rPr>
              <w:t>2019-20</w:t>
            </w:r>
          </w:p>
        </w:tc>
        <w:tc>
          <w:tcPr>
            <w:tcW w:w="3240" w:type="dxa"/>
            <w:vAlign w:val="center"/>
          </w:tcPr>
          <w:p w14:paraId="0CCC7919" w14:textId="1D50168F" w:rsidR="005A0D9B" w:rsidRDefault="005A0D9B" w:rsidP="005A0D9B">
            <w:pPr>
              <w:rPr>
                <w:sz w:val="24"/>
                <w:szCs w:val="24"/>
              </w:rPr>
            </w:pPr>
            <w:r>
              <w:rPr>
                <w:sz w:val="24"/>
                <w:szCs w:val="24"/>
              </w:rPr>
              <w:t xml:space="preserve">Thao </w:t>
            </w:r>
            <w:proofErr w:type="spellStart"/>
            <w:r>
              <w:rPr>
                <w:sz w:val="24"/>
                <w:szCs w:val="24"/>
              </w:rPr>
              <w:t>Nyugen</w:t>
            </w:r>
            <w:proofErr w:type="spellEnd"/>
          </w:p>
        </w:tc>
        <w:tc>
          <w:tcPr>
            <w:tcW w:w="1980" w:type="dxa"/>
          </w:tcPr>
          <w:p w14:paraId="1B4E58CD" w14:textId="20F1040B" w:rsidR="005A0D9B" w:rsidRDefault="005A0D9B" w:rsidP="005A0D9B">
            <w:pPr>
              <w:rPr>
                <w:sz w:val="24"/>
                <w:szCs w:val="24"/>
              </w:rPr>
            </w:pPr>
            <w:r>
              <w:rPr>
                <w:sz w:val="24"/>
                <w:szCs w:val="24"/>
              </w:rPr>
              <w:t xml:space="preserve">Duke </w:t>
            </w:r>
            <w:r w:rsidRPr="00E438C8">
              <w:rPr>
                <w:sz w:val="24"/>
                <w:szCs w:val="24"/>
              </w:rPr>
              <w:t>Medical student</w:t>
            </w:r>
          </w:p>
        </w:tc>
        <w:tc>
          <w:tcPr>
            <w:tcW w:w="3307" w:type="dxa"/>
          </w:tcPr>
          <w:p w14:paraId="27B1641A" w14:textId="16B7CCC8" w:rsidR="005A0D9B" w:rsidRDefault="005A0D9B" w:rsidP="005A0D9B">
            <w:pPr>
              <w:rPr>
                <w:color w:val="000000"/>
                <w:sz w:val="24"/>
                <w:szCs w:val="24"/>
              </w:rPr>
            </w:pPr>
            <w:r w:rsidRPr="005B65B5">
              <w:rPr>
                <w:color w:val="000000"/>
                <w:sz w:val="24"/>
                <w:szCs w:val="24"/>
              </w:rPr>
              <w:t>Research adviser x 10 months</w:t>
            </w:r>
          </w:p>
        </w:tc>
      </w:tr>
      <w:tr w:rsidR="005A0D9B" w:rsidRPr="00AB07D2" w14:paraId="50F4C4CD" w14:textId="77777777" w:rsidTr="00801D57">
        <w:tc>
          <w:tcPr>
            <w:tcW w:w="1193" w:type="dxa"/>
            <w:vAlign w:val="center"/>
          </w:tcPr>
          <w:p w14:paraId="3D6C60FF" w14:textId="08EF5E76" w:rsidR="005A0D9B" w:rsidRDefault="005A0D9B" w:rsidP="005A0D9B">
            <w:pPr>
              <w:rPr>
                <w:sz w:val="24"/>
                <w:szCs w:val="24"/>
              </w:rPr>
            </w:pPr>
            <w:r>
              <w:rPr>
                <w:sz w:val="24"/>
                <w:szCs w:val="24"/>
              </w:rPr>
              <w:t>2019-20</w:t>
            </w:r>
          </w:p>
        </w:tc>
        <w:tc>
          <w:tcPr>
            <w:tcW w:w="3240" w:type="dxa"/>
            <w:vAlign w:val="center"/>
          </w:tcPr>
          <w:p w14:paraId="01D1F653" w14:textId="3107CAFC" w:rsidR="005A0D9B" w:rsidRDefault="005A0D9B" w:rsidP="005A0D9B">
            <w:pPr>
              <w:rPr>
                <w:sz w:val="24"/>
                <w:szCs w:val="24"/>
              </w:rPr>
            </w:pPr>
            <w:r>
              <w:rPr>
                <w:sz w:val="24"/>
                <w:szCs w:val="24"/>
              </w:rPr>
              <w:t>Amanda Farrell</w:t>
            </w:r>
          </w:p>
        </w:tc>
        <w:tc>
          <w:tcPr>
            <w:tcW w:w="1980" w:type="dxa"/>
          </w:tcPr>
          <w:p w14:paraId="6EE37FE7" w14:textId="1F793F23" w:rsidR="005A0D9B" w:rsidRDefault="005A0D9B" w:rsidP="005A0D9B">
            <w:pPr>
              <w:rPr>
                <w:sz w:val="24"/>
                <w:szCs w:val="24"/>
              </w:rPr>
            </w:pPr>
            <w:r>
              <w:rPr>
                <w:sz w:val="24"/>
                <w:szCs w:val="24"/>
              </w:rPr>
              <w:t xml:space="preserve">Duke </w:t>
            </w:r>
            <w:r w:rsidRPr="00E438C8">
              <w:rPr>
                <w:sz w:val="24"/>
                <w:szCs w:val="24"/>
              </w:rPr>
              <w:t>Medical student</w:t>
            </w:r>
          </w:p>
        </w:tc>
        <w:tc>
          <w:tcPr>
            <w:tcW w:w="3307" w:type="dxa"/>
          </w:tcPr>
          <w:p w14:paraId="28AEB224" w14:textId="2437C403" w:rsidR="005A0D9B" w:rsidRDefault="005A0D9B" w:rsidP="005A0D9B">
            <w:pPr>
              <w:rPr>
                <w:color w:val="000000"/>
                <w:sz w:val="24"/>
                <w:szCs w:val="24"/>
              </w:rPr>
            </w:pPr>
            <w:r w:rsidRPr="005B65B5">
              <w:rPr>
                <w:color w:val="000000"/>
                <w:sz w:val="24"/>
                <w:szCs w:val="24"/>
              </w:rPr>
              <w:t>Research adviser x 10 months</w:t>
            </w:r>
          </w:p>
        </w:tc>
      </w:tr>
      <w:tr w:rsidR="005A0D9B" w:rsidRPr="00AB07D2" w14:paraId="06EEC6CD" w14:textId="77777777" w:rsidTr="00801D57">
        <w:tc>
          <w:tcPr>
            <w:tcW w:w="1193" w:type="dxa"/>
            <w:vAlign w:val="center"/>
          </w:tcPr>
          <w:p w14:paraId="440080D2" w14:textId="3E229FA4" w:rsidR="005A0D9B" w:rsidRDefault="005A0D9B" w:rsidP="005A0D9B">
            <w:pPr>
              <w:rPr>
                <w:sz w:val="24"/>
                <w:szCs w:val="24"/>
              </w:rPr>
            </w:pPr>
            <w:r>
              <w:rPr>
                <w:sz w:val="24"/>
                <w:szCs w:val="24"/>
              </w:rPr>
              <w:t>2019-20</w:t>
            </w:r>
          </w:p>
        </w:tc>
        <w:tc>
          <w:tcPr>
            <w:tcW w:w="3240" w:type="dxa"/>
            <w:vAlign w:val="center"/>
          </w:tcPr>
          <w:p w14:paraId="625AE11D" w14:textId="08AAEEF8" w:rsidR="005A0D9B" w:rsidRDefault="005A0D9B" w:rsidP="005A0D9B">
            <w:pPr>
              <w:rPr>
                <w:sz w:val="24"/>
                <w:szCs w:val="24"/>
              </w:rPr>
            </w:pPr>
            <w:r>
              <w:rPr>
                <w:sz w:val="24"/>
                <w:szCs w:val="24"/>
              </w:rPr>
              <w:t>Leshan Xiu</w:t>
            </w:r>
          </w:p>
        </w:tc>
        <w:tc>
          <w:tcPr>
            <w:tcW w:w="1980" w:type="dxa"/>
          </w:tcPr>
          <w:p w14:paraId="537AF3CB" w14:textId="56BF09AF" w:rsidR="005A0D9B" w:rsidRDefault="005A0D9B" w:rsidP="005A0D9B">
            <w:pPr>
              <w:rPr>
                <w:sz w:val="24"/>
                <w:szCs w:val="24"/>
              </w:rPr>
            </w:pPr>
            <w:r>
              <w:rPr>
                <w:sz w:val="24"/>
                <w:szCs w:val="24"/>
              </w:rPr>
              <w:t>CSC PhD student</w:t>
            </w:r>
          </w:p>
        </w:tc>
        <w:tc>
          <w:tcPr>
            <w:tcW w:w="3307" w:type="dxa"/>
          </w:tcPr>
          <w:p w14:paraId="2EE79FEB" w14:textId="1E6026FD" w:rsidR="005A0D9B" w:rsidRPr="005B65B5" w:rsidRDefault="005A0D9B" w:rsidP="005A0D9B">
            <w:pPr>
              <w:rPr>
                <w:color w:val="000000"/>
                <w:sz w:val="24"/>
                <w:szCs w:val="24"/>
              </w:rPr>
            </w:pPr>
            <w:r w:rsidRPr="005B65B5">
              <w:rPr>
                <w:color w:val="000000"/>
                <w:sz w:val="24"/>
                <w:szCs w:val="24"/>
              </w:rPr>
              <w:t>Research adviser x 1</w:t>
            </w:r>
            <w:r>
              <w:rPr>
                <w:color w:val="000000"/>
                <w:sz w:val="24"/>
                <w:szCs w:val="24"/>
              </w:rPr>
              <w:t>2</w:t>
            </w:r>
            <w:r w:rsidRPr="005B65B5">
              <w:rPr>
                <w:color w:val="000000"/>
                <w:sz w:val="24"/>
                <w:szCs w:val="24"/>
              </w:rPr>
              <w:t xml:space="preserve"> months</w:t>
            </w:r>
          </w:p>
        </w:tc>
      </w:tr>
      <w:tr w:rsidR="00A022DB" w:rsidRPr="00AB07D2" w14:paraId="7C076656" w14:textId="77777777" w:rsidTr="00801D57">
        <w:tc>
          <w:tcPr>
            <w:tcW w:w="1193" w:type="dxa"/>
            <w:vAlign w:val="center"/>
          </w:tcPr>
          <w:p w14:paraId="1E22E7DD" w14:textId="42412660" w:rsidR="00A022DB" w:rsidRDefault="00A022DB" w:rsidP="005A0D9B">
            <w:pPr>
              <w:rPr>
                <w:sz w:val="24"/>
                <w:szCs w:val="24"/>
              </w:rPr>
            </w:pPr>
            <w:r>
              <w:rPr>
                <w:sz w:val="24"/>
                <w:szCs w:val="24"/>
              </w:rPr>
              <w:t>2020-</w:t>
            </w:r>
          </w:p>
        </w:tc>
        <w:tc>
          <w:tcPr>
            <w:tcW w:w="3240" w:type="dxa"/>
            <w:vAlign w:val="center"/>
          </w:tcPr>
          <w:p w14:paraId="3C25DB68" w14:textId="3BAA2753" w:rsidR="00A022DB" w:rsidRDefault="00A022DB" w:rsidP="005A0D9B">
            <w:pPr>
              <w:rPr>
                <w:sz w:val="24"/>
                <w:szCs w:val="24"/>
              </w:rPr>
            </w:pPr>
            <w:r>
              <w:rPr>
                <w:sz w:val="24"/>
                <w:szCs w:val="24"/>
              </w:rPr>
              <w:t>Raquel Binder, PhD</w:t>
            </w:r>
          </w:p>
        </w:tc>
        <w:tc>
          <w:tcPr>
            <w:tcW w:w="1980" w:type="dxa"/>
          </w:tcPr>
          <w:p w14:paraId="135F019F" w14:textId="3D14FB72" w:rsidR="00A022DB" w:rsidRDefault="00A022DB" w:rsidP="005A0D9B">
            <w:pPr>
              <w:rPr>
                <w:sz w:val="24"/>
                <w:szCs w:val="24"/>
              </w:rPr>
            </w:pPr>
            <w:r>
              <w:rPr>
                <w:sz w:val="24"/>
                <w:szCs w:val="24"/>
              </w:rPr>
              <w:t>Postdoctoral Fellow</w:t>
            </w:r>
          </w:p>
        </w:tc>
        <w:tc>
          <w:tcPr>
            <w:tcW w:w="3307" w:type="dxa"/>
          </w:tcPr>
          <w:p w14:paraId="3ECDE643" w14:textId="77777777" w:rsidR="00A022DB" w:rsidRPr="005B65B5" w:rsidRDefault="00A022DB" w:rsidP="005A0D9B">
            <w:pPr>
              <w:rPr>
                <w:color w:val="000000"/>
                <w:sz w:val="24"/>
                <w:szCs w:val="24"/>
              </w:rPr>
            </w:pPr>
          </w:p>
        </w:tc>
      </w:tr>
    </w:tbl>
    <w:bookmarkEnd w:id="62"/>
    <w:p w14:paraId="05B22E4B" w14:textId="77777777" w:rsidR="00796FC5" w:rsidRPr="00AB07D2" w:rsidRDefault="00796FC5" w:rsidP="00796FC5">
      <w:pPr>
        <w:widowControl w:val="0"/>
        <w:ind w:left="1440" w:hanging="720"/>
        <w:rPr>
          <w:i/>
          <w:sz w:val="24"/>
          <w:szCs w:val="24"/>
        </w:rPr>
      </w:pPr>
      <w:r w:rsidRPr="00AB07D2">
        <w:rPr>
          <w:i/>
          <w:sz w:val="24"/>
          <w:szCs w:val="24"/>
        </w:rPr>
        <w:tab/>
      </w:r>
    </w:p>
    <w:p w14:paraId="1FA6A7D9" w14:textId="77777777" w:rsidR="00796FC5" w:rsidRPr="00AB07D2" w:rsidRDefault="00796FC5" w:rsidP="00A11784">
      <w:pPr>
        <w:widowControl w:val="0"/>
        <w:ind w:left="1440" w:hanging="1440"/>
        <w:rPr>
          <w:i/>
          <w:sz w:val="24"/>
          <w:szCs w:val="24"/>
        </w:rPr>
      </w:pPr>
      <w:r w:rsidRPr="00AB07D2">
        <w:rPr>
          <w:i/>
          <w:sz w:val="24"/>
          <w:szCs w:val="24"/>
        </w:rPr>
        <w:t>MPH Practicum / MS Preceptorship</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980"/>
        <w:gridCol w:w="3307"/>
      </w:tblGrid>
      <w:tr w:rsidR="00796FC5" w:rsidRPr="00AB07D2" w14:paraId="15D01606" w14:textId="77777777" w:rsidTr="00477B6E">
        <w:tc>
          <w:tcPr>
            <w:tcW w:w="1080" w:type="dxa"/>
            <w:vAlign w:val="center"/>
          </w:tcPr>
          <w:p w14:paraId="5781F6F0" w14:textId="77777777" w:rsidR="00796FC5" w:rsidRPr="00AB07D2" w:rsidRDefault="00796FC5" w:rsidP="00796FC5">
            <w:pPr>
              <w:widowControl w:val="0"/>
              <w:rPr>
                <w:sz w:val="24"/>
                <w:szCs w:val="24"/>
                <w:u w:val="single"/>
              </w:rPr>
            </w:pPr>
            <w:r w:rsidRPr="00AB07D2">
              <w:rPr>
                <w:sz w:val="24"/>
                <w:szCs w:val="24"/>
                <w:u w:val="single"/>
              </w:rPr>
              <w:t>Year</w:t>
            </w:r>
          </w:p>
        </w:tc>
        <w:tc>
          <w:tcPr>
            <w:tcW w:w="3240" w:type="dxa"/>
            <w:vAlign w:val="center"/>
          </w:tcPr>
          <w:p w14:paraId="2FEB3D7D" w14:textId="77777777" w:rsidR="00796FC5" w:rsidRPr="00AB07D2" w:rsidRDefault="00796FC5" w:rsidP="00796FC5">
            <w:pPr>
              <w:widowControl w:val="0"/>
              <w:rPr>
                <w:sz w:val="24"/>
                <w:szCs w:val="24"/>
                <w:u w:val="single"/>
              </w:rPr>
            </w:pPr>
            <w:r w:rsidRPr="00AB07D2">
              <w:rPr>
                <w:sz w:val="24"/>
                <w:szCs w:val="24"/>
                <w:u w:val="single"/>
              </w:rPr>
              <w:t>Name</w:t>
            </w:r>
          </w:p>
        </w:tc>
        <w:tc>
          <w:tcPr>
            <w:tcW w:w="1980" w:type="dxa"/>
            <w:vAlign w:val="center"/>
          </w:tcPr>
          <w:p w14:paraId="6EA2B841" w14:textId="77777777" w:rsidR="00796FC5" w:rsidRPr="00AB07D2" w:rsidRDefault="00796FC5" w:rsidP="00796FC5">
            <w:pPr>
              <w:widowControl w:val="0"/>
              <w:rPr>
                <w:sz w:val="24"/>
                <w:szCs w:val="24"/>
                <w:u w:val="single"/>
              </w:rPr>
            </w:pPr>
            <w:r w:rsidRPr="00AB07D2">
              <w:rPr>
                <w:sz w:val="24"/>
                <w:szCs w:val="24"/>
                <w:u w:val="single"/>
              </w:rPr>
              <w:t>Degree Objective</w:t>
            </w:r>
          </w:p>
        </w:tc>
        <w:tc>
          <w:tcPr>
            <w:tcW w:w="3307" w:type="dxa"/>
            <w:vAlign w:val="center"/>
          </w:tcPr>
          <w:p w14:paraId="73837944" w14:textId="77777777" w:rsidR="00796FC5" w:rsidRPr="00AB07D2" w:rsidRDefault="00796FC5" w:rsidP="00796FC5">
            <w:pPr>
              <w:widowControl w:val="0"/>
              <w:rPr>
                <w:sz w:val="24"/>
                <w:szCs w:val="24"/>
                <w:u w:val="single"/>
              </w:rPr>
            </w:pPr>
            <w:r w:rsidRPr="00AB07D2">
              <w:rPr>
                <w:sz w:val="24"/>
                <w:szCs w:val="24"/>
                <w:u w:val="single"/>
              </w:rPr>
              <w:t>Role</w:t>
            </w:r>
          </w:p>
        </w:tc>
      </w:tr>
      <w:tr w:rsidR="00796FC5" w:rsidRPr="00AB07D2" w14:paraId="0513AFC6" w14:textId="77777777" w:rsidTr="00477B6E">
        <w:tc>
          <w:tcPr>
            <w:tcW w:w="1080" w:type="dxa"/>
            <w:vAlign w:val="center"/>
          </w:tcPr>
          <w:p w14:paraId="6AE9A271"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2009C715" w14:textId="77777777" w:rsidR="00796FC5" w:rsidRPr="00AB07D2" w:rsidRDefault="00796FC5" w:rsidP="00796FC5">
            <w:pPr>
              <w:widowControl w:val="0"/>
              <w:rPr>
                <w:sz w:val="24"/>
                <w:szCs w:val="24"/>
              </w:rPr>
            </w:pPr>
            <w:r w:rsidRPr="00AB07D2">
              <w:rPr>
                <w:sz w:val="24"/>
                <w:szCs w:val="24"/>
              </w:rPr>
              <w:t>Ann Farmer</w:t>
            </w:r>
          </w:p>
        </w:tc>
        <w:tc>
          <w:tcPr>
            <w:tcW w:w="1980" w:type="dxa"/>
            <w:vAlign w:val="center"/>
          </w:tcPr>
          <w:p w14:paraId="32273830" w14:textId="77777777" w:rsidR="00796FC5" w:rsidRPr="00AB07D2" w:rsidRDefault="00796FC5" w:rsidP="00796FC5">
            <w:pPr>
              <w:widowControl w:val="0"/>
              <w:rPr>
                <w:sz w:val="24"/>
                <w:szCs w:val="24"/>
              </w:rPr>
            </w:pPr>
            <w:r w:rsidRPr="00AB07D2">
              <w:rPr>
                <w:sz w:val="24"/>
                <w:szCs w:val="24"/>
              </w:rPr>
              <w:t>MS (epi)</w:t>
            </w:r>
          </w:p>
        </w:tc>
        <w:tc>
          <w:tcPr>
            <w:tcW w:w="3307" w:type="dxa"/>
            <w:vAlign w:val="center"/>
          </w:tcPr>
          <w:p w14:paraId="25A34ED3" w14:textId="77777777" w:rsidR="00796FC5" w:rsidRPr="00AB07D2" w:rsidRDefault="00796FC5" w:rsidP="00796FC5">
            <w:pPr>
              <w:widowControl w:val="0"/>
              <w:rPr>
                <w:sz w:val="24"/>
                <w:szCs w:val="24"/>
              </w:rPr>
            </w:pPr>
            <w:r w:rsidRPr="00AB07D2">
              <w:rPr>
                <w:sz w:val="24"/>
                <w:szCs w:val="24"/>
              </w:rPr>
              <w:t>Preceptorship committee</w:t>
            </w:r>
          </w:p>
        </w:tc>
      </w:tr>
      <w:tr w:rsidR="00796FC5" w:rsidRPr="00AB07D2" w14:paraId="00338004" w14:textId="77777777" w:rsidTr="00477B6E">
        <w:tc>
          <w:tcPr>
            <w:tcW w:w="1080" w:type="dxa"/>
            <w:vAlign w:val="center"/>
          </w:tcPr>
          <w:p w14:paraId="5F4AFE78"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5B111CA1" w14:textId="77777777" w:rsidR="00796FC5" w:rsidRPr="00AB07D2" w:rsidRDefault="00796FC5" w:rsidP="00796FC5">
            <w:pPr>
              <w:widowControl w:val="0"/>
              <w:rPr>
                <w:sz w:val="24"/>
                <w:szCs w:val="24"/>
              </w:rPr>
            </w:pPr>
            <w:r w:rsidRPr="00AB07D2">
              <w:rPr>
                <w:sz w:val="24"/>
                <w:szCs w:val="24"/>
              </w:rPr>
              <w:t>Glenda Dvorak</w:t>
            </w:r>
          </w:p>
        </w:tc>
        <w:tc>
          <w:tcPr>
            <w:tcW w:w="1980" w:type="dxa"/>
            <w:vAlign w:val="center"/>
          </w:tcPr>
          <w:p w14:paraId="3A8440ED"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7EBBA846"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58277501" w14:textId="77777777" w:rsidTr="00477B6E">
        <w:tc>
          <w:tcPr>
            <w:tcW w:w="1080" w:type="dxa"/>
            <w:vAlign w:val="center"/>
          </w:tcPr>
          <w:p w14:paraId="52C2D339" w14:textId="77777777" w:rsidR="00796FC5" w:rsidRPr="00AB07D2" w:rsidRDefault="00796FC5" w:rsidP="00796FC5">
            <w:pPr>
              <w:widowControl w:val="0"/>
              <w:rPr>
                <w:sz w:val="24"/>
                <w:szCs w:val="24"/>
              </w:rPr>
            </w:pPr>
            <w:r w:rsidRPr="00AB07D2">
              <w:rPr>
                <w:sz w:val="24"/>
                <w:szCs w:val="24"/>
              </w:rPr>
              <w:lastRenderedPageBreak/>
              <w:t>2003</w:t>
            </w:r>
          </w:p>
        </w:tc>
        <w:tc>
          <w:tcPr>
            <w:tcW w:w="3240" w:type="dxa"/>
            <w:vAlign w:val="center"/>
          </w:tcPr>
          <w:p w14:paraId="172E0D46" w14:textId="77777777" w:rsidR="00796FC5" w:rsidRPr="00AB07D2" w:rsidRDefault="00796FC5" w:rsidP="00796FC5">
            <w:pPr>
              <w:widowControl w:val="0"/>
              <w:rPr>
                <w:sz w:val="24"/>
                <w:szCs w:val="24"/>
              </w:rPr>
            </w:pPr>
            <w:r w:rsidRPr="00AB07D2">
              <w:rPr>
                <w:sz w:val="24"/>
                <w:szCs w:val="24"/>
              </w:rPr>
              <w:t>Jamie Johnston</w:t>
            </w:r>
          </w:p>
        </w:tc>
        <w:tc>
          <w:tcPr>
            <w:tcW w:w="1980" w:type="dxa"/>
            <w:vAlign w:val="center"/>
          </w:tcPr>
          <w:p w14:paraId="5CBFF6F1"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4B716473"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3DCAFEF3" w14:textId="77777777" w:rsidTr="00477B6E">
        <w:tc>
          <w:tcPr>
            <w:tcW w:w="1080" w:type="dxa"/>
            <w:vAlign w:val="center"/>
          </w:tcPr>
          <w:p w14:paraId="7CC09069"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0270FF50" w14:textId="77777777" w:rsidR="00796FC5" w:rsidRPr="00AB07D2" w:rsidRDefault="00796FC5" w:rsidP="00796FC5">
            <w:pPr>
              <w:widowControl w:val="0"/>
              <w:rPr>
                <w:sz w:val="24"/>
                <w:szCs w:val="24"/>
              </w:rPr>
            </w:pPr>
            <w:r w:rsidRPr="00AB07D2">
              <w:rPr>
                <w:sz w:val="24"/>
                <w:szCs w:val="24"/>
              </w:rPr>
              <w:t xml:space="preserve">Danielle </w:t>
            </w:r>
            <w:proofErr w:type="spellStart"/>
            <w:r w:rsidRPr="00AB07D2">
              <w:rPr>
                <w:sz w:val="24"/>
                <w:szCs w:val="24"/>
              </w:rPr>
              <w:t>Bickett</w:t>
            </w:r>
            <w:proofErr w:type="spellEnd"/>
            <w:r w:rsidRPr="00AB07D2">
              <w:rPr>
                <w:sz w:val="24"/>
                <w:szCs w:val="24"/>
              </w:rPr>
              <w:t>-Weddle</w:t>
            </w:r>
          </w:p>
        </w:tc>
        <w:tc>
          <w:tcPr>
            <w:tcW w:w="1980" w:type="dxa"/>
            <w:vAlign w:val="center"/>
          </w:tcPr>
          <w:p w14:paraId="43FF5A95"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642DAA7"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7A0D58C6" w14:textId="77777777" w:rsidTr="00477B6E">
        <w:tc>
          <w:tcPr>
            <w:tcW w:w="1080" w:type="dxa"/>
            <w:vAlign w:val="center"/>
          </w:tcPr>
          <w:p w14:paraId="2FA398A7"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3224197B" w14:textId="77777777" w:rsidR="00796FC5" w:rsidRPr="00AB07D2" w:rsidRDefault="00796FC5" w:rsidP="00796FC5">
            <w:pPr>
              <w:widowControl w:val="0"/>
              <w:rPr>
                <w:sz w:val="24"/>
                <w:szCs w:val="24"/>
              </w:rPr>
            </w:pPr>
            <w:r w:rsidRPr="00AB07D2">
              <w:rPr>
                <w:sz w:val="24"/>
                <w:szCs w:val="24"/>
              </w:rPr>
              <w:t xml:space="preserve">Susan </w:t>
            </w:r>
            <w:proofErr w:type="spellStart"/>
            <w:r w:rsidRPr="00AB07D2">
              <w:rPr>
                <w:sz w:val="24"/>
                <w:szCs w:val="24"/>
              </w:rPr>
              <w:t>Brockus</w:t>
            </w:r>
            <w:proofErr w:type="spellEnd"/>
          </w:p>
        </w:tc>
        <w:tc>
          <w:tcPr>
            <w:tcW w:w="1980" w:type="dxa"/>
            <w:vAlign w:val="center"/>
          </w:tcPr>
          <w:p w14:paraId="2DF26338" w14:textId="77777777" w:rsidR="00796FC5" w:rsidRPr="00AB07D2" w:rsidRDefault="00796FC5" w:rsidP="00796FC5">
            <w:pPr>
              <w:rPr>
                <w:sz w:val="24"/>
                <w:szCs w:val="24"/>
              </w:rPr>
            </w:pPr>
            <w:r w:rsidRPr="00AB07D2">
              <w:rPr>
                <w:sz w:val="24"/>
                <w:szCs w:val="24"/>
              </w:rPr>
              <w:t>MPH</w:t>
            </w:r>
          </w:p>
        </w:tc>
        <w:tc>
          <w:tcPr>
            <w:tcW w:w="3307" w:type="dxa"/>
            <w:vAlign w:val="center"/>
          </w:tcPr>
          <w:p w14:paraId="46D52586"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599BF398" w14:textId="77777777" w:rsidTr="00477B6E">
        <w:tc>
          <w:tcPr>
            <w:tcW w:w="1080" w:type="dxa"/>
            <w:vAlign w:val="center"/>
          </w:tcPr>
          <w:p w14:paraId="6D138EA0"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22538324" w14:textId="77777777" w:rsidR="00796FC5" w:rsidRPr="00AB07D2" w:rsidRDefault="00796FC5" w:rsidP="00796FC5">
            <w:pPr>
              <w:widowControl w:val="0"/>
              <w:rPr>
                <w:sz w:val="24"/>
                <w:szCs w:val="24"/>
              </w:rPr>
            </w:pPr>
            <w:r w:rsidRPr="00AB07D2">
              <w:rPr>
                <w:sz w:val="24"/>
                <w:szCs w:val="24"/>
              </w:rPr>
              <w:t>Ann Peters</w:t>
            </w:r>
          </w:p>
        </w:tc>
        <w:tc>
          <w:tcPr>
            <w:tcW w:w="1980" w:type="dxa"/>
            <w:vAlign w:val="center"/>
          </w:tcPr>
          <w:p w14:paraId="78DACF05" w14:textId="77777777" w:rsidR="00796FC5" w:rsidRPr="00AB07D2" w:rsidRDefault="00796FC5" w:rsidP="00796FC5">
            <w:pPr>
              <w:rPr>
                <w:sz w:val="24"/>
                <w:szCs w:val="24"/>
              </w:rPr>
            </w:pPr>
            <w:r w:rsidRPr="00AB07D2">
              <w:rPr>
                <w:sz w:val="24"/>
                <w:szCs w:val="24"/>
              </w:rPr>
              <w:t>MPH</w:t>
            </w:r>
          </w:p>
        </w:tc>
        <w:tc>
          <w:tcPr>
            <w:tcW w:w="3307" w:type="dxa"/>
            <w:vAlign w:val="center"/>
          </w:tcPr>
          <w:p w14:paraId="7D44F5F0"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023276F2" w14:textId="77777777" w:rsidTr="00477B6E">
        <w:tc>
          <w:tcPr>
            <w:tcW w:w="1080" w:type="dxa"/>
            <w:vAlign w:val="center"/>
          </w:tcPr>
          <w:p w14:paraId="4EDCEE5A"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0CB0CE43" w14:textId="77777777" w:rsidR="00796FC5" w:rsidRPr="00AB07D2" w:rsidRDefault="00796FC5" w:rsidP="00796FC5">
            <w:pPr>
              <w:widowControl w:val="0"/>
              <w:rPr>
                <w:sz w:val="24"/>
                <w:szCs w:val="24"/>
              </w:rPr>
            </w:pPr>
            <w:r w:rsidRPr="00AB07D2">
              <w:rPr>
                <w:sz w:val="24"/>
                <w:szCs w:val="24"/>
              </w:rPr>
              <w:t xml:space="preserve">Katie </w:t>
            </w:r>
            <w:proofErr w:type="spellStart"/>
            <w:r w:rsidRPr="00AB07D2">
              <w:rPr>
                <w:sz w:val="24"/>
                <w:szCs w:val="24"/>
              </w:rPr>
              <w:t>Steneroden</w:t>
            </w:r>
            <w:proofErr w:type="spellEnd"/>
          </w:p>
        </w:tc>
        <w:tc>
          <w:tcPr>
            <w:tcW w:w="1980" w:type="dxa"/>
            <w:vAlign w:val="center"/>
          </w:tcPr>
          <w:p w14:paraId="75E59277" w14:textId="77777777" w:rsidR="00796FC5" w:rsidRPr="00AB07D2" w:rsidRDefault="00796FC5" w:rsidP="00796FC5">
            <w:pPr>
              <w:rPr>
                <w:sz w:val="24"/>
                <w:szCs w:val="24"/>
              </w:rPr>
            </w:pPr>
            <w:r w:rsidRPr="00AB07D2">
              <w:rPr>
                <w:sz w:val="24"/>
                <w:szCs w:val="24"/>
              </w:rPr>
              <w:t>MPH</w:t>
            </w:r>
          </w:p>
        </w:tc>
        <w:tc>
          <w:tcPr>
            <w:tcW w:w="3307" w:type="dxa"/>
            <w:vAlign w:val="center"/>
          </w:tcPr>
          <w:p w14:paraId="0330CCEE"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706AD950" w14:textId="77777777" w:rsidTr="00477B6E">
        <w:tc>
          <w:tcPr>
            <w:tcW w:w="1080" w:type="dxa"/>
            <w:vAlign w:val="center"/>
          </w:tcPr>
          <w:p w14:paraId="6509C308" w14:textId="77777777" w:rsidR="00796FC5" w:rsidRPr="00AB07D2" w:rsidRDefault="00796FC5" w:rsidP="00796FC5">
            <w:pPr>
              <w:widowControl w:val="0"/>
              <w:rPr>
                <w:sz w:val="24"/>
                <w:szCs w:val="24"/>
              </w:rPr>
            </w:pPr>
            <w:r w:rsidRPr="00AB07D2">
              <w:rPr>
                <w:sz w:val="24"/>
                <w:szCs w:val="24"/>
              </w:rPr>
              <w:t>2003</w:t>
            </w:r>
          </w:p>
        </w:tc>
        <w:tc>
          <w:tcPr>
            <w:tcW w:w="3240" w:type="dxa"/>
            <w:vAlign w:val="center"/>
          </w:tcPr>
          <w:p w14:paraId="428C05AF" w14:textId="77777777" w:rsidR="00796FC5" w:rsidRPr="00AB07D2" w:rsidRDefault="00796FC5" w:rsidP="00796FC5">
            <w:pPr>
              <w:rPr>
                <w:sz w:val="24"/>
                <w:szCs w:val="24"/>
              </w:rPr>
            </w:pPr>
            <w:r w:rsidRPr="00AB07D2">
              <w:rPr>
                <w:sz w:val="24"/>
                <w:szCs w:val="24"/>
              </w:rPr>
              <w:t>Chris Galeazzi</w:t>
            </w:r>
          </w:p>
        </w:tc>
        <w:tc>
          <w:tcPr>
            <w:tcW w:w="1980" w:type="dxa"/>
            <w:vAlign w:val="center"/>
          </w:tcPr>
          <w:p w14:paraId="10C2DF79" w14:textId="77777777" w:rsidR="00796FC5" w:rsidRPr="00AB07D2" w:rsidRDefault="00796FC5" w:rsidP="00796FC5">
            <w:pPr>
              <w:rPr>
                <w:sz w:val="24"/>
                <w:szCs w:val="24"/>
              </w:rPr>
            </w:pPr>
            <w:r w:rsidRPr="00AB07D2">
              <w:rPr>
                <w:sz w:val="24"/>
                <w:szCs w:val="24"/>
              </w:rPr>
              <w:t>MPH</w:t>
            </w:r>
          </w:p>
        </w:tc>
        <w:tc>
          <w:tcPr>
            <w:tcW w:w="3307" w:type="dxa"/>
            <w:vAlign w:val="center"/>
          </w:tcPr>
          <w:p w14:paraId="1F03D0B8"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39F7AB95" w14:textId="77777777" w:rsidTr="00477B6E">
        <w:tc>
          <w:tcPr>
            <w:tcW w:w="1080" w:type="dxa"/>
            <w:vAlign w:val="center"/>
          </w:tcPr>
          <w:p w14:paraId="4E1FD44A"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361FE909" w14:textId="77777777" w:rsidR="00796FC5" w:rsidRPr="00AB07D2" w:rsidRDefault="00796FC5" w:rsidP="00796FC5">
            <w:pPr>
              <w:widowControl w:val="0"/>
              <w:rPr>
                <w:sz w:val="24"/>
                <w:szCs w:val="24"/>
              </w:rPr>
            </w:pPr>
            <w:proofErr w:type="spellStart"/>
            <w:r w:rsidRPr="00AB07D2">
              <w:rPr>
                <w:sz w:val="24"/>
                <w:szCs w:val="24"/>
              </w:rPr>
              <w:t>Vaidarbhi</w:t>
            </w:r>
            <w:proofErr w:type="spellEnd"/>
            <w:r w:rsidRPr="00AB07D2">
              <w:rPr>
                <w:sz w:val="24"/>
                <w:szCs w:val="24"/>
              </w:rPr>
              <w:t xml:space="preserve"> </w:t>
            </w:r>
            <w:proofErr w:type="spellStart"/>
            <w:r w:rsidRPr="00AB07D2">
              <w:rPr>
                <w:sz w:val="24"/>
                <w:szCs w:val="24"/>
              </w:rPr>
              <w:t>Kolavennu</w:t>
            </w:r>
            <w:proofErr w:type="spellEnd"/>
          </w:p>
        </w:tc>
        <w:tc>
          <w:tcPr>
            <w:tcW w:w="1980" w:type="dxa"/>
            <w:vAlign w:val="center"/>
          </w:tcPr>
          <w:p w14:paraId="013BC30F" w14:textId="77777777" w:rsidR="00796FC5" w:rsidRPr="00AB07D2" w:rsidRDefault="00796FC5" w:rsidP="00796FC5">
            <w:pPr>
              <w:keepNext/>
              <w:widowControl w:val="0"/>
              <w:outlineLvl w:val="6"/>
              <w:rPr>
                <w:sz w:val="24"/>
                <w:szCs w:val="24"/>
              </w:rPr>
            </w:pPr>
            <w:r w:rsidRPr="00AB07D2">
              <w:rPr>
                <w:sz w:val="24"/>
                <w:szCs w:val="24"/>
              </w:rPr>
              <w:t>MS (epi)</w:t>
            </w:r>
          </w:p>
        </w:tc>
        <w:tc>
          <w:tcPr>
            <w:tcW w:w="3307" w:type="dxa"/>
            <w:vAlign w:val="center"/>
          </w:tcPr>
          <w:p w14:paraId="6CB6C02F" w14:textId="77777777" w:rsidR="00796FC5" w:rsidRPr="00AB07D2" w:rsidRDefault="00796FC5" w:rsidP="00796FC5">
            <w:pPr>
              <w:widowControl w:val="0"/>
              <w:rPr>
                <w:sz w:val="24"/>
                <w:szCs w:val="24"/>
              </w:rPr>
            </w:pPr>
            <w:r w:rsidRPr="00AB07D2">
              <w:rPr>
                <w:sz w:val="24"/>
                <w:szCs w:val="24"/>
              </w:rPr>
              <w:t>Preceptorship committee</w:t>
            </w:r>
          </w:p>
        </w:tc>
      </w:tr>
      <w:tr w:rsidR="00796FC5" w:rsidRPr="00AB07D2" w14:paraId="0E164B24" w14:textId="77777777" w:rsidTr="00477B6E">
        <w:tc>
          <w:tcPr>
            <w:tcW w:w="1080" w:type="dxa"/>
            <w:vAlign w:val="center"/>
          </w:tcPr>
          <w:p w14:paraId="6D7E56B5" w14:textId="77777777" w:rsidR="00796FC5" w:rsidRPr="00AB07D2" w:rsidRDefault="00796FC5" w:rsidP="00796FC5">
            <w:pPr>
              <w:widowControl w:val="0"/>
              <w:rPr>
                <w:sz w:val="24"/>
                <w:szCs w:val="24"/>
              </w:rPr>
            </w:pPr>
            <w:r w:rsidRPr="00AB07D2">
              <w:rPr>
                <w:sz w:val="24"/>
                <w:szCs w:val="24"/>
              </w:rPr>
              <w:t xml:space="preserve">2004 </w:t>
            </w:r>
          </w:p>
        </w:tc>
        <w:tc>
          <w:tcPr>
            <w:tcW w:w="3240" w:type="dxa"/>
            <w:vAlign w:val="center"/>
          </w:tcPr>
          <w:p w14:paraId="22D146F5" w14:textId="77777777" w:rsidR="00796FC5" w:rsidRPr="00AB07D2" w:rsidRDefault="00796FC5" w:rsidP="00796FC5">
            <w:pPr>
              <w:widowControl w:val="0"/>
              <w:rPr>
                <w:sz w:val="24"/>
                <w:szCs w:val="24"/>
              </w:rPr>
            </w:pPr>
            <w:r w:rsidRPr="00AB07D2">
              <w:rPr>
                <w:sz w:val="24"/>
                <w:szCs w:val="24"/>
              </w:rPr>
              <w:t>Meghan Harris</w:t>
            </w:r>
          </w:p>
        </w:tc>
        <w:tc>
          <w:tcPr>
            <w:tcW w:w="1980" w:type="dxa"/>
            <w:vAlign w:val="center"/>
          </w:tcPr>
          <w:p w14:paraId="519BD961"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62EF36CD"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18C2FF93" w14:textId="77777777" w:rsidTr="00477B6E">
        <w:tc>
          <w:tcPr>
            <w:tcW w:w="1080" w:type="dxa"/>
            <w:vAlign w:val="center"/>
          </w:tcPr>
          <w:p w14:paraId="084D5070"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1913A08C" w14:textId="77777777" w:rsidR="00796FC5" w:rsidRPr="00AB07D2" w:rsidRDefault="00796FC5" w:rsidP="00796FC5">
            <w:pPr>
              <w:widowControl w:val="0"/>
              <w:rPr>
                <w:sz w:val="24"/>
                <w:szCs w:val="24"/>
              </w:rPr>
            </w:pPr>
            <w:r w:rsidRPr="00AB07D2">
              <w:rPr>
                <w:sz w:val="24"/>
                <w:szCs w:val="24"/>
              </w:rPr>
              <w:t>Jared Taylor</w:t>
            </w:r>
          </w:p>
        </w:tc>
        <w:tc>
          <w:tcPr>
            <w:tcW w:w="1980" w:type="dxa"/>
            <w:vAlign w:val="center"/>
          </w:tcPr>
          <w:p w14:paraId="2102D5C1"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04CF1E1D"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64E783D9" w14:textId="77777777" w:rsidTr="00477B6E">
        <w:tc>
          <w:tcPr>
            <w:tcW w:w="1080" w:type="dxa"/>
            <w:vAlign w:val="center"/>
          </w:tcPr>
          <w:p w14:paraId="0BD3775B"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4A96A670" w14:textId="77777777" w:rsidR="00796FC5" w:rsidRPr="00AB07D2" w:rsidRDefault="00796FC5" w:rsidP="00796FC5">
            <w:pPr>
              <w:widowControl w:val="0"/>
              <w:rPr>
                <w:sz w:val="24"/>
                <w:szCs w:val="24"/>
              </w:rPr>
            </w:pPr>
            <w:proofErr w:type="spellStart"/>
            <w:r w:rsidRPr="00AB07D2">
              <w:rPr>
                <w:sz w:val="24"/>
                <w:szCs w:val="24"/>
              </w:rPr>
              <w:t>Dipa</w:t>
            </w:r>
            <w:proofErr w:type="spellEnd"/>
            <w:r w:rsidRPr="00AB07D2">
              <w:rPr>
                <w:sz w:val="24"/>
                <w:szCs w:val="24"/>
              </w:rPr>
              <w:t xml:space="preserve"> </w:t>
            </w:r>
            <w:proofErr w:type="spellStart"/>
            <w:r w:rsidRPr="00AB07D2">
              <w:rPr>
                <w:sz w:val="24"/>
                <w:szCs w:val="24"/>
              </w:rPr>
              <w:t>Brahmbhatt</w:t>
            </w:r>
            <w:proofErr w:type="spellEnd"/>
            <w:r w:rsidRPr="00AB07D2">
              <w:rPr>
                <w:sz w:val="24"/>
                <w:szCs w:val="24"/>
              </w:rPr>
              <w:t xml:space="preserve"> </w:t>
            </w:r>
          </w:p>
        </w:tc>
        <w:tc>
          <w:tcPr>
            <w:tcW w:w="1980" w:type="dxa"/>
            <w:vAlign w:val="center"/>
          </w:tcPr>
          <w:p w14:paraId="107C025D"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00735DF1"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735C4CAA" w14:textId="77777777" w:rsidTr="00477B6E">
        <w:tc>
          <w:tcPr>
            <w:tcW w:w="1080" w:type="dxa"/>
            <w:vAlign w:val="center"/>
          </w:tcPr>
          <w:p w14:paraId="20B9F680"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19324333" w14:textId="77777777" w:rsidR="00796FC5" w:rsidRPr="00AB07D2" w:rsidRDefault="00796FC5" w:rsidP="00796FC5">
            <w:pPr>
              <w:widowControl w:val="0"/>
              <w:rPr>
                <w:sz w:val="24"/>
                <w:szCs w:val="24"/>
              </w:rPr>
            </w:pPr>
            <w:r w:rsidRPr="00AB07D2">
              <w:rPr>
                <w:sz w:val="24"/>
                <w:szCs w:val="24"/>
              </w:rPr>
              <w:t>Kaitlin Rainwater</w:t>
            </w:r>
          </w:p>
        </w:tc>
        <w:tc>
          <w:tcPr>
            <w:tcW w:w="1980" w:type="dxa"/>
            <w:vAlign w:val="center"/>
          </w:tcPr>
          <w:p w14:paraId="3848C5EF"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5ADE2376" w14:textId="77777777" w:rsidR="00796FC5" w:rsidRPr="00AB07D2" w:rsidRDefault="00796FC5" w:rsidP="00796FC5">
            <w:pPr>
              <w:widowControl w:val="0"/>
              <w:rPr>
                <w:sz w:val="24"/>
                <w:szCs w:val="24"/>
              </w:rPr>
            </w:pPr>
            <w:r w:rsidRPr="00AB07D2">
              <w:rPr>
                <w:sz w:val="24"/>
                <w:szCs w:val="24"/>
              </w:rPr>
              <w:t>Arranged practicum in Peru,</w:t>
            </w:r>
          </w:p>
          <w:p w14:paraId="17034434"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33AAA102" w14:textId="77777777" w:rsidTr="00477B6E">
        <w:tc>
          <w:tcPr>
            <w:tcW w:w="1080" w:type="dxa"/>
            <w:vAlign w:val="center"/>
          </w:tcPr>
          <w:p w14:paraId="36F6046E"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1714AE61" w14:textId="77777777" w:rsidR="00796FC5" w:rsidRPr="00AB07D2" w:rsidRDefault="00796FC5" w:rsidP="00796FC5">
            <w:pPr>
              <w:widowControl w:val="0"/>
              <w:rPr>
                <w:sz w:val="24"/>
                <w:szCs w:val="24"/>
              </w:rPr>
            </w:pPr>
            <w:r w:rsidRPr="00AB07D2">
              <w:rPr>
                <w:sz w:val="24"/>
                <w:szCs w:val="24"/>
              </w:rPr>
              <w:t>Stacy Holzbauer</w:t>
            </w:r>
          </w:p>
        </w:tc>
        <w:tc>
          <w:tcPr>
            <w:tcW w:w="1980" w:type="dxa"/>
            <w:vAlign w:val="center"/>
          </w:tcPr>
          <w:p w14:paraId="0F727E7B"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66AF3D9" w14:textId="77777777" w:rsidR="00796FC5" w:rsidRPr="00AB07D2" w:rsidRDefault="00796FC5" w:rsidP="00796FC5">
            <w:pPr>
              <w:widowControl w:val="0"/>
              <w:rPr>
                <w:sz w:val="24"/>
                <w:szCs w:val="24"/>
              </w:rPr>
            </w:pPr>
            <w:r w:rsidRPr="00AB07D2">
              <w:rPr>
                <w:sz w:val="24"/>
                <w:szCs w:val="24"/>
              </w:rPr>
              <w:t>Arranged practicum in Peru,</w:t>
            </w:r>
          </w:p>
          <w:p w14:paraId="4019AA64"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31673FC6" w14:textId="77777777" w:rsidTr="00477B6E">
        <w:tc>
          <w:tcPr>
            <w:tcW w:w="1080" w:type="dxa"/>
            <w:vAlign w:val="center"/>
          </w:tcPr>
          <w:p w14:paraId="33EFAC09"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0CA794BD" w14:textId="77777777" w:rsidR="00796FC5" w:rsidRPr="00AB07D2" w:rsidRDefault="00796FC5" w:rsidP="00796FC5">
            <w:pPr>
              <w:widowControl w:val="0"/>
              <w:rPr>
                <w:sz w:val="24"/>
                <w:szCs w:val="24"/>
              </w:rPr>
            </w:pPr>
            <w:r w:rsidRPr="00AB07D2">
              <w:rPr>
                <w:sz w:val="24"/>
                <w:szCs w:val="24"/>
              </w:rPr>
              <w:t>Tina Parker</w:t>
            </w:r>
          </w:p>
        </w:tc>
        <w:tc>
          <w:tcPr>
            <w:tcW w:w="1980" w:type="dxa"/>
            <w:vAlign w:val="center"/>
          </w:tcPr>
          <w:p w14:paraId="1401C45F" w14:textId="77777777" w:rsidR="00796FC5" w:rsidRPr="00AB07D2" w:rsidRDefault="00796FC5" w:rsidP="00796FC5">
            <w:pPr>
              <w:keepNext/>
              <w:widowControl w:val="0"/>
              <w:outlineLvl w:val="6"/>
              <w:rPr>
                <w:sz w:val="24"/>
                <w:szCs w:val="24"/>
              </w:rPr>
            </w:pPr>
            <w:r w:rsidRPr="00AB07D2">
              <w:rPr>
                <w:sz w:val="24"/>
                <w:szCs w:val="24"/>
              </w:rPr>
              <w:t>MS (epi)</w:t>
            </w:r>
          </w:p>
        </w:tc>
        <w:tc>
          <w:tcPr>
            <w:tcW w:w="3307" w:type="dxa"/>
            <w:vAlign w:val="center"/>
          </w:tcPr>
          <w:p w14:paraId="22D71C59" w14:textId="77777777" w:rsidR="00796FC5" w:rsidRPr="00AB07D2" w:rsidRDefault="00796FC5" w:rsidP="00796FC5">
            <w:pPr>
              <w:widowControl w:val="0"/>
              <w:rPr>
                <w:sz w:val="24"/>
                <w:szCs w:val="24"/>
              </w:rPr>
            </w:pPr>
            <w:r w:rsidRPr="00AB07D2">
              <w:rPr>
                <w:sz w:val="24"/>
                <w:szCs w:val="24"/>
              </w:rPr>
              <w:t>Arranged overseas training in Peru</w:t>
            </w:r>
          </w:p>
        </w:tc>
      </w:tr>
      <w:tr w:rsidR="00796FC5" w:rsidRPr="00AB07D2" w14:paraId="243F8C33" w14:textId="77777777" w:rsidTr="00477B6E">
        <w:tc>
          <w:tcPr>
            <w:tcW w:w="1080" w:type="dxa"/>
            <w:vAlign w:val="center"/>
          </w:tcPr>
          <w:p w14:paraId="610666AB"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4D9DA2DC" w14:textId="77777777" w:rsidR="00796FC5" w:rsidRPr="00AB07D2" w:rsidRDefault="00796FC5" w:rsidP="00796FC5">
            <w:pPr>
              <w:widowControl w:val="0"/>
              <w:rPr>
                <w:sz w:val="24"/>
                <w:szCs w:val="24"/>
              </w:rPr>
            </w:pPr>
            <w:r w:rsidRPr="00AB07D2">
              <w:rPr>
                <w:sz w:val="24"/>
                <w:szCs w:val="24"/>
              </w:rPr>
              <w:t>Mike Parker</w:t>
            </w:r>
          </w:p>
        </w:tc>
        <w:tc>
          <w:tcPr>
            <w:tcW w:w="1980" w:type="dxa"/>
            <w:vAlign w:val="center"/>
          </w:tcPr>
          <w:p w14:paraId="337DAB9D" w14:textId="77777777" w:rsidR="00796FC5" w:rsidRPr="00AB07D2" w:rsidRDefault="00796FC5" w:rsidP="00796FC5">
            <w:pPr>
              <w:keepNext/>
              <w:widowControl w:val="0"/>
              <w:outlineLvl w:val="6"/>
              <w:rPr>
                <w:sz w:val="24"/>
                <w:szCs w:val="24"/>
              </w:rPr>
            </w:pPr>
            <w:r w:rsidRPr="00AB07D2">
              <w:rPr>
                <w:sz w:val="24"/>
                <w:szCs w:val="24"/>
              </w:rPr>
              <w:t>MS (epi)</w:t>
            </w:r>
          </w:p>
        </w:tc>
        <w:tc>
          <w:tcPr>
            <w:tcW w:w="3307" w:type="dxa"/>
            <w:vAlign w:val="center"/>
          </w:tcPr>
          <w:p w14:paraId="772D69C4" w14:textId="77777777" w:rsidR="00796FC5" w:rsidRPr="00AB07D2" w:rsidRDefault="00796FC5" w:rsidP="00796FC5">
            <w:pPr>
              <w:widowControl w:val="0"/>
              <w:rPr>
                <w:sz w:val="24"/>
                <w:szCs w:val="24"/>
              </w:rPr>
            </w:pPr>
            <w:r w:rsidRPr="00AB07D2">
              <w:rPr>
                <w:sz w:val="24"/>
                <w:szCs w:val="24"/>
              </w:rPr>
              <w:t>Arranged overseas training in Peru</w:t>
            </w:r>
          </w:p>
        </w:tc>
      </w:tr>
      <w:tr w:rsidR="00796FC5" w:rsidRPr="00AB07D2" w14:paraId="6841EEEC" w14:textId="77777777" w:rsidTr="00477B6E">
        <w:tc>
          <w:tcPr>
            <w:tcW w:w="1080" w:type="dxa"/>
            <w:vAlign w:val="center"/>
          </w:tcPr>
          <w:p w14:paraId="34F24E14"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4EAA2F07" w14:textId="77777777" w:rsidR="00796FC5" w:rsidRPr="00AB07D2" w:rsidRDefault="00796FC5" w:rsidP="00796FC5">
            <w:pPr>
              <w:widowControl w:val="0"/>
              <w:rPr>
                <w:sz w:val="24"/>
                <w:szCs w:val="24"/>
              </w:rPr>
            </w:pPr>
            <w:r w:rsidRPr="00AB07D2">
              <w:rPr>
                <w:sz w:val="24"/>
                <w:szCs w:val="24"/>
              </w:rPr>
              <w:t>Karry Jannie</w:t>
            </w:r>
          </w:p>
        </w:tc>
        <w:tc>
          <w:tcPr>
            <w:tcW w:w="1980" w:type="dxa"/>
            <w:vAlign w:val="center"/>
          </w:tcPr>
          <w:p w14:paraId="71DB109B"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7C190E2E" w14:textId="77777777" w:rsidR="00796FC5" w:rsidRPr="00AB07D2" w:rsidRDefault="00796FC5" w:rsidP="00796FC5">
            <w:pPr>
              <w:widowControl w:val="0"/>
              <w:rPr>
                <w:sz w:val="24"/>
                <w:szCs w:val="24"/>
              </w:rPr>
            </w:pPr>
            <w:r w:rsidRPr="00AB07D2">
              <w:rPr>
                <w:sz w:val="24"/>
                <w:szCs w:val="24"/>
              </w:rPr>
              <w:t>Practicum preceptor / committee</w:t>
            </w:r>
          </w:p>
        </w:tc>
      </w:tr>
      <w:tr w:rsidR="00796FC5" w:rsidRPr="00AB07D2" w14:paraId="12781DFB" w14:textId="77777777" w:rsidTr="00477B6E">
        <w:tc>
          <w:tcPr>
            <w:tcW w:w="1080" w:type="dxa"/>
            <w:vAlign w:val="center"/>
          </w:tcPr>
          <w:p w14:paraId="4477C972" w14:textId="77777777" w:rsidR="00796FC5" w:rsidRPr="00AB07D2" w:rsidRDefault="00796FC5" w:rsidP="00796FC5">
            <w:pPr>
              <w:widowControl w:val="0"/>
              <w:rPr>
                <w:sz w:val="24"/>
                <w:szCs w:val="24"/>
              </w:rPr>
            </w:pPr>
            <w:r w:rsidRPr="00AB07D2">
              <w:rPr>
                <w:sz w:val="24"/>
                <w:szCs w:val="24"/>
              </w:rPr>
              <w:t>2004</w:t>
            </w:r>
          </w:p>
        </w:tc>
        <w:tc>
          <w:tcPr>
            <w:tcW w:w="3240" w:type="dxa"/>
            <w:vAlign w:val="center"/>
          </w:tcPr>
          <w:p w14:paraId="427801F7" w14:textId="77777777" w:rsidR="00796FC5" w:rsidRPr="00AB07D2" w:rsidRDefault="00796FC5" w:rsidP="00796FC5">
            <w:pPr>
              <w:widowControl w:val="0"/>
              <w:rPr>
                <w:sz w:val="24"/>
                <w:szCs w:val="24"/>
              </w:rPr>
            </w:pPr>
            <w:r w:rsidRPr="00AB07D2">
              <w:rPr>
                <w:sz w:val="24"/>
                <w:szCs w:val="24"/>
              </w:rPr>
              <w:t>Alex Ramirez</w:t>
            </w:r>
          </w:p>
        </w:tc>
        <w:tc>
          <w:tcPr>
            <w:tcW w:w="1980" w:type="dxa"/>
            <w:vAlign w:val="center"/>
          </w:tcPr>
          <w:p w14:paraId="10F03B9F"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6B2C02E6" w14:textId="77777777" w:rsidR="00796FC5" w:rsidRPr="00AB07D2" w:rsidRDefault="00796FC5" w:rsidP="00796FC5">
            <w:pPr>
              <w:widowControl w:val="0"/>
              <w:rPr>
                <w:sz w:val="24"/>
                <w:szCs w:val="24"/>
              </w:rPr>
            </w:pPr>
            <w:r w:rsidRPr="00AB07D2">
              <w:rPr>
                <w:sz w:val="24"/>
                <w:szCs w:val="24"/>
              </w:rPr>
              <w:t>Practicum preceptor / committee</w:t>
            </w:r>
          </w:p>
        </w:tc>
      </w:tr>
      <w:tr w:rsidR="00796FC5" w:rsidRPr="00AB07D2" w14:paraId="2C3455AD" w14:textId="77777777" w:rsidTr="00477B6E">
        <w:tc>
          <w:tcPr>
            <w:tcW w:w="1080" w:type="dxa"/>
            <w:vAlign w:val="center"/>
          </w:tcPr>
          <w:p w14:paraId="2522D35E"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441384EE" w14:textId="7C64B476" w:rsidR="00796FC5" w:rsidRPr="00AB07D2" w:rsidRDefault="00796FC5" w:rsidP="00796FC5">
            <w:pPr>
              <w:widowControl w:val="0"/>
              <w:rPr>
                <w:sz w:val="24"/>
                <w:szCs w:val="24"/>
              </w:rPr>
            </w:pPr>
            <w:r w:rsidRPr="00AB07D2">
              <w:rPr>
                <w:sz w:val="24"/>
                <w:szCs w:val="24"/>
              </w:rPr>
              <w:t xml:space="preserve">Kerry </w:t>
            </w:r>
            <w:proofErr w:type="spellStart"/>
            <w:r w:rsidRPr="00AB07D2">
              <w:rPr>
                <w:sz w:val="24"/>
                <w:szCs w:val="24"/>
              </w:rPr>
              <w:t>Leedom</w:t>
            </w:r>
            <w:proofErr w:type="spellEnd"/>
            <w:r w:rsidR="00431680">
              <w:rPr>
                <w:sz w:val="24"/>
                <w:szCs w:val="24"/>
              </w:rPr>
              <w:t xml:space="preserve"> (Larson)</w:t>
            </w:r>
          </w:p>
        </w:tc>
        <w:tc>
          <w:tcPr>
            <w:tcW w:w="1980" w:type="dxa"/>
            <w:vAlign w:val="center"/>
          </w:tcPr>
          <w:p w14:paraId="3BDF78C0"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072832DF" w14:textId="77777777" w:rsidR="00796FC5" w:rsidRPr="00AB07D2" w:rsidRDefault="00796FC5" w:rsidP="00796FC5">
            <w:pPr>
              <w:widowControl w:val="0"/>
              <w:rPr>
                <w:sz w:val="24"/>
                <w:szCs w:val="24"/>
              </w:rPr>
            </w:pPr>
            <w:r w:rsidRPr="00AB07D2">
              <w:rPr>
                <w:sz w:val="24"/>
                <w:szCs w:val="24"/>
              </w:rPr>
              <w:t>Practicum preceptor / committee</w:t>
            </w:r>
          </w:p>
        </w:tc>
      </w:tr>
      <w:tr w:rsidR="00796FC5" w:rsidRPr="00AB07D2" w14:paraId="4C9E619A" w14:textId="77777777" w:rsidTr="00477B6E">
        <w:tc>
          <w:tcPr>
            <w:tcW w:w="1080" w:type="dxa"/>
            <w:vAlign w:val="center"/>
          </w:tcPr>
          <w:p w14:paraId="6EC79E51"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7B118CC6" w14:textId="77777777" w:rsidR="00796FC5" w:rsidRPr="00AB07D2" w:rsidRDefault="00796FC5" w:rsidP="00796FC5">
            <w:pPr>
              <w:widowControl w:val="0"/>
              <w:rPr>
                <w:sz w:val="24"/>
                <w:szCs w:val="24"/>
              </w:rPr>
            </w:pPr>
            <w:r w:rsidRPr="00AB07D2">
              <w:rPr>
                <w:sz w:val="24"/>
                <w:szCs w:val="24"/>
              </w:rPr>
              <w:t xml:space="preserve">Ingrid </w:t>
            </w:r>
            <w:proofErr w:type="spellStart"/>
            <w:r w:rsidRPr="00AB07D2">
              <w:rPr>
                <w:sz w:val="24"/>
                <w:szCs w:val="24"/>
              </w:rPr>
              <w:t>Trivino</w:t>
            </w:r>
            <w:proofErr w:type="spellEnd"/>
          </w:p>
        </w:tc>
        <w:tc>
          <w:tcPr>
            <w:tcW w:w="1980" w:type="dxa"/>
            <w:vAlign w:val="center"/>
          </w:tcPr>
          <w:p w14:paraId="6B5271CD"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54E4B8A3" w14:textId="77777777" w:rsidR="00796FC5" w:rsidRPr="00AB07D2" w:rsidRDefault="00796FC5" w:rsidP="00796FC5">
            <w:pPr>
              <w:widowControl w:val="0"/>
              <w:rPr>
                <w:sz w:val="24"/>
                <w:szCs w:val="24"/>
              </w:rPr>
            </w:pPr>
            <w:r w:rsidRPr="00AB07D2">
              <w:rPr>
                <w:sz w:val="24"/>
                <w:szCs w:val="24"/>
              </w:rPr>
              <w:t>Arranged practicum in Peru</w:t>
            </w:r>
          </w:p>
          <w:p w14:paraId="658C2618"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482ED2EA" w14:textId="77777777" w:rsidTr="00477B6E">
        <w:tc>
          <w:tcPr>
            <w:tcW w:w="1080" w:type="dxa"/>
            <w:vAlign w:val="center"/>
          </w:tcPr>
          <w:p w14:paraId="73132696"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40BC39EF" w14:textId="77777777" w:rsidR="00796FC5" w:rsidRPr="00AB07D2" w:rsidRDefault="00796FC5" w:rsidP="00796FC5">
            <w:pPr>
              <w:widowControl w:val="0"/>
              <w:rPr>
                <w:sz w:val="24"/>
                <w:szCs w:val="24"/>
              </w:rPr>
            </w:pPr>
            <w:r w:rsidRPr="00AB07D2">
              <w:rPr>
                <w:sz w:val="24"/>
                <w:szCs w:val="24"/>
              </w:rPr>
              <w:t>Ernesto Ortiz</w:t>
            </w:r>
          </w:p>
        </w:tc>
        <w:tc>
          <w:tcPr>
            <w:tcW w:w="1980" w:type="dxa"/>
            <w:vAlign w:val="center"/>
          </w:tcPr>
          <w:p w14:paraId="10075FF7"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05F94DEB" w14:textId="77777777" w:rsidR="00796FC5" w:rsidRPr="00AB07D2" w:rsidRDefault="00796FC5" w:rsidP="00796FC5">
            <w:pPr>
              <w:widowControl w:val="0"/>
              <w:rPr>
                <w:sz w:val="24"/>
                <w:szCs w:val="24"/>
              </w:rPr>
            </w:pPr>
            <w:r w:rsidRPr="00AB07D2">
              <w:rPr>
                <w:sz w:val="24"/>
                <w:szCs w:val="24"/>
              </w:rPr>
              <w:t>Arranged practicum in Peru</w:t>
            </w:r>
          </w:p>
        </w:tc>
      </w:tr>
      <w:tr w:rsidR="00796FC5" w:rsidRPr="00AB07D2" w14:paraId="78656DD3" w14:textId="77777777" w:rsidTr="00477B6E">
        <w:tc>
          <w:tcPr>
            <w:tcW w:w="1080" w:type="dxa"/>
            <w:vAlign w:val="center"/>
          </w:tcPr>
          <w:p w14:paraId="475E2ABB"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029A2BF8" w14:textId="77777777" w:rsidR="00796FC5" w:rsidRPr="00AB07D2" w:rsidRDefault="00796FC5" w:rsidP="00796FC5">
            <w:pPr>
              <w:widowControl w:val="0"/>
              <w:rPr>
                <w:sz w:val="24"/>
                <w:szCs w:val="24"/>
              </w:rPr>
            </w:pPr>
            <w:r w:rsidRPr="00AB07D2">
              <w:rPr>
                <w:sz w:val="24"/>
                <w:szCs w:val="24"/>
              </w:rPr>
              <w:t>Lindsay Schulz</w:t>
            </w:r>
          </w:p>
        </w:tc>
        <w:tc>
          <w:tcPr>
            <w:tcW w:w="1980" w:type="dxa"/>
            <w:vAlign w:val="center"/>
          </w:tcPr>
          <w:p w14:paraId="6F956903"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51EA8077" w14:textId="77777777" w:rsidR="00796FC5" w:rsidRPr="00AB07D2" w:rsidRDefault="00796FC5" w:rsidP="00796FC5">
            <w:pPr>
              <w:widowControl w:val="0"/>
              <w:rPr>
                <w:sz w:val="24"/>
                <w:szCs w:val="24"/>
              </w:rPr>
            </w:pPr>
            <w:r w:rsidRPr="00AB07D2">
              <w:rPr>
                <w:sz w:val="24"/>
                <w:szCs w:val="24"/>
              </w:rPr>
              <w:t>Arranged practicum in Egypt</w:t>
            </w:r>
          </w:p>
          <w:p w14:paraId="2C4F470C" w14:textId="77777777" w:rsidR="00796FC5" w:rsidRPr="00AB07D2" w:rsidRDefault="00796FC5" w:rsidP="00796FC5">
            <w:pPr>
              <w:widowControl w:val="0"/>
              <w:rPr>
                <w:sz w:val="24"/>
                <w:szCs w:val="24"/>
              </w:rPr>
            </w:pPr>
            <w:r w:rsidRPr="00AB07D2">
              <w:rPr>
                <w:sz w:val="24"/>
                <w:szCs w:val="24"/>
              </w:rPr>
              <w:t>Practicum preceptor / committee</w:t>
            </w:r>
          </w:p>
        </w:tc>
      </w:tr>
      <w:tr w:rsidR="00796FC5" w:rsidRPr="00AB07D2" w14:paraId="7F63C2A1" w14:textId="77777777" w:rsidTr="00477B6E">
        <w:tc>
          <w:tcPr>
            <w:tcW w:w="1080" w:type="dxa"/>
            <w:vAlign w:val="center"/>
          </w:tcPr>
          <w:p w14:paraId="66332904"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53B977E9" w14:textId="77777777" w:rsidR="00796FC5" w:rsidRPr="00AB07D2" w:rsidRDefault="00796FC5" w:rsidP="00796FC5">
            <w:pPr>
              <w:widowControl w:val="0"/>
              <w:rPr>
                <w:sz w:val="24"/>
                <w:szCs w:val="24"/>
              </w:rPr>
            </w:pPr>
            <w:r w:rsidRPr="00AB07D2">
              <w:rPr>
                <w:sz w:val="24"/>
                <w:szCs w:val="24"/>
              </w:rPr>
              <w:t>Sam Messer</w:t>
            </w:r>
          </w:p>
        </w:tc>
        <w:tc>
          <w:tcPr>
            <w:tcW w:w="1980" w:type="dxa"/>
            <w:vAlign w:val="center"/>
          </w:tcPr>
          <w:p w14:paraId="0D3A1059"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0791CCA0" w14:textId="77777777" w:rsidR="00796FC5" w:rsidRPr="00AB07D2" w:rsidRDefault="00796FC5" w:rsidP="00796FC5">
            <w:pPr>
              <w:widowControl w:val="0"/>
              <w:rPr>
                <w:sz w:val="24"/>
                <w:szCs w:val="24"/>
              </w:rPr>
            </w:pPr>
            <w:r w:rsidRPr="00AB07D2">
              <w:rPr>
                <w:sz w:val="24"/>
                <w:szCs w:val="24"/>
              </w:rPr>
              <w:t>Arranged practicum at USAMRIID</w:t>
            </w:r>
          </w:p>
        </w:tc>
      </w:tr>
      <w:tr w:rsidR="00796FC5" w:rsidRPr="00AB07D2" w14:paraId="757AC128" w14:textId="77777777" w:rsidTr="00477B6E">
        <w:tc>
          <w:tcPr>
            <w:tcW w:w="1080" w:type="dxa"/>
            <w:vAlign w:val="center"/>
          </w:tcPr>
          <w:p w14:paraId="312E96A5" w14:textId="77777777" w:rsidR="00796FC5" w:rsidRPr="00AB07D2" w:rsidRDefault="00796FC5" w:rsidP="00796FC5">
            <w:pPr>
              <w:widowControl w:val="0"/>
              <w:rPr>
                <w:sz w:val="24"/>
                <w:szCs w:val="24"/>
              </w:rPr>
            </w:pPr>
            <w:r w:rsidRPr="00AB07D2">
              <w:rPr>
                <w:sz w:val="24"/>
                <w:szCs w:val="24"/>
              </w:rPr>
              <w:t>2005</w:t>
            </w:r>
          </w:p>
        </w:tc>
        <w:tc>
          <w:tcPr>
            <w:tcW w:w="3240" w:type="dxa"/>
            <w:vAlign w:val="center"/>
          </w:tcPr>
          <w:p w14:paraId="63561108" w14:textId="77777777" w:rsidR="00796FC5" w:rsidRPr="00AB07D2" w:rsidRDefault="00796FC5" w:rsidP="00796FC5">
            <w:pPr>
              <w:widowControl w:val="0"/>
              <w:rPr>
                <w:sz w:val="24"/>
                <w:szCs w:val="24"/>
              </w:rPr>
            </w:pPr>
            <w:r w:rsidRPr="00AB07D2">
              <w:rPr>
                <w:sz w:val="24"/>
                <w:szCs w:val="24"/>
              </w:rPr>
              <w:t>Ashley Miller</w:t>
            </w:r>
          </w:p>
        </w:tc>
        <w:tc>
          <w:tcPr>
            <w:tcW w:w="1980" w:type="dxa"/>
            <w:vAlign w:val="center"/>
          </w:tcPr>
          <w:p w14:paraId="77D8389E"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D010800" w14:textId="77777777" w:rsidR="00796FC5" w:rsidRPr="00AB07D2" w:rsidRDefault="00796FC5" w:rsidP="00796FC5">
            <w:pPr>
              <w:widowControl w:val="0"/>
              <w:rPr>
                <w:sz w:val="24"/>
                <w:szCs w:val="24"/>
              </w:rPr>
            </w:pPr>
            <w:r w:rsidRPr="00AB07D2">
              <w:rPr>
                <w:sz w:val="24"/>
                <w:szCs w:val="24"/>
              </w:rPr>
              <w:t>Arranged practicum in Egypt</w:t>
            </w:r>
          </w:p>
          <w:p w14:paraId="6B9CB28D" w14:textId="77777777" w:rsidR="00796FC5" w:rsidRPr="00AB07D2" w:rsidRDefault="00796FC5" w:rsidP="00796FC5">
            <w:pPr>
              <w:widowControl w:val="0"/>
              <w:rPr>
                <w:sz w:val="24"/>
                <w:szCs w:val="24"/>
              </w:rPr>
            </w:pPr>
            <w:r w:rsidRPr="00AB07D2">
              <w:rPr>
                <w:sz w:val="24"/>
                <w:szCs w:val="24"/>
              </w:rPr>
              <w:t>Practicum committee</w:t>
            </w:r>
          </w:p>
        </w:tc>
      </w:tr>
      <w:tr w:rsidR="00796FC5" w:rsidRPr="00AB07D2" w14:paraId="1211C1F0" w14:textId="77777777" w:rsidTr="00477B6E">
        <w:tc>
          <w:tcPr>
            <w:tcW w:w="1080" w:type="dxa"/>
            <w:vAlign w:val="center"/>
          </w:tcPr>
          <w:p w14:paraId="01511824" w14:textId="77777777" w:rsidR="00796FC5" w:rsidRPr="00AB07D2" w:rsidRDefault="00796FC5" w:rsidP="00796FC5">
            <w:pPr>
              <w:widowControl w:val="0"/>
              <w:rPr>
                <w:sz w:val="24"/>
                <w:szCs w:val="24"/>
              </w:rPr>
            </w:pPr>
            <w:r w:rsidRPr="00AB07D2">
              <w:rPr>
                <w:sz w:val="24"/>
                <w:szCs w:val="24"/>
              </w:rPr>
              <w:t>2006</w:t>
            </w:r>
          </w:p>
        </w:tc>
        <w:tc>
          <w:tcPr>
            <w:tcW w:w="3240" w:type="dxa"/>
            <w:vAlign w:val="center"/>
          </w:tcPr>
          <w:p w14:paraId="1F17D341" w14:textId="77777777" w:rsidR="00796FC5" w:rsidRPr="00AB07D2" w:rsidRDefault="00796FC5" w:rsidP="00796FC5">
            <w:pPr>
              <w:widowControl w:val="0"/>
              <w:rPr>
                <w:sz w:val="24"/>
                <w:szCs w:val="24"/>
              </w:rPr>
            </w:pPr>
            <w:r w:rsidRPr="00AB07D2">
              <w:rPr>
                <w:sz w:val="24"/>
                <w:szCs w:val="24"/>
              </w:rPr>
              <w:t>Diana von Stein</w:t>
            </w:r>
          </w:p>
        </w:tc>
        <w:tc>
          <w:tcPr>
            <w:tcW w:w="1980" w:type="dxa"/>
            <w:vAlign w:val="center"/>
          </w:tcPr>
          <w:p w14:paraId="7010249A"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65911EF" w14:textId="77777777" w:rsidR="00796FC5" w:rsidRPr="00AB07D2" w:rsidRDefault="00796FC5" w:rsidP="00796FC5">
            <w:pPr>
              <w:rPr>
                <w:sz w:val="24"/>
                <w:szCs w:val="24"/>
              </w:rPr>
            </w:pPr>
            <w:r w:rsidRPr="00AB07D2">
              <w:rPr>
                <w:sz w:val="24"/>
                <w:szCs w:val="24"/>
              </w:rPr>
              <w:t>Arranged practicum at USAMRIID</w:t>
            </w:r>
          </w:p>
        </w:tc>
      </w:tr>
      <w:tr w:rsidR="00796FC5" w:rsidRPr="00AB07D2" w14:paraId="6DF5B8E7" w14:textId="77777777" w:rsidTr="00477B6E">
        <w:tc>
          <w:tcPr>
            <w:tcW w:w="1080" w:type="dxa"/>
            <w:vAlign w:val="center"/>
          </w:tcPr>
          <w:p w14:paraId="4E49CBEF" w14:textId="77777777" w:rsidR="00796FC5" w:rsidRPr="00AB07D2" w:rsidRDefault="00796FC5" w:rsidP="00796FC5">
            <w:pPr>
              <w:widowControl w:val="0"/>
              <w:rPr>
                <w:sz w:val="24"/>
                <w:szCs w:val="24"/>
              </w:rPr>
            </w:pPr>
            <w:bookmarkStart w:id="65" w:name="_Hlk165091043"/>
            <w:r w:rsidRPr="00AB07D2">
              <w:rPr>
                <w:sz w:val="24"/>
                <w:szCs w:val="24"/>
              </w:rPr>
              <w:t>2006</w:t>
            </w:r>
          </w:p>
        </w:tc>
        <w:tc>
          <w:tcPr>
            <w:tcW w:w="3240" w:type="dxa"/>
            <w:vAlign w:val="center"/>
          </w:tcPr>
          <w:p w14:paraId="00216F10" w14:textId="77777777" w:rsidR="00796FC5" w:rsidRPr="00AB07D2" w:rsidRDefault="00796FC5" w:rsidP="00796FC5">
            <w:pPr>
              <w:widowControl w:val="0"/>
              <w:rPr>
                <w:sz w:val="24"/>
                <w:szCs w:val="24"/>
              </w:rPr>
            </w:pPr>
            <w:r w:rsidRPr="00AB07D2">
              <w:rPr>
                <w:sz w:val="24"/>
                <w:szCs w:val="24"/>
              </w:rPr>
              <w:t>Natalie Rice</w:t>
            </w:r>
          </w:p>
        </w:tc>
        <w:tc>
          <w:tcPr>
            <w:tcW w:w="1980" w:type="dxa"/>
            <w:vAlign w:val="center"/>
          </w:tcPr>
          <w:p w14:paraId="1DAE671F"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46B6CD7B" w14:textId="77777777" w:rsidR="00796FC5" w:rsidRPr="00AB07D2" w:rsidRDefault="00796FC5" w:rsidP="00796FC5">
            <w:pPr>
              <w:rPr>
                <w:sz w:val="24"/>
                <w:szCs w:val="24"/>
              </w:rPr>
            </w:pPr>
            <w:r w:rsidRPr="00AB07D2">
              <w:rPr>
                <w:sz w:val="24"/>
                <w:szCs w:val="24"/>
              </w:rPr>
              <w:t>Arranged practicum at USAMRIID</w:t>
            </w:r>
          </w:p>
        </w:tc>
      </w:tr>
      <w:bookmarkEnd w:id="65"/>
      <w:tr w:rsidR="00796FC5" w:rsidRPr="00AB07D2" w14:paraId="306EC806" w14:textId="77777777" w:rsidTr="00477B6E">
        <w:tc>
          <w:tcPr>
            <w:tcW w:w="1080" w:type="dxa"/>
            <w:vAlign w:val="center"/>
          </w:tcPr>
          <w:p w14:paraId="06C3723A"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1301DBBD" w14:textId="77777777" w:rsidR="00796FC5" w:rsidRPr="00AB07D2" w:rsidRDefault="00796FC5" w:rsidP="00796FC5">
            <w:pPr>
              <w:widowControl w:val="0"/>
              <w:rPr>
                <w:sz w:val="24"/>
                <w:szCs w:val="24"/>
              </w:rPr>
            </w:pPr>
            <w:r w:rsidRPr="00AB07D2">
              <w:rPr>
                <w:sz w:val="24"/>
                <w:szCs w:val="24"/>
              </w:rPr>
              <w:t>Matt Noble</w:t>
            </w:r>
          </w:p>
        </w:tc>
        <w:tc>
          <w:tcPr>
            <w:tcW w:w="1980" w:type="dxa"/>
            <w:vAlign w:val="center"/>
          </w:tcPr>
          <w:p w14:paraId="49578BC5"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E99E18E" w14:textId="77777777" w:rsidR="00796FC5" w:rsidRPr="00AB07D2" w:rsidRDefault="00796FC5" w:rsidP="00796FC5">
            <w:pPr>
              <w:rPr>
                <w:sz w:val="24"/>
                <w:szCs w:val="24"/>
              </w:rPr>
            </w:pPr>
            <w:r w:rsidRPr="00AB07D2">
              <w:rPr>
                <w:sz w:val="24"/>
                <w:szCs w:val="24"/>
              </w:rPr>
              <w:t>Arranged practicum at NAMRU2</w:t>
            </w:r>
          </w:p>
        </w:tc>
      </w:tr>
      <w:tr w:rsidR="00796FC5" w:rsidRPr="00AB07D2" w14:paraId="6B00A6D5" w14:textId="77777777" w:rsidTr="00477B6E">
        <w:tc>
          <w:tcPr>
            <w:tcW w:w="1080" w:type="dxa"/>
            <w:vAlign w:val="center"/>
          </w:tcPr>
          <w:p w14:paraId="24FC53F1"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7F2CFC25" w14:textId="77777777" w:rsidR="00796FC5" w:rsidRPr="00AB07D2" w:rsidRDefault="00796FC5" w:rsidP="00796FC5">
            <w:pPr>
              <w:widowControl w:val="0"/>
              <w:rPr>
                <w:sz w:val="24"/>
                <w:szCs w:val="24"/>
              </w:rPr>
            </w:pPr>
            <w:r w:rsidRPr="00AB07D2">
              <w:rPr>
                <w:sz w:val="24"/>
                <w:szCs w:val="24"/>
              </w:rPr>
              <w:t xml:space="preserve">Kristin </w:t>
            </w:r>
            <w:proofErr w:type="spellStart"/>
            <w:r w:rsidRPr="00AB07D2">
              <w:rPr>
                <w:sz w:val="24"/>
                <w:szCs w:val="24"/>
              </w:rPr>
              <w:t>Wyant</w:t>
            </w:r>
            <w:proofErr w:type="spellEnd"/>
          </w:p>
        </w:tc>
        <w:tc>
          <w:tcPr>
            <w:tcW w:w="1980" w:type="dxa"/>
            <w:vAlign w:val="center"/>
          </w:tcPr>
          <w:p w14:paraId="7BD20F19"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449A356E" w14:textId="77777777" w:rsidR="00796FC5" w:rsidRPr="00AB07D2" w:rsidRDefault="00796FC5" w:rsidP="00796FC5">
            <w:pPr>
              <w:rPr>
                <w:sz w:val="24"/>
                <w:szCs w:val="24"/>
              </w:rPr>
            </w:pPr>
            <w:r w:rsidRPr="00AB07D2">
              <w:rPr>
                <w:sz w:val="24"/>
                <w:szCs w:val="24"/>
              </w:rPr>
              <w:t>Arranged practicum at NAMRU2</w:t>
            </w:r>
          </w:p>
        </w:tc>
      </w:tr>
      <w:tr w:rsidR="00796FC5" w:rsidRPr="00AB07D2" w14:paraId="6D7DCA82" w14:textId="77777777" w:rsidTr="00477B6E">
        <w:tc>
          <w:tcPr>
            <w:tcW w:w="1080" w:type="dxa"/>
            <w:vAlign w:val="center"/>
          </w:tcPr>
          <w:p w14:paraId="130D2C79"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7B6FD16E" w14:textId="77777777" w:rsidR="00796FC5" w:rsidRPr="00AB07D2" w:rsidRDefault="00796FC5" w:rsidP="00796FC5">
            <w:pPr>
              <w:widowControl w:val="0"/>
              <w:rPr>
                <w:sz w:val="24"/>
                <w:szCs w:val="24"/>
              </w:rPr>
            </w:pPr>
            <w:r w:rsidRPr="00AB07D2">
              <w:rPr>
                <w:sz w:val="24"/>
                <w:szCs w:val="24"/>
              </w:rPr>
              <w:t>Laura Lee</w:t>
            </w:r>
          </w:p>
        </w:tc>
        <w:tc>
          <w:tcPr>
            <w:tcW w:w="1980" w:type="dxa"/>
            <w:vAlign w:val="center"/>
          </w:tcPr>
          <w:p w14:paraId="0BC26100"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3B0FF02D" w14:textId="77777777" w:rsidR="00796FC5" w:rsidRPr="00AB07D2" w:rsidRDefault="00796FC5" w:rsidP="00796FC5">
            <w:pPr>
              <w:rPr>
                <w:sz w:val="24"/>
                <w:szCs w:val="24"/>
              </w:rPr>
            </w:pPr>
            <w:r w:rsidRPr="00AB07D2">
              <w:rPr>
                <w:sz w:val="24"/>
                <w:szCs w:val="24"/>
              </w:rPr>
              <w:t>Arranged practicum at AFRIMS</w:t>
            </w:r>
          </w:p>
        </w:tc>
      </w:tr>
      <w:tr w:rsidR="00796FC5" w:rsidRPr="00AB07D2" w14:paraId="221FF3BF" w14:textId="77777777" w:rsidTr="00477B6E">
        <w:tc>
          <w:tcPr>
            <w:tcW w:w="1080" w:type="dxa"/>
            <w:vAlign w:val="center"/>
          </w:tcPr>
          <w:p w14:paraId="0DCEC71B" w14:textId="77777777" w:rsidR="00796FC5" w:rsidRPr="00AB07D2" w:rsidRDefault="00796FC5" w:rsidP="00796FC5">
            <w:pPr>
              <w:widowControl w:val="0"/>
              <w:rPr>
                <w:sz w:val="24"/>
                <w:szCs w:val="24"/>
              </w:rPr>
            </w:pPr>
            <w:r w:rsidRPr="00AB07D2">
              <w:rPr>
                <w:sz w:val="24"/>
                <w:szCs w:val="24"/>
              </w:rPr>
              <w:lastRenderedPageBreak/>
              <w:t>2007</w:t>
            </w:r>
          </w:p>
        </w:tc>
        <w:tc>
          <w:tcPr>
            <w:tcW w:w="3240" w:type="dxa"/>
            <w:vAlign w:val="center"/>
          </w:tcPr>
          <w:p w14:paraId="50B8FD3F" w14:textId="77777777" w:rsidR="00796FC5" w:rsidRPr="00AB07D2" w:rsidRDefault="00796FC5" w:rsidP="00796FC5">
            <w:pPr>
              <w:widowControl w:val="0"/>
              <w:rPr>
                <w:sz w:val="24"/>
                <w:szCs w:val="24"/>
              </w:rPr>
            </w:pPr>
            <w:r w:rsidRPr="00AB07D2">
              <w:rPr>
                <w:sz w:val="24"/>
                <w:szCs w:val="24"/>
              </w:rPr>
              <w:t>Sam Messer</w:t>
            </w:r>
          </w:p>
        </w:tc>
        <w:tc>
          <w:tcPr>
            <w:tcW w:w="1980" w:type="dxa"/>
            <w:vAlign w:val="center"/>
          </w:tcPr>
          <w:p w14:paraId="63D83AB1" w14:textId="77777777" w:rsidR="00796FC5" w:rsidRPr="00AB07D2" w:rsidRDefault="00796FC5" w:rsidP="00796FC5">
            <w:pPr>
              <w:keepNext/>
              <w:widowControl w:val="0"/>
              <w:outlineLvl w:val="6"/>
              <w:rPr>
                <w:sz w:val="24"/>
                <w:szCs w:val="24"/>
              </w:rPr>
            </w:pPr>
            <w:r w:rsidRPr="00AB07D2">
              <w:rPr>
                <w:sz w:val="24"/>
                <w:szCs w:val="24"/>
              </w:rPr>
              <w:t>PhD</w:t>
            </w:r>
          </w:p>
        </w:tc>
        <w:tc>
          <w:tcPr>
            <w:tcW w:w="3307" w:type="dxa"/>
            <w:vAlign w:val="center"/>
          </w:tcPr>
          <w:p w14:paraId="79508C36" w14:textId="77777777" w:rsidR="00796FC5" w:rsidRPr="00AB07D2" w:rsidRDefault="00796FC5" w:rsidP="00796FC5">
            <w:pPr>
              <w:rPr>
                <w:sz w:val="24"/>
                <w:szCs w:val="24"/>
              </w:rPr>
            </w:pPr>
            <w:r w:rsidRPr="00AB07D2">
              <w:rPr>
                <w:sz w:val="24"/>
                <w:szCs w:val="24"/>
              </w:rPr>
              <w:t>Arranged practicum at NAMRU2</w:t>
            </w:r>
          </w:p>
        </w:tc>
      </w:tr>
      <w:tr w:rsidR="00796FC5" w:rsidRPr="00AB07D2" w14:paraId="3B965240" w14:textId="77777777" w:rsidTr="00477B6E">
        <w:tc>
          <w:tcPr>
            <w:tcW w:w="1080" w:type="dxa"/>
            <w:vAlign w:val="center"/>
          </w:tcPr>
          <w:p w14:paraId="3ED6B13E"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4D5A5C9B" w14:textId="77777777" w:rsidR="00796FC5" w:rsidRPr="00AB07D2" w:rsidRDefault="00796FC5" w:rsidP="00796FC5">
            <w:pPr>
              <w:widowControl w:val="0"/>
              <w:rPr>
                <w:sz w:val="24"/>
                <w:szCs w:val="24"/>
              </w:rPr>
            </w:pPr>
            <w:r w:rsidRPr="00AB07D2">
              <w:rPr>
                <w:sz w:val="24"/>
                <w:szCs w:val="24"/>
              </w:rPr>
              <w:t xml:space="preserve">Laurie </w:t>
            </w:r>
            <w:proofErr w:type="spellStart"/>
            <w:r w:rsidRPr="00AB07D2">
              <w:rPr>
                <w:sz w:val="24"/>
                <w:szCs w:val="24"/>
              </w:rPr>
              <w:t>Leder</w:t>
            </w:r>
            <w:proofErr w:type="spellEnd"/>
          </w:p>
        </w:tc>
        <w:tc>
          <w:tcPr>
            <w:tcW w:w="1980" w:type="dxa"/>
            <w:vAlign w:val="center"/>
          </w:tcPr>
          <w:p w14:paraId="1E9F9248" w14:textId="77777777" w:rsidR="00796FC5" w:rsidRPr="00AB07D2" w:rsidRDefault="00796FC5" w:rsidP="00796FC5">
            <w:pPr>
              <w:keepNext/>
              <w:widowControl w:val="0"/>
              <w:outlineLvl w:val="6"/>
              <w:rPr>
                <w:sz w:val="24"/>
                <w:szCs w:val="24"/>
              </w:rPr>
            </w:pPr>
            <w:r w:rsidRPr="00AB07D2">
              <w:rPr>
                <w:sz w:val="24"/>
                <w:szCs w:val="24"/>
              </w:rPr>
              <w:t>MPH</w:t>
            </w:r>
          </w:p>
        </w:tc>
        <w:tc>
          <w:tcPr>
            <w:tcW w:w="3307" w:type="dxa"/>
            <w:vAlign w:val="center"/>
          </w:tcPr>
          <w:p w14:paraId="6ABBA42D" w14:textId="77777777" w:rsidR="00796FC5" w:rsidRPr="00AB07D2" w:rsidRDefault="00796FC5" w:rsidP="00796FC5">
            <w:pPr>
              <w:rPr>
                <w:sz w:val="24"/>
                <w:szCs w:val="24"/>
              </w:rPr>
            </w:pPr>
            <w:r w:rsidRPr="00AB07D2">
              <w:rPr>
                <w:sz w:val="24"/>
                <w:szCs w:val="24"/>
              </w:rPr>
              <w:t>Arranged practicum at USAMRIID</w:t>
            </w:r>
          </w:p>
        </w:tc>
      </w:tr>
      <w:tr w:rsidR="00796FC5" w:rsidRPr="00AB07D2" w14:paraId="3362E1EA" w14:textId="77777777" w:rsidTr="00477B6E">
        <w:tc>
          <w:tcPr>
            <w:tcW w:w="1080" w:type="dxa"/>
            <w:vAlign w:val="center"/>
          </w:tcPr>
          <w:p w14:paraId="10DE3D6A" w14:textId="77777777" w:rsidR="00796FC5" w:rsidRPr="00AB07D2" w:rsidRDefault="00796FC5" w:rsidP="00796FC5">
            <w:pPr>
              <w:widowControl w:val="0"/>
              <w:rPr>
                <w:sz w:val="24"/>
                <w:szCs w:val="24"/>
              </w:rPr>
            </w:pPr>
            <w:r w:rsidRPr="00AB07D2">
              <w:rPr>
                <w:sz w:val="24"/>
                <w:szCs w:val="24"/>
              </w:rPr>
              <w:t>2007</w:t>
            </w:r>
          </w:p>
        </w:tc>
        <w:tc>
          <w:tcPr>
            <w:tcW w:w="3240" w:type="dxa"/>
            <w:vAlign w:val="center"/>
          </w:tcPr>
          <w:p w14:paraId="38E6CF05" w14:textId="77777777" w:rsidR="00796FC5" w:rsidRPr="00AB07D2" w:rsidRDefault="00796FC5" w:rsidP="00796FC5">
            <w:pPr>
              <w:widowControl w:val="0"/>
              <w:rPr>
                <w:sz w:val="24"/>
                <w:szCs w:val="24"/>
              </w:rPr>
            </w:pPr>
            <w:r w:rsidRPr="00AB07D2">
              <w:rPr>
                <w:sz w:val="24"/>
                <w:szCs w:val="24"/>
              </w:rPr>
              <w:t>Erin Moritz-Korolev</w:t>
            </w:r>
          </w:p>
        </w:tc>
        <w:tc>
          <w:tcPr>
            <w:tcW w:w="1980" w:type="dxa"/>
            <w:vAlign w:val="center"/>
          </w:tcPr>
          <w:p w14:paraId="09A0BF8C" w14:textId="77777777" w:rsidR="00796FC5" w:rsidRPr="00AB07D2" w:rsidRDefault="00796FC5" w:rsidP="00796FC5">
            <w:pPr>
              <w:keepNext/>
              <w:widowControl w:val="0"/>
              <w:outlineLvl w:val="6"/>
              <w:rPr>
                <w:sz w:val="24"/>
                <w:szCs w:val="24"/>
              </w:rPr>
            </w:pPr>
            <w:r w:rsidRPr="00AB07D2">
              <w:rPr>
                <w:sz w:val="24"/>
                <w:szCs w:val="24"/>
              </w:rPr>
              <w:t>PhD</w:t>
            </w:r>
          </w:p>
        </w:tc>
        <w:tc>
          <w:tcPr>
            <w:tcW w:w="3307" w:type="dxa"/>
            <w:vAlign w:val="center"/>
          </w:tcPr>
          <w:p w14:paraId="76E11155" w14:textId="77777777" w:rsidR="00796FC5" w:rsidRPr="00AB07D2" w:rsidRDefault="00796FC5" w:rsidP="00796FC5">
            <w:pPr>
              <w:rPr>
                <w:sz w:val="24"/>
                <w:szCs w:val="24"/>
              </w:rPr>
            </w:pPr>
            <w:r w:rsidRPr="00AB07D2">
              <w:rPr>
                <w:sz w:val="24"/>
                <w:szCs w:val="24"/>
              </w:rPr>
              <w:t>Arranged training at USAMRIID</w:t>
            </w:r>
          </w:p>
        </w:tc>
      </w:tr>
      <w:tr w:rsidR="00796FC5" w:rsidRPr="00AB07D2" w14:paraId="19601C51" w14:textId="77777777" w:rsidTr="00477B6E">
        <w:tc>
          <w:tcPr>
            <w:tcW w:w="1080" w:type="dxa"/>
            <w:vAlign w:val="center"/>
          </w:tcPr>
          <w:p w14:paraId="7381A78B" w14:textId="77777777" w:rsidR="00796FC5" w:rsidRPr="00AB07D2" w:rsidRDefault="00796FC5" w:rsidP="00796FC5">
            <w:pPr>
              <w:widowControl w:val="0"/>
              <w:rPr>
                <w:sz w:val="24"/>
                <w:szCs w:val="24"/>
              </w:rPr>
            </w:pPr>
            <w:r w:rsidRPr="00AB07D2">
              <w:rPr>
                <w:sz w:val="24"/>
                <w:szCs w:val="24"/>
              </w:rPr>
              <w:t>2008</w:t>
            </w:r>
          </w:p>
        </w:tc>
        <w:tc>
          <w:tcPr>
            <w:tcW w:w="3240" w:type="dxa"/>
            <w:vAlign w:val="center"/>
          </w:tcPr>
          <w:p w14:paraId="50058205" w14:textId="77777777" w:rsidR="00796FC5" w:rsidRPr="00AB07D2" w:rsidRDefault="00796FC5" w:rsidP="00796FC5">
            <w:pPr>
              <w:widowControl w:val="0"/>
              <w:rPr>
                <w:sz w:val="24"/>
                <w:szCs w:val="24"/>
              </w:rPr>
            </w:pPr>
            <w:proofErr w:type="spellStart"/>
            <w:r w:rsidRPr="00AB07D2">
              <w:rPr>
                <w:bCs/>
                <w:sz w:val="24"/>
                <w:szCs w:val="24"/>
              </w:rPr>
              <w:t>Adaugo</w:t>
            </w:r>
            <w:proofErr w:type="spellEnd"/>
            <w:r w:rsidRPr="00AB07D2">
              <w:rPr>
                <w:bCs/>
                <w:sz w:val="24"/>
                <w:szCs w:val="24"/>
              </w:rPr>
              <w:t xml:space="preserve"> Ndubuisi</w:t>
            </w:r>
          </w:p>
        </w:tc>
        <w:tc>
          <w:tcPr>
            <w:tcW w:w="1980" w:type="dxa"/>
            <w:vAlign w:val="center"/>
          </w:tcPr>
          <w:p w14:paraId="7E59E3D6" w14:textId="77777777" w:rsidR="00796FC5" w:rsidRPr="00AB07D2" w:rsidRDefault="00796FC5" w:rsidP="00796FC5">
            <w:pPr>
              <w:keepNext/>
              <w:widowControl w:val="0"/>
              <w:outlineLvl w:val="6"/>
              <w:rPr>
                <w:sz w:val="24"/>
                <w:szCs w:val="24"/>
              </w:rPr>
            </w:pPr>
            <w:r w:rsidRPr="00AB07D2">
              <w:rPr>
                <w:bCs/>
                <w:sz w:val="24"/>
                <w:szCs w:val="24"/>
              </w:rPr>
              <w:t xml:space="preserve">MPH </w:t>
            </w:r>
          </w:p>
        </w:tc>
        <w:tc>
          <w:tcPr>
            <w:tcW w:w="3307" w:type="dxa"/>
            <w:vAlign w:val="center"/>
          </w:tcPr>
          <w:p w14:paraId="598689C4" w14:textId="77777777" w:rsidR="00796FC5" w:rsidRPr="00AB07D2" w:rsidRDefault="00796FC5" w:rsidP="00796FC5">
            <w:pPr>
              <w:rPr>
                <w:sz w:val="24"/>
                <w:szCs w:val="24"/>
              </w:rPr>
            </w:pPr>
            <w:r w:rsidRPr="00AB07D2">
              <w:rPr>
                <w:sz w:val="24"/>
                <w:szCs w:val="24"/>
              </w:rPr>
              <w:t>Arranged practicum at University of Nigeria Nsukka</w:t>
            </w:r>
          </w:p>
        </w:tc>
      </w:tr>
      <w:tr w:rsidR="00796FC5" w:rsidRPr="00AB07D2" w14:paraId="11A5CF78" w14:textId="77777777" w:rsidTr="00477B6E">
        <w:tc>
          <w:tcPr>
            <w:tcW w:w="1080" w:type="dxa"/>
            <w:vAlign w:val="center"/>
          </w:tcPr>
          <w:p w14:paraId="172B096C" w14:textId="77777777" w:rsidR="00796FC5" w:rsidRPr="00AB07D2" w:rsidRDefault="00796FC5" w:rsidP="00796FC5">
            <w:pPr>
              <w:widowControl w:val="0"/>
              <w:rPr>
                <w:sz w:val="24"/>
                <w:szCs w:val="24"/>
              </w:rPr>
            </w:pPr>
            <w:r w:rsidRPr="00AB07D2">
              <w:rPr>
                <w:sz w:val="24"/>
                <w:szCs w:val="24"/>
              </w:rPr>
              <w:t>2008</w:t>
            </w:r>
          </w:p>
        </w:tc>
        <w:tc>
          <w:tcPr>
            <w:tcW w:w="3240" w:type="dxa"/>
            <w:vAlign w:val="center"/>
          </w:tcPr>
          <w:p w14:paraId="69153E56" w14:textId="77777777" w:rsidR="00796FC5" w:rsidRPr="00AB07D2" w:rsidRDefault="00796FC5" w:rsidP="00796FC5">
            <w:pPr>
              <w:widowControl w:val="0"/>
              <w:rPr>
                <w:sz w:val="24"/>
                <w:szCs w:val="24"/>
              </w:rPr>
            </w:pPr>
            <w:r w:rsidRPr="00AB07D2">
              <w:rPr>
                <w:bCs/>
                <w:sz w:val="24"/>
                <w:szCs w:val="24"/>
              </w:rPr>
              <w:t>Emma Gelman</w:t>
            </w:r>
          </w:p>
        </w:tc>
        <w:tc>
          <w:tcPr>
            <w:tcW w:w="1980" w:type="dxa"/>
            <w:vAlign w:val="center"/>
          </w:tcPr>
          <w:p w14:paraId="6F055BBB" w14:textId="77777777" w:rsidR="00796FC5" w:rsidRPr="00AB07D2" w:rsidRDefault="00796FC5" w:rsidP="00796FC5">
            <w:pPr>
              <w:rPr>
                <w:sz w:val="24"/>
                <w:szCs w:val="24"/>
              </w:rPr>
            </w:pPr>
            <w:r w:rsidRPr="00AB07D2">
              <w:rPr>
                <w:bCs/>
                <w:sz w:val="24"/>
                <w:szCs w:val="24"/>
              </w:rPr>
              <w:t xml:space="preserve">MPH </w:t>
            </w:r>
          </w:p>
        </w:tc>
        <w:tc>
          <w:tcPr>
            <w:tcW w:w="3307" w:type="dxa"/>
            <w:vAlign w:val="center"/>
          </w:tcPr>
          <w:p w14:paraId="3B9D03C1" w14:textId="77777777" w:rsidR="00796FC5" w:rsidRPr="00AB07D2" w:rsidRDefault="00796FC5" w:rsidP="00796FC5">
            <w:pPr>
              <w:rPr>
                <w:sz w:val="24"/>
                <w:szCs w:val="24"/>
              </w:rPr>
            </w:pPr>
            <w:r w:rsidRPr="00AB07D2">
              <w:rPr>
                <w:sz w:val="24"/>
                <w:szCs w:val="24"/>
              </w:rPr>
              <w:t xml:space="preserve">Arranged practicum at </w:t>
            </w:r>
            <w:r w:rsidRPr="00AB07D2">
              <w:rPr>
                <w:bCs/>
                <w:sz w:val="24"/>
                <w:szCs w:val="24"/>
              </w:rPr>
              <w:t xml:space="preserve">National Center Communicable Diseases, </w:t>
            </w:r>
            <w:proofErr w:type="spellStart"/>
            <w:r w:rsidRPr="00AB07D2">
              <w:rPr>
                <w:bCs/>
                <w:sz w:val="24"/>
                <w:szCs w:val="24"/>
              </w:rPr>
              <w:t>Ulaabaatar</w:t>
            </w:r>
            <w:proofErr w:type="spellEnd"/>
            <w:r w:rsidRPr="00AB07D2">
              <w:rPr>
                <w:bCs/>
                <w:sz w:val="24"/>
                <w:szCs w:val="24"/>
              </w:rPr>
              <w:t>, Mongolia</w:t>
            </w:r>
          </w:p>
        </w:tc>
      </w:tr>
      <w:tr w:rsidR="00796FC5" w:rsidRPr="00AB07D2" w14:paraId="3C1DA7D0" w14:textId="77777777" w:rsidTr="00477B6E">
        <w:tc>
          <w:tcPr>
            <w:tcW w:w="1080" w:type="dxa"/>
            <w:vAlign w:val="center"/>
          </w:tcPr>
          <w:p w14:paraId="2114E598" w14:textId="77777777" w:rsidR="00796FC5" w:rsidRPr="00AB07D2" w:rsidRDefault="00796FC5" w:rsidP="00796FC5">
            <w:pPr>
              <w:widowControl w:val="0"/>
              <w:rPr>
                <w:sz w:val="24"/>
                <w:szCs w:val="24"/>
              </w:rPr>
            </w:pPr>
            <w:r w:rsidRPr="00AB07D2">
              <w:rPr>
                <w:sz w:val="24"/>
                <w:szCs w:val="24"/>
              </w:rPr>
              <w:t>2008</w:t>
            </w:r>
          </w:p>
        </w:tc>
        <w:tc>
          <w:tcPr>
            <w:tcW w:w="3240" w:type="dxa"/>
            <w:vAlign w:val="center"/>
          </w:tcPr>
          <w:p w14:paraId="39B8B822" w14:textId="77777777" w:rsidR="00796FC5" w:rsidRPr="00AB07D2" w:rsidRDefault="00796FC5" w:rsidP="00796FC5">
            <w:pPr>
              <w:widowControl w:val="0"/>
              <w:rPr>
                <w:sz w:val="24"/>
                <w:szCs w:val="24"/>
              </w:rPr>
            </w:pPr>
            <w:r w:rsidRPr="00AB07D2">
              <w:rPr>
                <w:bCs/>
                <w:sz w:val="24"/>
                <w:szCs w:val="24"/>
              </w:rPr>
              <w:t>Amanda Silberberg</w:t>
            </w:r>
          </w:p>
        </w:tc>
        <w:tc>
          <w:tcPr>
            <w:tcW w:w="1980" w:type="dxa"/>
            <w:vAlign w:val="center"/>
          </w:tcPr>
          <w:p w14:paraId="7E7CC7DD" w14:textId="77777777" w:rsidR="00796FC5" w:rsidRPr="00AB07D2" w:rsidRDefault="00796FC5" w:rsidP="00796FC5">
            <w:pPr>
              <w:rPr>
                <w:sz w:val="24"/>
                <w:szCs w:val="24"/>
              </w:rPr>
            </w:pPr>
            <w:r w:rsidRPr="00AB07D2">
              <w:rPr>
                <w:bCs/>
                <w:sz w:val="24"/>
                <w:szCs w:val="24"/>
              </w:rPr>
              <w:t xml:space="preserve">MPH </w:t>
            </w:r>
          </w:p>
        </w:tc>
        <w:tc>
          <w:tcPr>
            <w:tcW w:w="3307" w:type="dxa"/>
            <w:vAlign w:val="center"/>
          </w:tcPr>
          <w:p w14:paraId="140C6F7C" w14:textId="77777777" w:rsidR="00796FC5" w:rsidRPr="00AB07D2" w:rsidRDefault="00796FC5" w:rsidP="00796FC5">
            <w:pPr>
              <w:rPr>
                <w:sz w:val="24"/>
                <w:szCs w:val="24"/>
              </w:rPr>
            </w:pPr>
            <w:r w:rsidRPr="00AB07D2">
              <w:rPr>
                <w:bCs/>
                <w:sz w:val="24"/>
                <w:szCs w:val="24"/>
              </w:rPr>
              <w:t xml:space="preserve">Arranged practicum at Veterinary Medical Institute, </w:t>
            </w:r>
            <w:proofErr w:type="spellStart"/>
            <w:r w:rsidRPr="00AB07D2">
              <w:rPr>
                <w:bCs/>
                <w:sz w:val="24"/>
                <w:szCs w:val="24"/>
              </w:rPr>
              <w:t>Ulaabaatar</w:t>
            </w:r>
            <w:proofErr w:type="spellEnd"/>
            <w:r w:rsidRPr="00AB07D2">
              <w:rPr>
                <w:bCs/>
                <w:sz w:val="24"/>
                <w:szCs w:val="24"/>
              </w:rPr>
              <w:t>, Mongolia</w:t>
            </w:r>
          </w:p>
        </w:tc>
      </w:tr>
      <w:tr w:rsidR="00796FC5" w:rsidRPr="00AB07D2" w14:paraId="5F9234B7" w14:textId="77777777" w:rsidTr="00477B6E">
        <w:tc>
          <w:tcPr>
            <w:tcW w:w="1080" w:type="dxa"/>
            <w:vAlign w:val="center"/>
          </w:tcPr>
          <w:p w14:paraId="58BBA024" w14:textId="77777777" w:rsidR="00796FC5" w:rsidRPr="00AB07D2" w:rsidRDefault="00796FC5" w:rsidP="00796FC5">
            <w:pPr>
              <w:widowControl w:val="0"/>
              <w:rPr>
                <w:sz w:val="24"/>
                <w:szCs w:val="24"/>
              </w:rPr>
            </w:pPr>
            <w:r w:rsidRPr="00AB07D2">
              <w:rPr>
                <w:sz w:val="24"/>
                <w:szCs w:val="24"/>
              </w:rPr>
              <w:t>2008</w:t>
            </w:r>
          </w:p>
        </w:tc>
        <w:tc>
          <w:tcPr>
            <w:tcW w:w="3240" w:type="dxa"/>
            <w:vAlign w:val="center"/>
          </w:tcPr>
          <w:p w14:paraId="30FB6D28" w14:textId="77777777" w:rsidR="00796FC5" w:rsidRPr="00AB07D2" w:rsidRDefault="00796FC5" w:rsidP="00796FC5">
            <w:pPr>
              <w:widowControl w:val="0"/>
              <w:rPr>
                <w:sz w:val="24"/>
                <w:szCs w:val="24"/>
              </w:rPr>
            </w:pPr>
            <w:r w:rsidRPr="00AB07D2">
              <w:rPr>
                <w:bCs/>
                <w:sz w:val="24"/>
                <w:szCs w:val="24"/>
              </w:rPr>
              <w:t>Amanda Irish-Key</w:t>
            </w:r>
          </w:p>
        </w:tc>
        <w:tc>
          <w:tcPr>
            <w:tcW w:w="1980" w:type="dxa"/>
            <w:vAlign w:val="center"/>
          </w:tcPr>
          <w:p w14:paraId="38975679" w14:textId="77777777" w:rsidR="00796FC5" w:rsidRPr="00AB07D2" w:rsidRDefault="00796FC5" w:rsidP="00796FC5">
            <w:pPr>
              <w:keepNext/>
              <w:widowControl w:val="0"/>
              <w:outlineLvl w:val="6"/>
              <w:rPr>
                <w:sz w:val="24"/>
                <w:szCs w:val="24"/>
              </w:rPr>
            </w:pPr>
            <w:r w:rsidRPr="00AB07D2">
              <w:rPr>
                <w:sz w:val="24"/>
                <w:szCs w:val="24"/>
              </w:rPr>
              <w:t>BS honors</w:t>
            </w:r>
          </w:p>
        </w:tc>
        <w:tc>
          <w:tcPr>
            <w:tcW w:w="3307" w:type="dxa"/>
            <w:vAlign w:val="center"/>
          </w:tcPr>
          <w:p w14:paraId="20DD299D" w14:textId="77777777" w:rsidR="00796FC5" w:rsidRPr="00AB07D2" w:rsidRDefault="00796FC5" w:rsidP="00796FC5">
            <w:pPr>
              <w:rPr>
                <w:sz w:val="24"/>
                <w:szCs w:val="24"/>
              </w:rPr>
            </w:pPr>
            <w:r w:rsidRPr="00AB07D2">
              <w:rPr>
                <w:sz w:val="24"/>
                <w:szCs w:val="24"/>
              </w:rPr>
              <w:t>Arranged summer international training at University of Nigeria Nsukka</w:t>
            </w:r>
          </w:p>
        </w:tc>
      </w:tr>
      <w:tr w:rsidR="00796FC5" w:rsidRPr="00AB07D2" w14:paraId="5DDD4BCE" w14:textId="77777777" w:rsidTr="00477B6E">
        <w:tc>
          <w:tcPr>
            <w:tcW w:w="1080" w:type="dxa"/>
            <w:vAlign w:val="center"/>
          </w:tcPr>
          <w:p w14:paraId="06FD31AB" w14:textId="77777777" w:rsidR="00796FC5" w:rsidRPr="00AB07D2" w:rsidRDefault="00796FC5" w:rsidP="00796FC5">
            <w:pPr>
              <w:widowControl w:val="0"/>
              <w:rPr>
                <w:sz w:val="24"/>
                <w:szCs w:val="24"/>
              </w:rPr>
            </w:pPr>
            <w:r w:rsidRPr="00AB07D2">
              <w:rPr>
                <w:sz w:val="24"/>
                <w:szCs w:val="24"/>
              </w:rPr>
              <w:t>2008</w:t>
            </w:r>
          </w:p>
        </w:tc>
        <w:tc>
          <w:tcPr>
            <w:tcW w:w="3240" w:type="dxa"/>
            <w:vAlign w:val="center"/>
          </w:tcPr>
          <w:p w14:paraId="3A6710CA" w14:textId="77777777" w:rsidR="00796FC5" w:rsidRPr="00AB07D2" w:rsidRDefault="00796FC5" w:rsidP="00796FC5">
            <w:pPr>
              <w:widowControl w:val="0"/>
              <w:rPr>
                <w:sz w:val="24"/>
                <w:szCs w:val="24"/>
              </w:rPr>
            </w:pPr>
            <w:r w:rsidRPr="00AB07D2">
              <w:rPr>
                <w:bCs/>
                <w:sz w:val="24"/>
                <w:szCs w:val="24"/>
              </w:rPr>
              <w:t>Nicole Pearson</w:t>
            </w:r>
          </w:p>
        </w:tc>
        <w:tc>
          <w:tcPr>
            <w:tcW w:w="1980" w:type="dxa"/>
            <w:vAlign w:val="center"/>
          </w:tcPr>
          <w:p w14:paraId="1EFBDA8B" w14:textId="77777777" w:rsidR="00796FC5" w:rsidRPr="00AB07D2" w:rsidRDefault="00796FC5" w:rsidP="00796FC5">
            <w:pPr>
              <w:keepNext/>
              <w:widowControl w:val="0"/>
              <w:outlineLvl w:val="6"/>
              <w:rPr>
                <w:sz w:val="24"/>
                <w:szCs w:val="24"/>
              </w:rPr>
            </w:pPr>
            <w:r w:rsidRPr="00AB07D2">
              <w:rPr>
                <w:bCs/>
                <w:sz w:val="24"/>
                <w:szCs w:val="24"/>
              </w:rPr>
              <w:t>MPH</w:t>
            </w:r>
          </w:p>
        </w:tc>
        <w:tc>
          <w:tcPr>
            <w:tcW w:w="3307" w:type="dxa"/>
            <w:vAlign w:val="center"/>
          </w:tcPr>
          <w:p w14:paraId="3EFBD313" w14:textId="77777777" w:rsidR="00796FC5" w:rsidRPr="00AB07D2" w:rsidRDefault="00796FC5" w:rsidP="00796FC5">
            <w:pPr>
              <w:rPr>
                <w:sz w:val="24"/>
                <w:szCs w:val="24"/>
              </w:rPr>
            </w:pPr>
            <w:r w:rsidRPr="00AB07D2">
              <w:rPr>
                <w:bCs/>
                <w:sz w:val="24"/>
                <w:szCs w:val="24"/>
              </w:rPr>
              <w:t xml:space="preserve">Arranged practicum at </w:t>
            </w:r>
            <w:proofErr w:type="spellStart"/>
            <w:r w:rsidRPr="00AB07D2">
              <w:rPr>
                <w:bCs/>
                <w:sz w:val="24"/>
                <w:szCs w:val="24"/>
              </w:rPr>
              <w:t>Tulcea</w:t>
            </w:r>
            <w:proofErr w:type="spellEnd"/>
            <w:r w:rsidRPr="00AB07D2">
              <w:rPr>
                <w:bCs/>
                <w:sz w:val="24"/>
                <w:szCs w:val="24"/>
              </w:rPr>
              <w:t xml:space="preserve"> County Sanitary Veterinary &amp; Food Safety Authority, </w:t>
            </w:r>
            <w:proofErr w:type="spellStart"/>
            <w:r w:rsidRPr="00AB07D2">
              <w:rPr>
                <w:bCs/>
                <w:sz w:val="24"/>
                <w:szCs w:val="24"/>
              </w:rPr>
              <w:t>Tulcea</w:t>
            </w:r>
            <w:proofErr w:type="spellEnd"/>
            <w:r w:rsidRPr="00AB07D2">
              <w:rPr>
                <w:bCs/>
                <w:sz w:val="24"/>
                <w:szCs w:val="24"/>
              </w:rPr>
              <w:t xml:space="preserve"> Romania</w:t>
            </w:r>
          </w:p>
        </w:tc>
      </w:tr>
      <w:tr w:rsidR="00796FC5" w:rsidRPr="00AB07D2" w14:paraId="740CB50B" w14:textId="77777777" w:rsidTr="00477B6E">
        <w:tc>
          <w:tcPr>
            <w:tcW w:w="1080" w:type="dxa"/>
            <w:vAlign w:val="center"/>
          </w:tcPr>
          <w:p w14:paraId="0DB1F7C1" w14:textId="77777777" w:rsidR="00796FC5" w:rsidRPr="00AB07D2" w:rsidRDefault="00796FC5" w:rsidP="00796FC5">
            <w:pPr>
              <w:widowControl w:val="0"/>
              <w:rPr>
                <w:sz w:val="24"/>
                <w:szCs w:val="24"/>
              </w:rPr>
            </w:pPr>
            <w:r w:rsidRPr="00AB07D2">
              <w:rPr>
                <w:sz w:val="24"/>
                <w:szCs w:val="24"/>
              </w:rPr>
              <w:t>2009</w:t>
            </w:r>
          </w:p>
        </w:tc>
        <w:tc>
          <w:tcPr>
            <w:tcW w:w="3240" w:type="dxa"/>
            <w:vAlign w:val="center"/>
          </w:tcPr>
          <w:p w14:paraId="7F7A5963" w14:textId="77777777" w:rsidR="00796FC5" w:rsidRPr="00AB07D2" w:rsidRDefault="00796FC5" w:rsidP="00796FC5">
            <w:pPr>
              <w:widowControl w:val="0"/>
              <w:rPr>
                <w:bCs/>
                <w:sz w:val="24"/>
                <w:szCs w:val="24"/>
              </w:rPr>
            </w:pPr>
            <w:r w:rsidRPr="00AB07D2">
              <w:rPr>
                <w:bCs/>
                <w:sz w:val="24"/>
                <w:szCs w:val="24"/>
              </w:rPr>
              <w:t>Brianna Dannon</w:t>
            </w:r>
          </w:p>
        </w:tc>
        <w:tc>
          <w:tcPr>
            <w:tcW w:w="1980" w:type="dxa"/>
            <w:vAlign w:val="center"/>
          </w:tcPr>
          <w:p w14:paraId="13C42699" w14:textId="77777777" w:rsidR="00796FC5" w:rsidRPr="00AB07D2" w:rsidRDefault="00796FC5" w:rsidP="00796FC5">
            <w:pPr>
              <w:keepNext/>
              <w:widowControl w:val="0"/>
              <w:outlineLvl w:val="6"/>
              <w:rPr>
                <w:bCs/>
                <w:sz w:val="24"/>
                <w:szCs w:val="24"/>
              </w:rPr>
            </w:pPr>
            <w:r w:rsidRPr="00AB07D2">
              <w:rPr>
                <w:bCs/>
                <w:sz w:val="24"/>
                <w:szCs w:val="24"/>
              </w:rPr>
              <w:t>MPH</w:t>
            </w:r>
          </w:p>
        </w:tc>
        <w:tc>
          <w:tcPr>
            <w:tcW w:w="3307" w:type="dxa"/>
            <w:vAlign w:val="center"/>
          </w:tcPr>
          <w:p w14:paraId="67098A54" w14:textId="77777777" w:rsidR="00796FC5" w:rsidRPr="00AB07D2" w:rsidRDefault="00796FC5" w:rsidP="00796FC5">
            <w:pPr>
              <w:rPr>
                <w:bCs/>
                <w:sz w:val="24"/>
                <w:szCs w:val="24"/>
              </w:rPr>
            </w:pPr>
            <w:r w:rsidRPr="00AB07D2">
              <w:rPr>
                <w:sz w:val="24"/>
                <w:szCs w:val="24"/>
              </w:rPr>
              <w:t xml:space="preserve">Arranged practicum at </w:t>
            </w:r>
            <w:r w:rsidRPr="00AB07D2">
              <w:rPr>
                <w:bCs/>
                <w:sz w:val="24"/>
                <w:szCs w:val="24"/>
              </w:rPr>
              <w:t xml:space="preserve">National Center Communicable Diseases, </w:t>
            </w:r>
            <w:proofErr w:type="spellStart"/>
            <w:r w:rsidRPr="00AB07D2">
              <w:rPr>
                <w:bCs/>
                <w:sz w:val="24"/>
                <w:szCs w:val="24"/>
              </w:rPr>
              <w:t>Ulaabaatar</w:t>
            </w:r>
            <w:proofErr w:type="spellEnd"/>
            <w:r w:rsidRPr="00AB07D2">
              <w:rPr>
                <w:bCs/>
                <w:sz w:val="24"/>
                <w:szCs w:val="24"/>
              </w:rPr>
              <w:t>, Mongolia</w:t>
            </w:r>
          </w:p>
        </w:tc>
      </w:tr>
      <w:tr w:rsidR="00796FC5" w:rsidRPr="00AB07D2" w14:paraId="11939924" w14:textId="77777777" w:rsidTr="00477B6E">
        <w:tc>
          <w:tcPr>
            <w:tcW w:w="1080" w:type="dxa"/>
            <w:vAlign w:val="center"/>
          </w:tcPr>
          <w:p w14:paraId="268A62DB" w14:textId="77777777" w:rsidR="00796FC5" w:rsidRPr="00AB07D2" w:rsidRDefault="00796FC5" w:rsidP="00796FC5">
            <w:pPr>
              <w:widowControl w:val="0"/>
              <w:rPr>
                <w:sz w:val="24"/>
                <w:szCs w:val="24"/>
              </w:rPr>
            </w:pPr>
            <w:r w:rsidRPr="00AB07D2">
              <w:rPr>
                <w:sz w:val="24"/>
                <w:szCs w:val="24"/>
              </w:rPr>
              <w:t>2010</w:t>
            </w:r>
          </w:p>
        </w:tc>
        <w:tc>
          <w:tcPr>
            <w:tcW w:w="3240" w:type="dxa"/>
            <w:vAlign w:val="center"/>
          </w:tcPr>
          <w:p w14:paraId="25FF28C7" w14:textId="77777777" w:rsidR="00796FC5" w:rsidRPr="00AB07D2" w:rsidRDefault="00796FC5" w:rsidP="00796FC5">
            <w:pPr>
              <w:widowControl w:val="0"/>
              <w:rPr>
                <w:bCs/>
                <w:sz w:val="24"/>
                <w:szCs w:val="24"/>
              </w:rPr>
            </w:pPr>
            <w:r w:rsidRPr="00AB07D2">
              <w:rPr>
                <w:bCs/>
                <w:sz w:val="24"/>
                <w:szCs w:val="24"/>
              </w:rPr>
              <w:t>Sarah Franz</w:t>
            </w:r>
          </w:p>
        </w:tc>
        <w:tc>
          <w:tcPr>
            <w:tcW w:w="1980" w:type="dxa"/>
            <w:vAlign w:val="center"/>
          </w:tcPr>
          <w:p w14:paraId="48CC1D21" w14:textId="7F6B4D4C" w:rsidR="00796FC5" w:rsidRPr="00AB07D2" w:rsidRDefault="00935E52" w:rsidP="00796FC5">
            <w:pPr>
              <w:keepNext/>
              <w:widowControl w:val="0"/>
              <w:outlineLvl w:val="6"/>
              <w:rPr>
                <w:bCs/>
                <w:sz w:val="24"/>
                <w:szCs w:val="24"/>
              </w:rPr>
            </w:pPr>
            <w:r>
              <w:rPr>
                <w:bCs/>
                <w:sz w:val="24"/>
                <w:szCs w:val="24"/>
              </w:rPr>
              <w:t xml:space="preserve">Univ Florida </w:t>
            </w:r>
            <w:r w:rsidRPr="00AB07D2">
              <w:rPr>
                <w:bCs/>
                <w:sz w:val="24"/>
                <w:szCs w:val="24"/>
              </w:rPr>
              <w:t>MPH</w:t>
            </w:r>
          </w:p>
        </w:tc>
        <w:tc>
          <w:tcPr>
            <w:tcW w:w="3307" w:type="dxa"/>
            <w:vAlign w:val="center"/>
          </w:tcPr>
          <w:p w14:paraId="598655BA" w14:textId="77777777" w:rsidR="00796FC5" w:rsidRPr="00AB07D2" w:rsidRDefault="00796FC5" w:rsidP="00796FC5">
            <w:pPr>
              <w:rPr>
                <w:sz w:val="24"/>
                <w:szCs w:val="24"/>
              </w:rPr>
            </w:pPr>
            <w:r w:rsidRPr="00AB07D2">
              <w:rPr>
                <w:bCs/>
                <w:sz w:val="24"/>
                <w:szCs w:val="24"/>
              </w:rPr>
              <w:t xml:space="preserve">Arranged practicum at Veterinary Medical Institute, </w:t>
            </w:r>
            <w:proofErr w:type="spellStart"/>
            <w:r w:rsidRPr="00AB07D2">
              <w:rPr>
                <w:bCs/>
                <w:sz w:val="24"/>
                <w:szCs w:val="24"/>
              </w:rPr>
              <w:t>Ulaabaatar</w:t>
            </w:r>
            <w:proofErr w:type="spellEnd"/>
            <w:r w:rsidRPr="00AB07D2">
              <w:rPr>
                <w:bCs/>
                <w:sz w:val="24"/>
                <w:szCs w:val="24"/>
              </w:rPr>
              <w:t>, Mongolia</w:t>
            </w:r>
          </w:p>
        </w:tc>
      </w:tr>
      <w:tr w:rsidR="00796FC5" w:rsidRPr="00AB07D2" w14:paraId="55FA92F3" w14:textId="77777777" w:rsidTr="00477B6E">
        <w:tc>
          <w:tcPr>
            <w:tcW w:w="1080" w:type="dxa"/>
            <w:vAlign w:val="center"/>
          </w:tcPr>
          <w:p w14:paraId="6666A203" w14:textId="77777777" w:rsidR="00796FC5" w:rsidRPr="00AB07D2" w:rsidRDefault="00796FC5" w:rsidP="00796FC5">
            <w:pPr>
              <w:widowControl w:val="0"/>
              <w:rPr>
                <w:sz w:val="24"/>
                <w:szCs w:val="24"/>
              </w:rPr>
            </w:pPr>
            <w:r w:rsidRPr="00AB07D2">
              <w:rPr>
                <w:sz w:val="24"/>
                <w:szCs w:val="24"/>
              </w:rPr>
              <w:t>2010</w:t>
            </w:r>
          </w:p>
        </w:tc>
        <w:tc>
          <w:tcPr>
            <w:tcW w:w="3240" w:type="dxa"/>
            <w:vAlign w:val="center"/>
          </w:tcPr>
          <w:p w14:paraId="0A62462D" w14:textId="77777777" w:rsidR="00796FC5" w:rsidRPr="00AB07D2" w:rsidRDefault="00796FC5" w:rsidP="00796FC5">
            <w:pPr>
              <w:widowControl w:val="0"/>
              <w:rPr>
                <w:bCs/>
                <w:sz w:val="24"/>
                <w:szCs w:val="24"/>
              </w:rPr>
            </w:pPr>
            <w:proofErr w:type="spellStart"/>
            <w:r w:rsidRPr="00AB07D2">
              <w:rPr>
                <w:bCs/>
                <w:sz w:val="24"/>
                <w:szCs w:val="24"/>
              </w:rPr>
              <w:t>Amando</w:t>
            </w:r>
            <w:proofErr w:type="spellEnd"/>
            <w:r w:rsidRPr="00AB07D2">
              <w:rPr>
                <w:bCs/>
                <w:sz w:val="24"/>
                <w:szCs w:val="24"/>
              </w:rPr>
              <w:t xml:space="preserve">-Jo </w:t>
            </w:r>
            <w:proofErr w:type="spellStart"/>
            <w:r w:rsidRPr="00AB07D2">
              <w:rPr>
                <w:bCs/>
                <w:sz w:val="24"/>
                <w:szCs w:val="24"/>
              </w:rPr>
              <w:t>Joswig</w:t>
            </w:r>
            <w:proofErr w:type="spellEnd"/>
          </w:p>
        </w:tc>
        <w:tc>
          <w:tcPr>
            <w:tcW w:w="1980" w:type="dxa"/>
            <w:vAlign w:val="center"/>
          </w:tcPr>
          <w:p w14:paraId="772AF433" w14:textId="368EEC9B" w:rsidR="00796FC5" w:rsidRPr="00AB07D2" w:rsidRDefault="00935E52" w:rsidP="00796FC5">
            <w:pPr>
              <w:keepNext/>
              <w:widowControl w:val="0"/>
              <w:outlineLvl w:val="6"/>
              <w:rPr>
                <w:bCs/>
                <w:sz w:val="24"/>
                <w:szCs w:val="24"/>
              </w:rPr>
            </w:pPr>
            <w:r>
              <w:rPr>
                <w:bCs/>
                <w:sz w:val="24"/>
                <w:szCs w:val="24"/>
              </w:rPr>
              <w:t xml:space="preserve">Univ Florida </w:t>
            </w:r>
            <w:r w:rsidR="00796FC5" w:rsidRPr="00AB07D2">
              <w:rPr>
                <w:bCs/>
                <w:sz w:val="24"/>
                <w:szCs w:val="24"/>
              </w:rPr>
              <w:t>MPH</w:t>
            </w:r>
          </w:p>
        </w:tc>
        <w:tc>
          <w:tcPr>
            <w:tcW w:w="3307" w:type="dxa"/>
            <w:vAlign w:val="center"/>
          </w:tcPr>
          <w:p w14:paraId="45E75026" w14:textId="77777777" w:rsidR="00796FC5" w:rsidRPr="00AB07D2" w:rsidRDefault="00796FC5" w:rsidP="00796FC5">
            <w:pPr>
              <w:rPr>
                <w:sz w:val="24"/>
                <w:szCs w:val="24"/>
              </w:rPr>
            </w:pPr>
            <w:r w:rsidRPr="00AB07D2">
              <w:rPr>
                <w:bCs/>
                <w:sz w:val="24"/>
                <w:szCs w:val="24"/>
              </w:rPr>
              <w:t xml:space="preserve">Arranged practicum at Veterinary Medical Institute, </w:t>
            </w:r>
            <w:proofErr w:type="spellStart"/>
            <w:r w:rsidRPr="00AB07D2">
              <w:rPr>
                <w:bCs/>
                <w:sz w:val="24"/>
                <w:szCs w:val="24"/>
              </w:rPr>
              <w:t>Ulaabaatar</w:t>
            </w:r>
            <w:proofErr w:type="spellEnd"/>
            <w:r w:rsidRPr="00AB07D2">
              <w:rPr>
                <w:bCs/>
                <w:sz w:val="24"/>
                <w:szCs w:val="24"/>
              </w:rPr>
              <w:t>, Mongolia</w:t>
            </w:r>
          </w:p>
        </w:tc>
      </w:tr>
    </w:tbl>
    <w:p w14:paraId="43143971" w14:textId="77777777" w:rsidR="009D04EF" w:rsidRPr="00AB07D2" w:rsidRDefault="009D04EF" w:rsidP="00796FC5">
      <w:pPr>
        <w:widowControl w:val="0"/>
        <w:ind w:left="1440" w:hanging="720"/>
        <w:rPr>
          <w:i/>
          <w:sz w:val="24"/>
          <w:szCs w:val="24"/>
        </w:rPr>
      </w:pPr>
    </w:p>
    <w:p w14:paraId="79EC81DC" w14:textId="77777777" w:rsidR="00AB07D2" w:rsidRPr="00AB07D2" w:rsidRDefault="00AB07D2" w:rsidP="00AB07D2">
      <w:pPr>
        <w:widowControl w:val="0"/>
        <w:ind w:left="1440" w:hanging="1440"/>
        <w:rPr>
          <w:i/>
          <w:sz w:val="24"/>
          <w:szCs w:val="24"/>
        </w:rPr>
      </w:pPr>
      <w:r w:rsidRPr="00AB07D2">
        <w:rPr>
          <w:i/>
          <w:sz w:val="24"/>
          <w:szCs w:val="24"/>
        </w:rPr>
        <w:t>Dissertation/Thesis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376"/>
        <w:gridCol w:w="2430"/>
        <w:gridCol w:w="2767"/>
      </w:tblGrid>
      <w:tr w:rsidR="00AB07D2" w:rsidRPr="00507779" w14:paraId="60E7E78A" w14:textId="77777777" w:rsidTr="00477B6E">
        <w:tc>
          <w:tcPr>
            <w:tcW w:w="2034" w:type="dxa"/>
            <w:shd w:val="clear" w:color="auto" w:fill="auto"/>
            <w:vAlign w:val="center"/>
          </w:tcPr>
          <w:p w14:paraId="013EBEA6" w14:textId="77777777" w:rsidR="00AB07D2" w:rsidRPr="00507779" w:rsidRDefault="00AB07D2" w:rsidP="00507779">
            <w:pPr>
              <w:jc w:val="center"/>
              <w:rPr>
                <w:sz w:val="24"/>
                <w:szCs w:val="24"/>
                <w:u w:val="single"/>
              </w:rPr>
            </w:pPr>
            <w:r w:rsidRPr="00507779">
              <w:rPr>
                <w:sz w:val="24"/>
                <w:szCs w:val="24"/>
                <w:u w:val="single"/>
              </w:rPr>
              <w:t>Year</w:t>
            </w:r>
          </w:p>
        </w:tc>
        <w:tc>
          <w:tcPr>
            <w:tcW w:w="2376" w:type="dxa"/>
            <w:shd w:val="clear" w:color="auto" w:fill="auto"/>
            <w:vAlign w:val="center"/>
          </w:tcPr>
          <w:p w14:paraId="5F24A52B" w14:textId="77777777" w:rsidR="00AB07D2" w:rsidRPr="00507779" w:rsidRDefault="00AB07D2" w:rsidP="00507779">
            <w:pPr>
              <w:jc w:val="center"/>
              <w:rPr>
                <w:sz w:val="24"/>
                <w:szCs w:val="24"/>
                <w:u w:val="single"/>
              </w:rPr>
            </w:pPr>
            <w:r w:rsidRPr="00507779">
              <w:rPr>
                <w:sz w:val="24"/>
                <w:szCs w:val="24"/>
                <w:u w:val="single"/>
              </w:rPr>
              <w:t>Name</w:t>
            </w:r>
          </w:p>
        </w:tc>
        <w:tc>
          <w:tcPr>
            <w:tcW w:w="2430" w:type="dxa"/>
            <w:shd w:val="clear" w:color="auto" w:fill="auto"/>
            <w:vAlign w:val="center"/>
          </w:tcPr>
          <w:p w14:paraId="1BE14BAD" w14:textId="77777777" w:rsidR="00AB07D2" w:rsidRPr="00507779" w:rsidRDefault="00AB07D2" w:rsidP="00507779">
            <w:pPr>
              <w:jc w:val="center"/>
              <w:rPr>
                <w:sz w:val="24"/>
                <w:szCs w:val="24"/>
                <w:u w:val="single"/>
              </w:rPr>
            </w:pPr>
            <w:r w:rsidRPr="00507779">
              <w:rPr>
                <w:sz w:val="24"/>
                <w:szCs w:val="24"/>
                <w:u w:val="single"/>
              </w:rPr>
              <w:t>Degree Objective</w:t>
            </w:r>
          </w:p>
        </w:tc>
        <w:tc>
          <w:tcPr>
            <w:tcW w:w="2767" w:type="dxa"/>
            <w:shd w:val="clear" w:color="auto" w:fill="auto"/>
            <w:vAlign w:val="center"/>
          </w:tcPr>
          <w:p w14:paraId="2D20DDC0" w14:textId="77777777" w:rsidR="00AB07D2" w:rsidRPr="00507779" w:rsidRDefault="00AB07D2" w:rsidP="00507779">
            <w:pPr>
              <w:jc w:val="center"/>
              <w:rPr>
                <w:sz w:val="24"/>
                <w:szCs w:val="24"/>
                <w:u w:val="single"/>
              </w:rPr>
            </w:pPr>
            <w:r w:rsidRPr="00507779">
              <w:rPr>
                <w:sz w:val="24"/>
                <w:szCs w:val="24"/>
                <w:u w:val="single"/>
              </w:rPr>
              <w:t>Role</w:t>
            </w:r>
          </w:p>
        </w:tc>
      </w:tr>
      <w:tr w:rsidR="00AB07D2" w:rsidRPr="00507779" w14:paraId="5AE7841C" w14:textId="77777777" w:rsidTr="00477B6E">
        <w:tc>
          <w:tcPr>
            <w:tcW w:w="2034" w:type="dxa"/>
            <w:shd w:val="clear" w:color="auto" w:fill="auto"/>
            <w:vAlign w:val="center"/>
          </w:tcPr>
          <w:p w14:paraId="3BAA7C57" w14:textId="77777777" w:rsidR="00AB07D2" w:rsidRPr="00507779" w:rsidRDefault="00AB07D2" w:rsidP="00AB07D2">
            <w:pPr>
              <w:rPr>
                <w:sz w:val="24"/>
                <w:szCs w:val="24"/>
              </w:rPr>
            </w:pPr>
            <w:r w:rsidRPr="00507779">
              <w:rPr>
                <w:sz w:val="24"/>
                <w:szCs w:val="24"/>
              </w:rPr>
              <w:t>2002-</w:t>
            </w:r>
            <w:r w:rsidR="00405978">
              <w:rPr>
                <w:sz w:val="24"/>
                <w:szCs w:val="24"/>
              </w:rPr>
              <w:t>7</w:t>
            </w:r>
          </w:p>
        </w:tc>
        <w:tc>
          <w:tcPr>
            <w:tcW w:w="2376" w:type="dxa"/>
            <w:shd w:val="clear" w:color="auto" w:fill="auto"/>
            <w:vAlign w:val="center"/>
          </w:tcPr>
          <w:p w14:paraId="1670DBF7" w14:textId="77777777" w:rsidR="00AB07D2" w:rsidRPr="00507779" w:rsidRDefault="00AB07D2" w:rsidP="00AB07D2">
            <w:pPr>
              <w:rPr>
                <w:sz w:val="24"/>
                <w:szCs w:val="24"/>
              </w:rPr>
            </w:pPr>
            <w:r w:rsidRPr="00507779">
              <w:rPr>
                <w:sz w:val="24"/>
                <w:szCs w:val="24"/>
              </w:rPr>
              <w:t>Kendall Myers</w:t>
            </w:r>
          </w:p>
        </w:tc>
        <w:tc>
          <w:tcPr>
            <w:tcW w:w="2430" w:type="dxa"/>
            <w:shd w:val="clear" w:color="auto" w:fill="auto"/>
            <w:vAlign w:val="center"/>
          </w:tcPr>
          <w:p w14:paraId="02B35BB7"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35D22BCF" w14:textId="77777777" w:rsidR="00AB07D2" w:rsidRPr="00507779" w:rsidRDefault="00AB07D2" w:rsidP="00AB07D2">
            <w:pPr>
              <w:rPr>
                <w:sz w:val="24"/>
                <w:szCs w:val="24"/>
              </w:rPr>
            </w:pPr>
            <w:r w:rsidRPr="00507779">
              <w:rPr>
                <w:sz w:val="24"/>
                <w:szCs w:val="24"/>
              </w:rPr>
              <w:t>Dissertation advisor / committee</w:t>
            </w:r>
          </w:p>
        </w:tc>
      </w:tr>
      <w:tr w:rsidR="00AB07D2" w:rsidRPr="00507779" w14:paraId="048AD7DC" w14:textId="77777777" w:rsidTr="00477B6E">
        <w:tc>
          <w:tcPr>
            <w:tcW w:w="2034" w:type="dxa"/>
            <w:shd w:val="clear" w:color="auto" w:fill="auto"/>
            <w:vAlign w:val="center"/>
          </w:tcPr>
          <w:p w14:paraId="7EC403D4" w14:textId="77777777" w:rsidR="00AB07D2" w:rsidRPr="00507779" w:rsidRDefault="00AB07D2" w:rsidP="00AB07D2">
            <w:pPr>
              <w:rPr>
                <w:sz w:val="24"/>
                <w:szCs w:val="24"/>
              </w:rPr>
            </w:pPr>
            <w:r w:rsidRPr="00507779">
              <w:rPr>
                <w:sz w:val="24"/>
                <w:szCs w:val="24"/>
              </w:rPr>
              <w:t>2003</w:t>
            </w:r>
            <w:r w:rsidR="002E28F1">
              <w:rPr>
                <w:sz w:val="24"/>
                <w:szCs w:val="24"/>
              </w:rPr>
              <w:t>-5</w:t>
            </w:r>
          </w:p>
        </w:tc>
        <w:tc>
          <w:tcPr>
            <w:tcW w:w="2376" w:type="dxa"/>
            <w:shd w:val="clear" w:color="auto" w:fill="auto"/>
            <w:vAlign w:val="center"/>
          </w:tcPr>
          <w:p w14:paraId="40D3DE2B" w14:textId="77777777" w:rsidR="00AB07D2" w:rsidRPr="00507779" w:rsidRDefault="00AB07D2" w:rsidP="00AB07D2">
            <w:pPr>
              <w:rPr>
                <w:sz w:val="24"/>
                <w:szCs w:val="24"/>
              </w:rPr>
            </w:pPr>
            <w:r w:rsidRPr="00507779">
              <w:rPr>
                <w:sz w:val="24"/>
                <w:szCs w:val="24"/>
              </w:rPr>
              <w:t>Julie Wood</w:t>
            </w:r>
          </w:p>
        </w:tc>
        <w:tc>
          <w:tcPr>
            <w:tcW w:w="2430" w:type="dxa"/>
            <w:shd w:val="clear" w:color="auto" w:fill="auto"/>
            <w:vAlign w:val="center"/>
          </w:tcPr>
          <w:p w14:paraId="1AFEDEBB" w14:textId="77777777" w:rsidR="00AB07D2" w:rsidRPr="00507779" w:rsidRDefault="00AB07D2" w:rsidP="00AB07D2">
            <w:pPr>
              <w:rPr>
                <w:sz w:val="24"/>
                <w:szCs w:val="24"/>
              </w:rPr>
            </w:pPr>
            <w:r w:rsidRPr="00507779">
              <w:rPr>
                <w:sz w:val="24"/>
                <w:szCs w:val="24"/>
              </w:rPr>
              <w:t>MS (epi)</w:t>
            </w:r>
          </w:p>
        </w:tc>
        <w:tc>
          <w:tcPr>
            <w:tcW w:w="2767" w:type="dxa"/>
            <w:shd w:val="clear" w:color="auto" w:fill="auto"/>
            <w:vAlign w:val="center"/>
          </w:tcPr>
          <w:p w14:paraId="3EB36DDF" w14:textId="77777777" w:rsidR="00AB07D2" w:rsidRPr="00507779" w:rsidRDefault="00AB07D2" w:rsidP="00AB07D2">
            <w:pPr>
              <w:rPr>
                <w:sz w:val="24"/>
                <w:szCs w:val="24"/>
              </w:rPr>
            </w:pPr>
            <w:r w:rsidRPr="00507779">
              <w:rPr>
                <w:sz w:val="24"/>
                <w:szCs w:val="24"/>
              </w:rPr>
              <w:t>Member, thesis committee</w:t>
            </w:r>
          </w:p>
        </w:tc>
      </w:tr>
      <w:tr w:rsidR="00AB07D2" w:rsidRPr="00507779" w14:paraId="110E8763" w14:textId="77777777" w:rsidTr="00477B6E">
        <w:tc>
          <w:tcPr>
            <w:tcW w:w="2034" w:type="dxa"/>
            <w:shd w:val="clear" w:color="auto" w:fill="auto"/>
            <w:vAlign w:val="center"/>
          </w:tcPr>
          <w:p w14:paraId="5D87D036" w14:textId="77777777" w:rsidR="00AB07D2" w:rsidRPr="00507779" w:rsidRDefault="002E28F1" w:rsidP="00AB07D2">
            <w:pPr>
              <w:rPr>
                <w:sz w:val="24"/>
                <w:szCs w:val="24"/>
              </w:rPr>
            </w:pPr>
            <w:r>
              <w:rPr>
                <w:sz w:val="24"/>
                <w:szCs w:val="24"/>
              </w:rPr>
              <w:t>2004</w:t>
            </w:r>
            <w:r w:rsidR="00AB07D2" w:rsidRPr="00507779">
              <w:rPr>
                <w:sz w:val="24"/>
                <w:szCs w:val="24"/>
              </w:rPr>
              <w:t>-</w:t>
            </w:r>
            <w:r>
              <w:rPr>
                <w:sz w:val="24"/>
                <w:szCs w:val="24"/>
              </w:rPr>
              <w:t>7</w:t>
            </w:r>
          </w:p>
        </w:tc>
        <w:tc>
          <w:tcPr>
            <w:tcW w:w="2376" w:type="dxa"/>
            <w:shd w:val="clear" w:color="auto" w:fill="auto"/>
            <w:vAlign w:val="center"/>
          </w:tcPr>
          <w:p w14:paraId="3E4B97C9" w14:textId="77777777" w:rsidR="00AB07D2" w:rsidRPr="00507779" w:rsidRDefault="00AB07D2" w:rsidP="00AB07D2">
            <w:pPr>
              <w:rPr>
                <w:sz w:val="24"/>
                <w:szCs w:val="24"/>
              </w:rPr>
            </w:pPr>
            <w:r w:rsidRPr="00507779">
              <w:rPr>
                <w:sz w:val="24"/>
                <w:szCs w:val="24"/>
              </w:rPr>
              <w:t>Mike Parker</w:t>
            </w:r>
          </w:p>
        </w:tc>
        <w:tc>
          <w:tcPr>
            <w:tcW w:w="2430" w:type="dxa"/>
            <w:shd w:val="clear" w:color="auto" w:fill="auto"/>
            <w:vAlign w:val="center"/>
          </w:tcPr>
          <w:p w14:paraId="750AD0A2" w14:textId="77777777" w:rsidR="00AB07D2" w:rsidRPr="00507779" w:rsidRDefault="00AB07D2" w:rsidP="00AB07D2">
            <w:pPr>
              <w:rPr>
                <w:sz w:val="24"/>
                <w:szCs w:val="24"/>
              </w:rPr>
            </w:pPr>
            <w:r w:rsidRPr="00507779">
              <w:rPr>
                <w:sz w:val="24"/>
                <w:szCs w:val="24"/>
              </w:rPr>
              <w:t>MS (epi)</w:t>
            </w:r>
          </w:p>
        </w:tc>
        <w:tc>
          <w:tcPr>
            <w:tcW w:w="2767" w:type="dxa"/>
            <w:shd w:val="clear" w:color="auto" w:fill="auto"/>
            <w:vAlign w:val="center"/>
          </w:tcPr>
          <w:p w14:paraId="3AF2D628" w14:textId="77777777" w:rsidR="00AB07D2" w:rsidRPr="00507779" w:rsidRDefault="00AB07D2" w:rsidP="00AB07D2">
            <w:pPr>
              <w:rPr>
                <w:sz w:val="24"/>
                <w:szCs w:val="24"/>
              </w:rPr>
            </w:pPr>
            <w:r w:rsidRPr="00507779">
              <w:rPr>
                <w:sz w:val="24"/>
                <w:szCs w:val="24"/>
              </w:rPr>
              <w:t>Member, thesis committee</w:t>
            </w:r>
          </w:p>
        </w:tc>
      </w:tr>
      <w:tr w:rsidR="00AB07D2" w:rsidRPr="00507779" w14:paraId="103F138F" w14:textId="77777777" w:rsidTr="00477B6E">
        <w:tc>
          <w:tcPr>
            <w:tcW w:w="2034" w:type="dxa"/>
            <w:shd w:val="clear" w:color="auto" w:fill="auto"/>
            <w:vAlign w:val="center"/>
          </w:tcPr>
          <w:p w14:paraId="756CA60C" w14:textId="77777777" w:rsidR="00AB07D2" w:rsidRPr="00507779" w:rsidRDefault="00AB07D2" w:rsidP="00AB07D2">
            <w:pPr>
              <w:rPr>
                <w:sz w:val="24"/>
                <w:szCs w:val="24"/>
              </w:rPr>
            </w:pPr>
            <w:r w:rsidRPr="00507779">
              <w:rPr>
                <w:sz w:val="24"/>
                <w:szCs w:val="24"/>
              </w:rPr>
              <w:t>2004</w:t>
            </w:r>
            <w:r w:rsidR="002E28F1">
              <w:rPr>
                <w:sz w:val="24"/>
                <w:szCs w:val="24"/>
              </w:rPr>
              <w:t>-6</w:t>
            </w:r>
          </w:p>
        </w:tc>
        <w:tc>
          <w:tcPr>
            <w:tcW w:w="2376" w:type="dxa"/>
            <w:shd w:val="clear" w:color="auto" w:fill="auto"/>
            <w:vAlign w:val="center"/>
          </w:tcPr>
          <w:p w14:paraId="642B0654" w14:textId="77777777" w:rsidR="00AB07D2" w:rsidRPr="00507779" w:rsidRDefault="00AB07D2" w:rsidP="00AB07D2">
            <w:pPr>
              <w:rPr>
                <w:sz w:val="24"/>
                <w:szCs w:val="24"/>
              </w:rPr>
            </w:pPr>
            <w:r w:rsidRPr="00507779">
              <w:rPr>
                <w:sz w:val="24"/>
                <w:szCs w:val="24"/>
              </w:rPr>
              <w:t>Tina Parker</w:t>
            </w:r>
          </w:p>
        </w:tc>
        <w:tc>
          <w:tcPr>
            <w:tcW w:w="2430" w:type="dxa"/>
            <w:shd w:val="clear" w:color="auto" w:fill="auto"/>
            <w:vAlign w:val="center"/>
          </w:tcPr>
          <w:p w14:paraId="619EBAFA" w14:textId="77777777" w:rsidR="00AB07D2" w:rsidRPr="00507779" w:rsidRDefault="00AB07D2" w:rsidP="00AB07D2">
            <w:pPr>
              <w:rPr>
                <w:sz w:val="24"/>
                <w:szCs w:val="24"/>
              </w:rPr>
            </w:pPr>
            <w:r w:rsidRPr="00507779">
              <w:rPr>
                <w:sz w:val="24"/>
                <w:szCs w:val="24"/>
              </w:rPr>
              <w:t>MS (epi)</w:t>
            </w:r>
          </w:p>
        </w:tc>
        <w:tc>
          <w:tcPr>
            <w:tcW w:w="2767" w:type="dxa"/>
            <w:shd w:val="clear" w:color="auto" w:fill="auto"/>
            <w:vAlign w:val="center"/>
          </w:tcPr>
          <w:p w14:paraId="2177E955" w14:textId="77777777" w:rsidR="00AB07D2" w:rsidRPr="00507779" w:rsidRDefault="00AB07D2" w:rsidP="00AB07D2">
            <w:pPr>
              <w:rPr>
                <w:sz w:val="24"/>
                <w:szCs w:val="24"/>
              </w:rPr>
            </w:pPr>
            <w:r w:rsidRPr="00507779">
              <w:rPr>
                <w:sz w:val="24"/>
                <w:szCs w:val="24"/>
              </w:rPr>
              <w:t>Member, thesis committee</w:t>
            </w:r>
          </w:p>
        </w:tc>
      </w:tr>
      <w:tr w:rsidR="00AB07D2" w:rsidRPr="00507779" w14:paraId="10B54893" w14:textId="77777777" w:rsidTr="00477B6E">
        <w:tc>
          <w:tcPr>
            <w:tcW w:w="2034" w:type="dxa"/>
            <w:shd w:val="clear" w:color="auto" w:fill="auto"/>
            <w:vAlign w:val="center"/>
          </w:tcPr>
          <w:p w14:paraId="5EDE18D5" w14:textId="77777777" w:rsidR="00AB07D2" w:rsidRPr="00507779" w:rsidRDefault="00AB07D2" w:rsidP="00AB07D2">
            <w:pPr>
              <w:rPr>
                <w:sz w:val="24"/>
                <w:szCs w:val="24"/>
              </w:rPr>
            </w:pPr>
            <w:r w:rsidRPr="00507779">
              <w:rPr>
                <w:sz w:val="24"/>
                <w:szCs w:val="24"/>
              </w:rPr>
              <w:t>2004-5</w:t>
            </w:r>
          </w:p>
        </w:tc>
        <w:tc>
          <w:tcPr>
            <w:tcW w:w="2376" w:type="dxa"/>
            <w:shd w:val="clear" w:color="auto" w:fill="auto"/>
            <w:vAlign w:val="center"/>
          </w:tcPr>
          <w:p w14:paraId="096B92F3" w14:textId="77777777" w:rsidR="00AB07D2" w:rsidRPr="00507779" w:rsidRDefault="00AB07D2" w:rsidP="00AB07D2">
            <w:pPr>
              <w:rPr>
                <w:sz w:val="24"/>
                <w:szCs w:val="24"/>
              </w:rPr>
            </w:pPr>
            <w:r w:rsidRPr="00507779">
              <w:rPr>
                <w:sz w:val="24"/>
                <w:szCs w:val="24"/>
              </w:rPr>
              <w:t>Sandy Olson (Univ. of WI)</w:t>
            </w:r>
          </w:p>
        </w:tc>
        <w:tc>
          <w:tcPr>
            <w:tcW w:w="2430" w:type="dxa"/>
            <w:shd w:val="clear" w:color="auto" w:fill="auto"/>
            <w:vAlign w:val="center"/>
          </w:tcPr>
          <w:p w14:paraId="7EF13982" w14:textId="77777777" w:rsidR="00AB07D2" w:rsidRPr="00507779" w:rsidRDefault="00AB07D2" w:rsidP="00AB07D2">
            <w:pPr>
              <w:rPr>
                <w:sz w:val="24"/>
                <w:szCs w:val="24"/>
              </w:rPr>
            </w:pPr>
            <w:r w:rsidRPr="00507779">
              <w:rPr>
                <w:sz w:val="24"/>
                <w:szCs w:val="24"/>
              </w:rPr>
              <w:t>MS</w:t>
            </w:r>
          </w:p>
        </w:tc>
        <w:tc>
          <w:tcPr>
            <w:tcW w:w="2767" w:type="dxa"/>
            <w:shd w:val="clear" w:color="auto" w:fill="auto"/>
            <w:vAlign w:val="center"/>
          </w:tcPr>
          <w:p w14:paraId="07382A24" w14:textId="77777777" w:rsidR="00AB07D2" w:rsidRPr="00507779" w:rsidRDefault="00AB07D2" w:rsidP="00AB07D2">
            <w:pPr>
              <w:rPr>
                <w:sz w:val="24"/>
                <w:szCs w:val="24"/>
              </w:rPr>
            </w:pPr>
            <w:r w:rsidRPr="00507779">
              <w:rPr>
                <w:sz w:val="24"/>
                <w:szCs w:val="24"/>
              </w:rPr>
              <w:t>Thesis research advisor / committee</w:t>
            </w:r>
          </w:p>
        </w:tc>
      </w:tr>
      <w:tr w:rsidR="00AB07D2" w:rsidRPr="00507779" w14:paraId="3E6658EC" w14:textId="77777777" w:rsidTr="00477B6E">
        <w:tc>
          <w:tcPr>
            <w:tcW w:w="2034" w:type="dxa"/>
            <w:shd w:val="clear" w:color="auto" w:fill="auto"/>
            <w:vAlign w:val="center"/>
          </w:tcPr>
          <w:p w14:paraId="15ADEA4D" w14:textId="77777777" w:rsidR="00AB07D2" w:rsidRPr="00507779" w:rsidRDefault="00AB07D2" w:rsidP="00AB07D2">
            <w:pPr>
              <w:rPr>
                <w:sz w:val="24"/>
                <w:szCs w:val="24"/>
              </w:rPr>
            </w:pPr>
            <w:r w:rsidRPr="00507779">
              <w:rPr>
                <w:sz w:val="24"/>
                <w:szCs w:val="24"/>
              </w:rPr>
              <w:t>2004-</w:t>
            </w:r>
            <w:r w:rsidR="00112F95">
              <w:rPr>
                <w:sz w:val="24"/>
                <w:szCs w:val="24"/>
              </w:rPr>
              <w:t>10</w:t>
            </w:r>
          </w:p>
        </w:tc>
        <w:tc>
          <w:tcPr>
            <w:tcW w:w="2376" w:type="dxa"/>
            <w:shd w:val="clear" w:color="auto" w:fill="auto"/>
            <w:vAlign w:val="center"/>
          </w:tcPr>
          <w:p w14:paraId="4C02369B" w14:textId="77777777" w:rsidR="00AB07D2" w:rsidRPr="00507779" w:rsidRDefault="00AB07D2" w:rsidP="00AB07D2">
            <w:pPr>
              <w:rPr>
                <w:sz w:val="24"/>
                <w:szCs w:val="24"/>
              </w:rPr>
            </w:pPr>
            <w:r w:rsidRPr="00507779">
              <w:rPr>
                <w:sz w:val="24"/>
                <w:szCs w:val="24"/>
              </w:rPr>
              <w:t>Sarah Starks</w:t>
            </w:r>
          </w:p>
        </w:tc>
        <w:tc>
          <w:tcPr>
            <w:tcW w:w="2430" w:type="dxa"/>
            <w:shd w:val="clear" w:color="auto" w:fill="auto"/>
            <w:vAlign w:val="center"/>
          </w:tcPr>
          <w:p w14:paraId="0BF5BFB7" w14:textId="77777777" w:rsidR="00AB07D2" w:rsidRPr="00507779" w:rsidRDefault="00112F95" w:rsidP="00AB07D2">
            <w:pPr>
              <w:rPr>
                <w:sz w:val="24"/>
                <w:szCs w:val="24"/>
              </w:rPr>
            </w:pPr>
            <w:r>
              <w:rPr>
                <w:sz w:val="24"/>
                <w:szCs w:val="24"/>
              </w:rPr>
              <w:t xml:space="preserve">MPH &amp; </w:t>
            </w:r>
            <w:r w:rsidR="00AB07D2" w:rsidRPr="00507779">
              <w:rPr>
                <w:sz w:val="24"/>
                <w:szCs w:val="24"/>
              </w:rPr>
              <w:t>PhD</w:t>
            </w:r>
          </w:p>
        </w:tc>
        <w:tc>
          <w:tcPr>
            <w:tcW w:w="2767" w:type="dxa"/>
            <w:shd w:val="clear" w:color="auto" w:fill="auto"/>
            <w:vAlign w:val="center"/>
          </w:tcPr>
          <w:p w14:paraId="6DC87611" w14:textId="77777777" w:rsidR="00AB07D2" w:rsidRPr="00507779" w:rsidRDefault="00AB07D2" w:rsidP="00AB07D2">
            <w:pPr>
              <w:rPr>
                <w:sz w:val="24"/>
                <w:szCs w:val="24"/>
              </w:rPr>
            </w:pPr>
            <w:r w:rsidRPr="00507779">
              <w:rPr>
                <w:sz w:val="24"/>
                <w:szCs w:val="24"/>
              </w:rPr>
              <w:t>Member, dissertation committee</w:t>
            </w:r>
          </w:p>
        </w:tc>
      </w:tr>
      <w:tr w:rsidR="00AB07D2" w:rsidRPr="00507779" w14:paraId="4BF54A20" w14:textId="77777777" w:rsidTr="00477B6E">
        <w:tc>
          <w:tcPr>
            <w:tcW w:w="2034" w:type="dxa"/>
            <w:shd w:val="clear" w:color="auto" w:fill="auto"/>
            <w:vAlign w:val="center"/>
          </w:tcPr>
          <w:p w14:paraId="776E1B31" w14:textId="77777777" w:rsidR="00AB07D2" w:rsidRPr="00507779" w:rsidRDefault="00AB07D2" w:rsidP="00AB07D2">
            <w:pPr>
              <w:rPr>
                <w:sz w:val="24"/>
                <w:szCs w:val="24"/>
              </w:rPr>
            </w:pPr>
            <w:r w:rsidRPr="00507779">
              <w:rPr>
                <w:sz w:val="24"/>
                <w:szCs w:val="24"/>
              </w:rPr>
              <w:lastRenderedPageBreak/>
              <w:t>200</w:t>
            </w:r>
            <w:r w:rsidR="00405978">
              <w:rPr>
                <w:sz w:val="24"/>
                <w:szCs w:val="24"/>
              </w:rPr>
              <w:t>4-</w:t>
            </w:r>
            <w:r w:rsidRPr="00507779">
              <w:rPr>
                <w:sz w:val="24"/>
                <w:szCs w:val="24"/>
              </w:rPr>
              <w:t>6</w:t>
            </w:r>
          </w:p>
        </w:tc>
        <w:tc>
          <w:tcPr>
            <w:tcW w:w="2376" w:type="dxa"/>
            <w:shd w:val="clear" w:color="auto" w:fill="auto"/>
            <w:vAlign w:val="center"/>
          </w:tcPr>
          <w:p w14:paraId="56160F40" w14:textId="77777777" w:rsidR="00AB07D2" w:rsidRPr="00507779" w:rsidRDefault="00AB07D2" w:rsidP="00AB07D2">
            <w:pPr>
              <w:rPr>
                <w:sz w:val="24"/>
                <w:szCs w:val="24"/>
              </w:rPr>
            </w:pPr>
            <w:r w:rsidRPr="00507779">
              <w:rPr>
                <w:sz w:val="24"/>
                <w:szCs w:val="24"/>
              </w:rPr>
              <w:t>Roberto Saenz</w:t>
            </w:r>
          </w:p>
        </w:tc>
        <w:tc>
          <w:tcPr>
            <w:tcW w:w="2430" w:type="dxa"/>
            <w:shd w:val="clear" w:color="auto" w:fill="auto"/>
            <w:vAlign w:val="center"/>
          </w:tcPr>
          <w:p w14:paraId="2753EC2F"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59988A0F" w14:textId="77777777" w:rsidR="00AB07D2" w:rsidRPr="00507779" w:rsidRDefault="00AB07D2" w:rsidP="00AB07D2">
            <w:pPr>
              <w:rPr>
                <w:sz w:val="24"/>
                <w:szCs w:val="24"/>
              </w:rPr>
            </w:pPr>
            <w:r w:rsidRPr="00507779">
              <w:rPr>
                <w:sz w:val="24"/>
                <w:szCs w:val="24"/>
              </w:rPr>
              <w:t>Member, dissertation committee</w:t>
            </w:r>
          </w:p>
        </w:tc>
      </w:tr>
      <w:tr w:rsidR="00AB07D2" w:rsidRPr="00507779" w14:paraId="5C57AFBA" w14:textId="77777777" w:rsidTr="00477B6E">
        <w:tc>
          <w:tcPr>
            <w:tcW w:w="2034" w:type="dxa"/>
            <w:shd w:val="clear" w:color="auto" w:fill="auto"/>
            <w:vAlign w:val="center"/>
          </w:tcPr>
          <w:p w14:paraId="1C297DF3" w14:textId="77777777" w:rsidR="00AB07D2" w:rsidRPr="00507779" w:rsidRDefault="00AB07D2" w:rsidP="00AB07D2">
            <w:pPr>
              <w:rPr>
                <w:sz w:val="24"/>
                <w:szCs w:val="24"/>
              </w:rPr>
            </w:pPr>
            <w:r w:rsidRPr="00507779">
              <w:rPr>
                <w:sz w:val="24"/>
                <w:szCs w:val="24"/>
              </w:rPr>
              <w:t>2005-7</w:t>
            </w:r>
          </w:p>
        </w:tc>
        <w:tc>
          <w:tcPr>
            <w:tcW w:w="2376" w:type="dxa"/>
            <w:shd w:val="clear" w:color="auto" w:fill="auto"/>
            <w:vAlign w:val="center"/>
          </w:tcPr>
          <w:p w14:paraId="7ED1A253" w14:textId="77777777" w:rsidR="00AB07D2" w:rsidRPr="00507779" w:rsidRDefault="00AB07D2" w:rsidP="00AB07D2">
            <w:pPr>
              <w:rPr>
                <w:sz w:val="24"/>
                <w:szCs w:val="24"/>
              </w:rPr>
            </w:pPr>
            <w:r w:rsidRPr="00507779">
              <w:rPr>
                <w:sz w:val="24"/>
                <w:szCs w:val="24"/>
              </w:rPr>
              <w:t>Matt Murphy</w:t>
            </w:r>
          </w:p>
        </w:tc>
        <w:tc>
          <w:tcPr>
            <w:tcW w:w="2430" w:type="dxa"/>
            <w:shd w:val="clear" w:color="auto" w:fill="auto"/>
            <w:vAlign w:val="center"/>
          </w:tcPr>
          <w:p w14:paraId="4B4D3C31"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6D0B0F52" w14:textId="77777777" w:rsidR="00AB07D2" w:rsidRPr="00507779" w:rsidRDefault="00AB07D2" w:rsidP="00AB07D2">
            <w:pPr>
              <w:rPr>
                <w:sz w:val="24"/>
                <w:szCs w:val="24"/>
              </w:rPr>
            </w:pPr>
            <w:r w:rsidRPr="00507779">
              <w:rPr>
                <w:sz w:val="24"/>
                <w:szCs w:val="24"/>
              </w:rPr>
              <w:t>Member, dissertation committee</w:t>
            </w:r>
          </w:p>
        </w:tc>
      </w:tr>
      <w:tr w:rsidR="00AB07D2" w:rsidRPr="00507779" w14:paraId="3A91E074" w14:textId="77777777" w:rsidTr="00477B6E">
        <w:tc>
          <w:tcPr>
            <w:tcW w:w="2034" w:type="dxa"/>
            <w:shd w:val="clear" w:color="auto" w:fill="auto"/>
            <w:vAlign w:val="center"/>
          </w:tcPr>
          <w:p w14:paraId="2AFD64FD" w14:textId="77777777" w:rsidR="00AB07D2" w:rsidRPr="00507779" w:rsidRDefault="00AB07D2" w:rsidP="00AB07D2">
            <w:pPr>
              <w:rPr>
                <w:sz w:val="24"/>
                <w:szCs w:val="24"/>
              </w:rPr>
            </w:pPr>
            <w:r w:rsidRPr="00507779">
              <w:rPr>
                <w:sz w:val="24"/>
                <w:szCs w:val="24"/>
              </w:rPr>
              <w:t>2006-8</w:t>
            </w:r>
          </w:p>
        </w:tc>
        <w:tc>
          <w:tcPr>
            <w:tcW w:w="2376" w:type="dxa"/>
            <w:shd w:val="clear" w:color="auto" w:fill="auto"/>
            <w:vAlign w:val="center"/>
          </w:tcPr>
          <w:p w14:paraId="5617FF65" w14:textId="77777777" w:rsidR="00AB07D2" w:rsidRPr="00507779" w:rsidRDefault="00AB07D2" w:rsidP="00AB07D2">
            <w:pPr>
              <w:rPr>
                <w:sz w:val="24"/>
                <w:szCs w:val="24"/>
              </w:rPr>
            </w:pPr>
            <w:r w:rsidRPr="00507779">
              <w:rPr>
                <w:sz w:val="24"/>
                <w:szCs w:val="24"/>
              </w:rPr>
              <w:t xml:space="preserve">Ghazi </w:t>
            </w:r>
            <w:proofErr w:type="spellStart"/>
            <w:r w:rsidRPr="00507779">
              <w:rPr>
                <w:sz w:val="24"/>
                <w:szCs w:val="24"/>
              </w:rPr>
              <w:t>Kayali</w:t>
            </w:r>
            <w:proofErr w:type="spellEnd"/>
          </w:p>
        </w:tc>
        <w:tc>
          <w:tcPr>
            <w:tcW w:w="2430" w:type="dxa"/>
            <w:shd w:val="clear" w:color="auto" w:fill="auto"/>
            <w:vAlign w:val="center"/>
          </w:tcPr>
          <w:p w14:paraId="71ADBC73"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31238429" w14:textId="77777777" w:rsidR="00AB07D2" w:rsidRPr="00507779" w:rsidRDefault="00AB07D2" w:rsidP="00AB07D2">
            <w:pPr>
              <w:rPr>
                <w:sz w:val="24"/>
                <w:szCs w:val="24"/>
              </w:rPr>
            </w:pPr>
            <w:r w:rsidRPr="00507779">
              <w:rPr>
                <w:sz w:val="24"/>
                <w:szCs w:val="24"/>
              </w:rPr>
              <w:t>Dissertation advisor, Chair, dissertation committee</w:t>
            </w:r>
          </w:p>
        </w:tc>
      </w:tr>
      <w:tr w:rsidR="00AB07D2" w:rsidRPr="00507779" w14:paraId="7B0BF7E0" w14:textId="77777777" w:rsidTr="00477B6E">
        <w:tc>
          <w:tcPr>
            <w:tcW w:w="2034" w:type="dxa"/>
            <w:shd w:val="clear" w:color="auto" w:fill="auto"/>
            <w:vAlign w:val="center"/>
          </w:tcPr>
          <w:p w14:paraId="095C8787" w14:textId="77777777" w:rsidR="00AB07D2" w:rsidRPr="00507779" w:rsidRDefault="00AB07D2" w:rsidP="00AB07D2">
            <w:pPr>
              <w:rPr>
                <w:sz w:val="24"/>
                <w:szCs w:val="24"/>
              </w:rPr>
            </w:pPr>
            <w:r w:rsidRPr="00507779">
              <w:rPr>
                <w:sz w:val="24"/>
                <w:szCs w:val="24"/>
              </w:rPr>
              <w:t>2006-10</w:t>
            </w:r>
          </w:p>
        </w:tc>
        <w:tc>
          <w:tcPr>
            <w:tcW w:w="2376" w:type="dxa"/>
            <w:shd w:val="clear" w:color="auto" w:fill="auto"/>
            <w:vAlign w:val="center"/>
          </w:tcPr>
          <w:p w14:paraId="3DC80129" w14:textId="77777777" w:rsidR="00AB07D2" w:rsidRPr="00507779" w:rsidRDefault="00AB07D2" w:rsidP="00AB07D2">
            <w:pPr>
              <w:rPr>
                <w:sz w:val="24"/>
                <w:szCs w:val="24"/>
              </w:rPr>
            </w:pPr>
            <w:r w:rsidRPr="00507779">
              <w:rPr>
                <w:sz w:val="24"/>
                <w:szCs w:val="24"/>
              </w:rPr>
              <w:t>Maggie Chorazy, MS</w:t>
            </w:r>
          </w:p>
        </w:tc>
        <w:tc>
          <w:tcPr>
            <w:tcW w:w="2430" w:type="dxa"/>
            <w:shd w:val="clear" w:color="auto" w:fill="auto"/>
            <w:vAlign w:val="center"/>
          </w:tcPr>
          <w:p w14:paraId="3CE167CC"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2E57D826" w14:textId="77777777" w:rsidR="00AB07D2" w:rsidRPr="00507779" w:rsidRDefault="00AB07D2" w:rsidP="00AB07D2">
            <w:pPr>
              <w:rPr>
                <w:sz w:val="24"/>
                <w:szCs w:val="24"/>
              </w:rPr>
            </w:pPr>
            <w:r w:rsidRPr="00507779">
              <w:rPr>
                <w:sz w:val="24"/>
                <w:szCs w:val="24"/>
              </w:rPr>
              <w:t>Dissertation advisor, Co-Chair, dissertation committee</w:t>
            </w:r>
          </w:p>
        </w:tc>
      </w:tr>
      <w:tr w:rsidR="00AB07D2" w:rsidRPr="00507779" w14:paraId="15E3C8A7" w14:textId="77777777" w:rsidTr="00477B6E">
        <w:tc>
          <w:tcPr>
            <w:tcW w:w="2034" w:type="dxa"/>
            <w:shd w:val="clear" w:color="auto" w:fill="auto"/>
            <w:vAlign w:val="center"/>
          </w:tcPr>
          <w:p w14:paraId="153156EC" w14:textId="77777777" w:rsidR="00AB07D2" w:rsidRPr="00507779" w:rsidRDefault="00AB07D2" w:rsidP="00AB07D2">
            <w:pPr>
              <w:rPr>
                <w:sz w:val="24"/>
                <w:szCs w:val="24"/>
              </w:rPr>
            </w:pPr>
            <w:r w:rsidRPr="00507779">
              <w:rPr>
                <w:sz w:val="24"/>
                <w:szCs w:val="24"/>
              </w:rPr>
              <w:t>2009-10</w:t>
            </w:r>
          </w:p>
        </w:tc>
        <w:tc>
          <w:tcPr>
            <w:tcW w:w="2376" w:type="dxa"/>
            <w:shd w:val="clear" w:color="auto" w:fill="auto"/>
            <w:vAlign w:val="center"/>
          </w:tcPr>
          <w:p w14:paraId="20E049AB" w14:textId="77777777" w:rsidR="00AB07D2" w:rsidRPr="00507779" w:rsidRDefault="00AB07D2" w:rsidP="00AB07D2">
            <w:pPr>
              <w:rPr>
                <w:sz w:val="24"/>
                <w:szCs w:val="24"/>
              </w:rPr>
            </w:pPr>
            <w:r w:rsidRPr="00507779">
              <w:rPr>
                <w:sz w:val="24"/>
                <w:szCs w:val="24"/>
              </w:rPr>
              <w:t>Erin Moritz-Korolev, MS</w:t>
            </w:r>
          </w:p>
        </w:tc>
        <w:tc>
          <w:tcPr>
            <w:tcW w:w="2430" w:type="dxa"/>
            <w:shd w:val="clear" w:color="auto" w:fill="auto"/>
            <w:vAlign w:val="center"/>
          </w:tcPr>
          <w:p w14:paraId="5776E5DC"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075D005E" w14:textId="77777777" w:rsidR="00AB07D2" w:rsidRPr="00507779" w:rsidRDefault="00AB07D2" w:rsidP="00AB07D2">
            <w:pPr>
              <w:rPr>
                <w:sz w:val="24"/>
                <w:szCs w:val="24"/>
              </w:rPr>
            </w:pPr>
            <w:r w:rsidRPr="00507779">
              <w:rPr>
                <w:sz w:val="24"/>
                <w:szCs w:val="24"/>
              </w:rPr>
              <w:t>Dissertation committee</w:t>
            </w:r>
          </w:p>
        </w:tc>
      </w:tr>
      <w:tr w:rsidR="00AB07D2" w:rsidRPr="00507779" w14:paraId="66DDB858" w14:textId="77777777" w:rsidTr="00477B6E">
        <w:tc>
          <w:tcPr>
            <w:tcW w:w="2034" w:type="dxa"/>
            <w:shd w:val="clear" w:color="auto" w:fill="auto"/>
            <w:vAlign w:val="center"/>
          </w:tcPr>
          <w:p w14:paraId="5E95727A" w14:textId="77777777" w:rsidR="00AB07D2" w:rsidRPr="00507779" w:rsidRDefault="00AB07D2" w:rsidP="00AB07D2">
            <w:pPr>
              <w:rPr>
                <w:sz w:val="24"/>
                <w:szCs w:val="24"/>
              </w:rPr>
            </w:pPr>
            <w:r w:rsidRPr="00507779">
              <w:rPr>
                <w:sz w:val="24"/>
                <w:szCs w:val="24"/>
              </w:rPr>
              <w:t>2013-</w:t>
            </w:r>
            <w:r w:rsidR="00112F95">
              <w:rPr>
                <w:sz w:val="24"/>
                <w:szCs w:val="24"/>
              </w:rPr>
              <w:t>14</w:t>
            </w:r>
          </w:p>
        </w:tc>
        <w:tc>
          <w:tcPr>
            <w:tcW w:w="2376" w:type="dxa"/>
            <w:shd w:val="clear" w:color="auto" w:fill="auto"/>
            <w:vAlign w:val="center"/>
          </w:tcPr>
          <w:p w14:paraId="26559AEC" w14:textId="77777777" w:rsidR="00AB07D2" w:rsidRPr="00507779" w:rsidRDefault="00AB07D2" w:rsidP="00AB07D2">
            <w:pPr>
              <w:rPr>
                <w:sz w:val="24"/>
                <w:szCs w:val="24"/>
              </w:rPr>
            </w:pPr>
            <w:r w:rsidRPr="00507779">
              <w:rPr>
                <w:sz w:val="24"/>
                <w:szCs w:val="24"/>
              </w:rPr>
              <w:t>Galaxia Cortés-Hinojosa</w:t>
            </w:r>
          </w:p>
        </w:tc>
        <w:tc>
          <w:tcPr>
            <w:tcW w:w="2430" w:type="dxa"/>
            <w:shd w:val="clear" w:color="auto" w:fill="auto"/>
            <w:vAlign w:val="center"/>
          </w:tcPr>
          <w:p w14:paraId="3D251917"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53405A86" w14:textId="77777777" w:rsidR="00AB07D2" w:rsidRPr="00507779" w:rsidRDefault="00AB07D2" w:rsidP="00AB07D2">
            <w:pPr>
              <w:rPr>
                <w:sz w:val="24"/>
                <w:szCs w:val="24"/>
              </w:rPr>
            </w:pPr>
            <w:r w:rsidRPr="00507779">
              <w:rPr>
                <w:sz w:val="24"/>
                <w:szCs w:val="24"/>
              </w:rPr>
              <w:t>Member, dissertation committee</w:t>
            </w:r>
          </w:p>
        </w:tc>
      </w:tr>
      <w:tr w:rsidR="00AB07D2" w:rsidRPr="00507779" w14:paraId="28D85862" w14:textId="77777777" w:rsidTr="00477B6E">
        <w:tc>
          <w:tcPr>
            <w:tcW w:w="2034" w:type="dxa"/>
            <w:shd w:val="clear" w:color="auto" w:fill="auto"/>
            <w:vAlign w:val="center"/>
          </w:tcPr>
          <w:p w14:paraId="62F5F6DC" w14:textId="14199947" w:rsidR="00AB07D2" w:rsidRPr="00507779" w:rsidRDefault="00AB07D2" w:rsidP="00AB07D2">
            <w:pPr>
              <w:rPr>
                <w:sz w:val="24"/>
                <w:szCs w:val="24"/>
              </w:rPr>
            </w:pPr>
            <w:r w:rsidRPr="00507779">
              <w:rPr>
                <w:sz w:val="24"/>
                <w:szCs w:val="24"/>
              </w:rPr>
              <w:t>2007-1</w:t>
            </w:r>
            <w:r w:rsidR="00A4195A">
              <w:rPr>
                <w:sz w:val="24"/>
                <w:szCs w:val="24"/>
              </w:rPr>
              <w:t>1</w:t>
            </w:r>
          </w:p>
        </w:tc>
        <w:tc>
          <w:tcPr>
            <w:tcW w:w="2376" w:type="dxa"/>
            <w:shd w:val="clear" w:color="auto" w:fill="auto"/>
            <w:vAlign w:val="center"/>
          </w:tcPr>
          <w:p w14:paraId="110C4F89" w14:textId="77777777" w:rsidR="00AB07D2" w:rsidRPr="00507779" w:rsidRDefault="00AB07D2" w:rsidP="00AB07D2">
            <w:pPr>
              <w:rPr>
                <w:sz w:val="24"/>
                <w:szCs w:val="24"/>
              </w:rPr>
            </w:pPr>
            <w:r w:rsidRPr="00507779">
              <w:rPr>
                <w:sz w:val="24"/>
                <w:szCs w:val="24"/>
              </w:rPr>
              <w:t>Whitney Baker, MPH</w:t>
            </w:r>
          </w:p>
        </w:tc>
        <w:tc>
          <w:tcPr>
            <w:tcW w:w="2430" w:type="dxa"/>
            <w:shd w:val="clear" w:color="auto" w:fill="auto"/>
            <w:vAlign w:val="center"/>
          </w:tcPr>
          <w:p w14:paraId="2053E6AE" w14:textId="77777777" w:rsidR="00AB07D2" w:rsidRPr="00507779" w:rsidRDefault="00AB07D2" w:rsidP="00AB07D2">
            <w:pPr>
              <w:rPr>
                <w:sz w:val="24"/>
                <w:szCs w:val="24"/>
              </w:rPr>
            </w:pPr>
            <w:r w:rsidRPr="00507779">
              <w:rPr>
                <w:sz w:val="24"/>
                <w:szCs w:val="24"/>
              </w:rPr>
              <w:t>PhD</w:t>
            </w:r>
          </w:p>
        </w:tc>
        <w:tc>
          <w:tcPr>
            <w:tcW w:w="2767" w:type="dxa"/>
            <w:shd w:val="clear" w:color="auto" w:fill="auto"/>
            <w:vAlign w:val="center"/>
          </w:tcPr>
          <w:p w14:paraId="4DC5659F" w14:textId="77777777" w:rsidR="00AB07D2" w:rsidRPr="00507779" w:rsidRDefault="00AB07D2" w:rsidP="00AB07D2">
            <w:pPr>
              <w:rPr>
                <w:sz w:val="24"/>
                <w:szCs w:val="24"/>
              </w:rPr>
            </w:pPr>
            <w:r w:rsidRPr="00507779">
              <w:rPr>
                <w:sz w:val="24"/>
                <w:szCs w:val="24"/>
              </w:rPr>
              <w:t>Dissertation advisor, Chair, dissertation committee</w:t>
            </w:r>
          </w:p>
        </w:tc>
      </w:tr>
      <w:tr w:rsidR="00AB07D2" w:rsidRPr="00507779" w14:paraId="00ABD037" w14:textId="77777777" w:rsidTr="00477B6E">
        <w:tc>
          <w:tcPr>
            <w:tcW w:w="2034" w:type="dxa"/>
            <w:shd w:val="clear" w:color="auto" w:fill="auto"/>
            <w:vAlign w:val="center"/>
          </w:tcPr>
          <w:p w14:paraId="0EC3765B" w14:textId="77777777" w:rsidR="00AB07D2" w:rsidRPr="00507779" w:rsidRDefault="00AB07D2" w:rsidP="00AB07D2">
            <w:pPr>
              <w:rPr>
                <w:sz w:val="24"/>
                <w:szCs w:val="24"/>
              </w:rPr>
            </w:pPr>
            <w:r w:rsidRPr="00507779">
              <w:rPr>
                <w:sz w:val="24"/>
                <w:szCs w:val="24"/>
              </w:rPr>
              <w:t>2011-</w:t>
            </w:r>
            <w:r w:rsidR="00112F95">
              <w:rPr>
                <w:sz w:val="24"/>
                <w:szCs w:val="24"/>
              </w:rPr>
              <w:t>16</w:t>
            </w:r>
          </w:p>
        </w:tc>
        <w:tc>
          <w:tcPr>
            <w:tcW w:w="2376" w:type="dxa"/>
            <w:shd w:val="clear" w:color="auto" w:fill="auto"/>
            <w:vAlign w:val="center"/>
          </w:tcPr>
          <w:p w14:paraId="7BA030DC" w14:textId="77777777" w:rsidR="00AB07D2" w:rsidRPr="00507779" w:rsidRDefault="00AB07D2" w:rsidP="00AB07D2">
            <w:pPr>
              <w:rPr>
                <w:sz w:val="24"/>
                <w:szCs w:val="24"/>
              </w:rPr>
            </w:pPr>
            <w:r w:rsidRPr="00507779">
              <w:rPr>
                <w:sz w:val="24"/>
                <w:szCs w:val="24"/>
              </w:rPr>
              <w:t>Cuc Tran, MPH</w:t>
            </w:r>
          </w:p>
        </w:tc>
        <w:tc>
          <w:tcPr>
            <w:tcW w:w="2430" w:type="dxa"/>
            <w:shd w:val="clear" w:color="auto" w:fill="auto"/>
            <w:vAlign w:val="center"/>
          </w:tcPr>
          <w:p w14:paraId="4B7F63C7"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7123ACDF" w14:textId="77777777" w:rsidR="00AB07D2" w:rsidRPr="00507779" w:rsidRDefault="00AB07D2" w:rsidP="00AB07D2">
            <w:pPr>
              <w:rPr>
                <w:sz w:val="24"/>
                <w:szCs w:val="24"/>
              </w:rPr>
            </w:pPr>
            <w:r w:rsidRPr="00507779">
              <w:rPr>
                <w:sz w:val="24"/>
                <w:szCs w:val="24"/>
              </w:rPr>
              <w:t>Dissertation advisor, Chair, dissertation committee</w:t>
            </w:r>
          </w:p>
        </w:tc>
      </w:tr>
      <w:tr w:rsidR="00AB07D2" w:rsidRPr="00507779" w14:paraId="6E2273EA" w14:textId="77777777" w:rsidTr="00477B6E">
        <w:tc>
          <w:tcPr>
            <w:tcW w:w="2034" w:type="dxa"/>
            <w:shd w:val="clear" w:color="auto" w:fill="auto"/>
            <w:vAlign w:val="center"/>
          </w:tcPr>
          <w:p w14:paraId="5A5F825B" w14:textId="77777777" w:rsidR="00AB07D2" w:rsidRPr="00507779" w:rsidRDefault="00AB07D2" w:rsidP="00AB07D2">
            <w:pPr>
              <w:rPr>
                <w:sz w:val="24"/>
                <w:szCs w:val="24"/>
              </w:rPr>
            </w:pPr>
            <w:r w:rsidRPr="00507779">
              <w:rPr>
                <w:sz w:val="24"/>
                <w:szCs w:val="24"/>
              </w:rPr>
              <w:t>2011-</w:t>
            </w:r>
            <w:r w:rsidR="00112F95">
              <w:rPr>
                <w:sz w:val="24"/>
                <w:szCs w:val="24"/>
              </w:rPr>
              <w:t>14</w:t>
            </w:r>
          </w:p>
        </w:tc>
        <w:tc>
          <w:tcPr>
            <w:tcW w:w="2376" w:type="dxa"/>
            <w:shd w:val="clear" w:color="auto" w:fill="auto"/>
            <w:vAlign w:val="center"/>
          </w:tcPr>
          <w:p w14:paraId="1D18B5A1" w14:textId="77777777" w:rsidR="00AB07D2" w:rsidRPr="00507779" w:rsidRDefault="00AB07D2" w:rsidP="00AB07D2">
            <w:pPr>
              <w:rPr>
                <w:sz w:val="24"/>
                <w:szCs w:val="24"/>
              </w:rPr>
            </w:pPr>
            <w:r w:rsidRPr="00507779">
              <w:rPr>
                <w:sz w:val="24"/>
                <w:szCs w:val="24"/>
              </w:rPr>
              <w:t>Ali Messenger, MPH</w:t>
            </w:r>
          </w:p>
        </w:tc>
        <w:tc>
          <w:tcPr>
            <w:tcW w:w="2430" w:type="dxa"/>
            <w:shd w:val="clear" w:color="auto" w:fill="auto"/>
            <w:vAlign w:val="center"/>
          </w:tcPr>
          <w:p w14:paraId="57FC94E3"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0FE8B989" w14:textId="77777777" w:rsidR="00AB07D2" w:rsidRPr="00507779" w:rsidRDefault="00AB07D2" w:rsidP="00AB07D2">
            <w:pPr>
              <w:rPr>
                <w:sz w:val="24"/>
                <w:szCs w:val="24"/>
              </w:rPr>
            </w:pPr>
            <w:r w:rsidRPr="00507779">
              <w:rPr>
                <w:sz w:val="24"/>
                <w:szCs w:val="24"/>
              </w:rPr>
              <w:t>Member, dissertation committee</w:t>
            </w:r>
          </w:p>
        </w:tc>
      </w:tr>
      <w:tr w:rsidR="00AB07D2" w:rsidRPr="00507779" w14:paraId="465D4206" w14:textId="77777777" w:rsidTr="00477B6E">
        <w:tc>
          <w:tcPr>
            <w:tcW w:w="2034" w:type="dxa"/>
            <w:shd w:val="clear" w:color="auto" w:fill="auto"/>
            <w:vAlign w:val="center"/>
          </w:tcPr>
          <w:p w14:paraId="3AC5CC39" w14:textId="77777777" w:rsidR="00AB07D2" w:rsidRPr="00507779" w:rsidRDefault="00AB07D2" w:rsidP="00AB07D2">
            <w:pPr>
              <w:rPr>
                <w:sz w:val="24"/>
                <w:szCs w:val="24"/>
              </w:rPr>
            </w:pPr>
            <w:r w:rsidRPr="00507779">
              <w:rPr>
                <w:sz w:val="24"/>
                <w:szCs w:val="24"/>
              </w:rPr>
              <w:t>2011-</w:t>
            </w:r>
            <w:r w:rsidR="00112F95">
              <w:rPr>
                <w:sz w:val="24"/>
                <w:szCs w:val="24"/>
              </w:rPr>
              <w:t>1</w:t>
            </w:r>
            <w:r w:rsidR="00CF4D09">
              <w:rPr>
                <w:sz w:val="24"/>
                <w:szCs w:val="24"/>
              </w:rPr>
              <w:t>5</w:t>
            </w:r>
          </w:p>
        </w:tc>
        <w:tc>
          <w:tcPr>
            <w:tcW w:w="2376" w:type="dxa"/>
            <w:shd w:val="clear" w:color="auto" w:fill="auto"/>
            <w:vAlign w:val="center"/>
          </w:tcPr>
          <w:p w14:paraId="5138760E" w14:textId="77777777" w:rsidR="00AB07D2" w:rsidRPr="00507779" w:rsidRDefault="00AB07D2" w:rsidP="00AB07D2">
            <w:pPr>
              <w:rPr>
                <w:sz w:val="24"/>
                <w:szCs w:val="24"/>
              </w:rPr>
            </w:pPr>
            <w:proofErr w:type="spellStart"/>
            <w:r w:rsidRPr="00507779">
              <w:rPr>
                <w:sz w:val="24"/>
                <w:szCs w:val="24"/>
              </w:rPr>
              <w:t>Maha</w:t>
            </w:r>
            <w:proofErr w:type="spellEnd"/>
            <w:r w:rsidRPr="00507779">
              <w:rPr>
                <w:sz w:val="24"/>
                <w:szCs w:val="24"/>
              </w:rPr>
              <w:t xml:space="preserve"> Adel </w:t>
            </w:r>
            <w:proofErr w:type="spellStart"/>
            <w:r w:rsidRPr="00507779">
              <w:rPr>
                <w:sz w:val="24"/>
                <w:szCs w:val="24"/>
              </w:rPr>
              <w:t>Elbadry</w:t>
            </w:r>
            <w:proofErr w:type="spellEnd"/>
          </w:p>
        </w:tc>
        <w:tc>
          <w:tcPr>
            <w:tcW w:w="2430" w:type="dxa"/>
            <w:shd w:val="clear" w:color="auto" w:fill="auto"/>
            <w:vAlign w:val="center"/>
          </w:tcPr>
          <w:p w14:paraId="7E15DEA2"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280AEE1B" w14:textId="77777777" w:rsidR="00AB07D2" w:rsidRPr="00507779" w:rsidRDefault="00AB07D2" w:rsidP="00AB07D2">
            <w:pPr>
              <w:rPr>
                <w:sz w:val="24"/>
                <w:szCs w:val="24"/>
              </w:rPr>
            </w:pPr>
            <w:r w:rsidRPr="00507779">
              <w:rPr>
                <w:sz w:val="24"/>
                <w:szCs w:val="24"/>
              </w:rPr>
              <w:t>Member, dissertation committee</w:t>
            </w:r>
          </w:p>
        </w:tc>
      </w:tr>
      <w:tr w:rsidR="00AB07D2" w:rsidRPr="00507779" w14:paraId="4CC0CBFA" w14:textId="77777777" w:rsidTr="00477B6E">
        <w:tc>
          <w:tcPr>
            <w:tcW w:w="2034" w:type="dxa"/>
            <w:shd w:val="clear" w:color="auto" w:fill="auto"/>
            <w:vAlign w:val="center"/>
          </w:tcPr>
          <w:p w14:paraId="02BAAD36" w14:textId="77777777" w:rsidR="00AB07D2" w:rsidRPr="00507779" w:rsidRDefault="00AB07D2" w:rsidP="00AB07D2">
            <w:pPr>
              <w:rPr>
                <w:sz w:val="24"/>
                <w:szCs w:val="24"/>
              </w:rPr>
            </w:pPr>
            <w:r w:rsidRPr="00507779">
              <w:rPr>
                <w:sz w:val="24"/>
                <w:szCs w:val="24"/>
              </w:rPr>
              <w:t>2011-</w:t>
            </w:r>
            <w:r w:rsidR="00112F95">
              <w:rPr>
                <w:sz w:val="24"/>
                <w:szCs w:val="24"/>
              </w:rPr>
              <w:t>16</w:t>
            </w:r>
          </w:p>
        </w:tc>
        <w:tc>
          <w:tcPr>
            <w:tcW w:w="2376" w:type="dxa"/>
            <w:shd w:val="clear" w:color="auto" w:fill="auto"/>
            <w:vAlign w:val="center"/>
          </w:tcPr>
          <w:p w14:paraId="4E93999A" w14:textId="77777777" w:rsidR="00AB07D2" w:rsidRPr="00507779" w:rsidRDefault="00AB07D2" w:rsidP="00AB07D2">
            <w:pPr>
              <w:rPr>
                <w:sz w:val="24"/>
                <w:szCs w:val="24"/>
              </w:rPr>
            </w:pPr>
            <w:proofErr w:type="spellStart"/>
            <w:r w:rsidRPr="00507779">
              <w:rPr>
                <w:sz w:val="24"/>
                <w:szCs w:val="24"/>
              </w:rPr>
              <w:t>Yaser</w:t>
            </w:r>
            <w:proofErr w:type="spellEnd"/>
            <w:r w:rsidRPr="00507779">
              <w:rPr>
                <w:sz w:val="24"/>
                <w:szCs w:val="24"/>
              </w:rPr>
              <w:t xml:space="preserve"> </w:t>
            </w:r>
            <w:proofErr w:type="spellStart"/>
            <w:r w:rsidRPr="00507779">
              <w:rPr>
                <w:sz w:val="24"/>
                <w:szCs w:val="24"/>
              </w:rPr>
              <w:t>Abdulaziz</w:t>
            </w:r>
            <w:proofErr w:type="spellEnd"/>
            <w:r w:rsidRPr="00507779">
              <w:rPr>
                <w:sz w:val="24"/>
                <w:szCs w:val="24"/>
              </w:rPr>
              <w:t xml:space="preserve"> </w:t>
            </w:r>
            <w:proofErr w:type="spellStart"/>
            <w:r w:rsidRPr="00507779">
              <w:rPr>
                <w:sz w:val="24"/>
                <w:szCs w:val="24"/>
              </w:rPr>
              <w:t>Alsahafi</w:t>
            </w:r>
            <w:proofErr w:type="spellEnd"/>
          </w:p>
        </w:tc>
        <w:tc>
          <w:tcPr>
            <w:tcW w:w="2430" w:type="dxa"/>
            <w:shd w:val="clear" w:color="auto" w:fill="auto"/>
            <w:vAlign w:val="center"/>
          </w:tcPr>
          <w:p w14:paraId="0F789080" w14:textId="77777777" w:rsidR="00AB07D2" w:rsidRPr="00507779" w:rsidRDefault="00AB07D2" w:rsidP="00AB07D2">
            <w:pPr>
              <w:rPr>
                <w:sz w:val="24"/>
                <w:szCs w:val="24"/>
              </w:rPr>
            </w:pPr>
            <w:r w:rsidRPr="00507779">
              <w:rPr>
                <w:sz w:val="24"/>
                <w:szCs w:val="24"/>
              </w:rPr>
              <w:t xml:space="preserve"> PhD-EGH</w:t>
            </w:r>
          </w:p>
        </w:tc>
        <w:tc>
          <w:tcPr>
            <w:tcW w:w="2767" w:type="dxa"/>
            <w:shd w:val="clear" w:color="auto" w:fill="auto"/>
            <w:vAlign w:val="center"/>
          </w:tcPr>
          <w:p w14:paraId="1F4C4A08" w14:textId="77777777" w:rsidR="00AB07D2" w:rsidRPr="00507779" w:rsidRDefault="00AB07D2" w:rsidP="00AB07D2">
            <w:pPr>
              <w:rPr>
                <w:sz w:val="24"/>
                <w:szCs w:val="24"/>
              </w:rPr>
            </w:pPr>
            <w:r w:rsidRPr="00507779">
              <w:rPr>
                <w:sz w:val="24"/>
                <w:szCs w:val="24"/>
              </w:rPr>
              <w:t>Dissertation advisor, Chair, dissertation committee</w:t>
            </w:r>
          </w:p>
        </w:tc>
      </w:tr>
      <w:tr w:rsidR="00AB07D2" w:rsidRPr="00507779" w14:paraId="26C5FB3E" w14:textId="77777777" w:rsidTr="00477B6E">
        <w:tc>
          <w:tcPr>
            <w:tcW w:w="2034" w:type="dxa"/>
            <w:shd w:val="clear" w:color="auto" w:fill="auto"/>
            <w:vAlign w:val="center"/>
          </w:tcPr>
          <w:p w14:paraId="1B5E2311" w14:textId="77777777" w:rsidR="00AB07D2" w:rsidRPr="00507779" w:rsidRDefault="00AB07D2" w:rsidP="00AB07D2">
            <w:pPr>
              <w:rPr>
                <w:sz w:val="24"/>
                <w:szCs w:val="24"/>
              </w:rPr>
            </w:pPr>
            <w:r w:rsidRPr="00507779">
              <w:rPr>
                <w:sz w:val="24"/>
                <w:szCs w:val="24"/>
              </w:rPr>
              <w:t>2012-</w:t>
            </w:r>
            <w:r w:rsidR="00112F95">
              <w:rPr>
                <w:sz w:val="24"/>
                <w:szCs w:val="24"/>
              </w:rPr>
              <w:t>16</w:t>
            </w:r>
          </w:p>
        </w:tc>
        <w:tc>
          <w:tcPr>
            <w:tcW w:w="2376" w:type="dxa"/>
            <w:shd w:val="clear" w:color="auto" w:fill="auto"/>
            <w:vAlign w:val="center"/>
          </w:tcPr>
          <w:p w14:paraId="05741693" w14:textId="24D9F446" w:rsidR="00AB07D2" w:rsidRPr="00507779" w:rsidRDefault="00AB07D2" w:rsidP="00AB07D2">
            <w:pPr>
              <w:rPr>
                <w:sz w:val="24"/>
                <w:szCs w:val="24"/>
              </w:rPr>
            </w:pPr>
            <w:r w:rsidRPr="00507779">
              <w:rPr>
                <w:sz w:val="24"/>
                <w:szCs w:val="24"/>
              </w:rPr>
              <w:t>Ben</w:t>
            </w:r>
            <w:r w:rsidR="00991B27">
              <w:rPr>
                <w:sz w:val="24"/>
                <w:szCs w:val="24"/>
              </w:rPr>
              <w:t xml:space="preserve">jamin </w:t>
            </w:r>
            <w:r w:rsidR="007F23C4">
              <w:rPr>
                <w:sz w:val="24"/>
                <w:szCs w:val="24"/>
              </w:rPr>
              <w:t xml:space="preserve">D. </w:t>
            </w:r>
            <w:r w:rsidRPr="00507779">
              <w:rPr>
                <w:sz w:val="24"/>
                <w:szCs w:val="24"/>
              </w:rPr>
              <w:t>Anderson, MPH</w:t>
            </w:r>
          </w:p>
        </w:tc>
        <w:tc>
          <w:tcPr>
            <w:tcW w:w="2430" w:type="dxa"/>
            <w:shd w:val="clear" w:color="auto" w:fill="auto"/>
            <w:vAlign w:val="center"/>
          </w:tcPr>
          <w:p w14:paraId="5192BF3F"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05BFB66C" w14:textId="77777777" w:rsidR="00AB07D2" w:rsidRPr="00507779" w:rsidRDefault="00AB07D2" w:rsidP="00AB07D2">
            <w:pPr>
              <w:rPr>
                <w:sz w:val="24"/>
                <w:szCs w:val="24"/>
              </w:rPr>
            </w:pPr>
            <w:r w:rsidRPr="00507779">
              <w:rPr>
                <w:sz w:val="24"/>
                <w:szCs w:val="24"/>
              </w:rPr>
              <w:t>Dissertation advisor, Chair, dissertation committee</w:t>
            </w:r>
          </w:p>
        </w:tc>
      </w:tr>
      <w:tr w:rsidR="00AB07D2" w:rsidRPr="00507779" w14:paraId="37BB317A" w14:textId="77777777" w:rsidTr="00477B6E">
        <w:tc>
          <w:tcPr>
            <w:tcW w:w="2034" w:type="dxa"/>
            <w:shd w:val="clear" w:color="auto" w:fill="auto"/>
            <w:vAlign w:val="center"/>
          </w:tcPr>
          <w:p w14:paraId="1444413C" w14:textId="77777777" w:rsidR="00AB07D2" w:rsidRPr="00507779" w:rsidRDefault="00AB07D2" w:rsidP="00AB07D2">
            <w:pPr>
              <w:rPr>
                <w:sz w:val="24"/>
                <w:szCs w:val="24"/>
              </w:rPr>
            </w:pPr>
            <w:r w:rsidRPr="00507779">
              <w:rPr>
                <w:sz w:val="24"/>
                <w:szCs w:val="24"/>
              </w:rPr>
              <w:t>2012-</w:t>
            </w:r>
            <w:r w:rsidR="0041243F">
              <w:rPr>
                <w:sz w:val="24"/>
                <w:szCs w:val="24"/>
              </w:rPr>
              <w:t>16</w:t>
            </w:r>
          </w:p>
        </w:tc>
        <w:tc>
          <w:tcPr>
            <w:tcW w:w="2376" w:type="dxa"/>
            <w:shd w:val="clear" w:color="auto" w:fill="auto"/>
            <w:vAlign w:val="center"/>
          </w:tcPr>
          <w:p w14:paraId="198747C2" w14:textId="77777777" w:rsidR="00AB07D2" w:rsidRPr="00507779" w:rsidRDefault="0041243F" w:rsidP="00AB07D2">
            <w:pPr>
              <w:rPr>
                <w:sz w:val="24"/>
                <w:szCs w:val="24"/>
              </w:rPr>
            </w:pPr>
            <w:r w:rsidRPr="00AB07D2">
              <w:rPr>
                <w:color w:val="000000"/>
                <w:sz w:val="24"/>
                <w:szCs w:val="24"/>
              </w:rPr>
              <w:t>Khan, Mohammed Salah Uddin, DVM</w:t>
            </w:r>
            <w:r w:rsidRPr="00507779">
              <w:rPr>
                <w:sz w:val="24"/>
                <w:szCs w:val="24"/>
              </w:rPr>
              <w:t xml:space="preserve"> </w:t>
            </w:r>
          </w:p>
        </w:tc>
        <w:tc>
          <w:tcPr>
            <w:tcW w:w="2430" w:type="dxa"/>
            <w:shd w:val="clear" w:color="auto" w:fill="auto"/>
            <w:vAlign w:val="center"/>
          </w:tcPr>
          <w:p w14:paraId="75D8905A"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1026B35A" w14:textId="77777777" w:rsidR="00AB07D2" w:rsidRPr="00507779" w:rsidRDefault="00AB07D2" w:rsidP="00AB07D2">
            <w:pPr>
              <w:rPr>
                <w:sz w:val="24"/>
                <w:szCs w:val="24"/>
              </w:rPr>
            </w:pPr>
            <w:r w:rsidRPr="00507779">
              <w:rPr>
                <w:sz w:val="24"/>
                <w:szCs w:val="24"/>
              </w:rPr>
              <w:t>Academic Advisor</w:t>
            </w:r>
          </w:p>
        </w:tc>
      </w:tr>
      <w:tr w:rsidR="00AB07D2" w:rsidRPr="00507779" w14:paraId="1FBE7BDA" w14:textId="77777777" w:rsidTr="00477B6E">
        <w:tc>
          <w:tcPr>
            <w:tcW w:w="2034" w:type="dxa"/>
            <w:shd w:val="clear" w:color="auto" w:fill="auto"/>
            <w:vAlign w:val="center"/>
          </w:tcPr>
          <w:p w14:paraId="2365EE7D" w14:textId="77777777" w:rsidR="00AB07D2" w:rsidRPr="00507779" w:rsidRDefault="00AB07D2" w:rsidP="00AB07D2">
            <w:pPr>
              <w:rPr>
                <w:sz w:val="24"/>
                <w:szCs w:val="24"/>
              </w:rPr>
            </w:pPr>
            <w:r w:rsidRPr="00507779">
              <w:rPr>
                <w:sz w:val="24"/>
                <w:szCs w:val="24"/>
              </w:rPr>
              <w:t>2012-</w:t>
            </w:r>
            <w:r w:rsidR="0041243F">
              <w:rPr>
                <w:sz w:val="24"/>
                <w:szCs w:val="24"/>
              </w:rPr>
              <w:t>15</w:t>
            </w:r>
          </w:p>
        </w:tc>
        <w:tc>
          <w:tcPr>
            <w:tcW w:w="2376" w:type="dxa"/>
            <w:shd w:val="clear" w:color="auto" w:fill="auto"/>
            <w:vAlign w:val="center"/>
          </w:tcPr>
          <w:p w14:paraId="187AEABC" w14:textId="77777777" w:rsidR="00AB07D2" w:rsidRPr="00507779" w:rsidRDefault="00AB07D2" w:rsidP="00AB07D2">
            <w:pPr>
              <w:rPr>
                <w:sz w:val="24"/>
                <w:szCs w:val="24"/>
              </w:rPr>
            </w:pPr>
            <w:r w:rsidRPr="00507779">
              <w:rPr>
                <w:sz w:val="24"/>
                <w:szCs w:val="24"/>
              </w:rPr>
              <w:t>Xiao Zheng (Bela)</w:t>
            </w:r>
          </w:p>
        </w:tc>
        <w:tc>
          <w:tcPr>
            <w:tcW w:w="2430" w:type="dxa"/>
            <w:shd w:val="clear" w:color="auto" w:fill="auto"/>
            <w:vAlign w:val="center"/>
          </w:tcPr>
          <w:p w14:paraId="3E8BE00D" w14:textId="77777777" w:rsidR="00AB07D2" w:rsidRPr="00507779" w:rsidRDefault="00AB07D2" w:rsidP="00AB07D2">
            <w:pPr>
              <w:rPr>
                <w:sz w:val="24"/>
                <w:szCs w:val="24"/>
              </w:rPr>
            </w:pPr>
            <w:r w:rsidRPr="00507779">
              <w:rPr>
                <w:sz w:val="24"/>
                <w:szCs w:val="24"/>
              </w:rPr>
              <w:t>PhD-EGH</w:t>
            </w:r>
          </w:p>
        </w:tc>
        <w:tc>
          <w:tcPr>
            <w:tcW w:w="2767" w:type="dxa"/>
            <w:shd w:val="clear" w:color="auto" w:fill="auto"/>
            <w:vAlign w:val="center"/>
          </w:tcPr>
          <w:p w14:paraId="171F1D94" w14:textId="77777777" w:rsidR="00AB07D2" w:rsidRPr="00507779" w:rsidRDefault="00AB07D2" w:rsidP="00AB07D2">
            <w:pPr>
              <w:rPr>
                <w:sz w:val="24"/>
                <w:szCs w:val="24"/>
              </w:rPr>
            </w:pPr>
            <w:r w:rsidRPr="00507779">
              <w:rPr>
                <w:sz w:val="24"/>
                <w:szCs w:val="24"/>
              </w:rPr>
              <w:t>Member, dissertation committee</w:t>
            </w:r>
          </w:p>
        </w:tc>
      </w:tr>
      <w:tr w:rsidR="00AB07D2" w:rsidRPr="00507779" w14:paraId="00AD436C" w14:textId="77777777" w:rsidTr="00477B6E">
        <w:tc>
          <w:tcPr>
            <w:tcW w:w="2034" w:type="dxa"/>
            <w:shd w:val="clear" w:color="auto" w:fill="auto"/>
            <w:vAlign w:val="center"/>
          </w:tcPr>
          <w:p w14:paraId="69A21FCD" w14:textId="77777777" w:rsidR="00AB07D2" w:rsidRPr="00507779" w:rsidRDefault="00AB07D2" w:rsidP="00AB07D2">
            <w:pPr>
              <w:rPr>
                <w:sz w:val="24"/>
                <w:szCs w:val="24"/>
              </w:rPr>
            </w:pPr>
            <w:r w:rsidRPr="00507779">
              <w:rPr>
                <w:sz w:val="24"/>
                <w:szCs w:val="24"/>
              </w:rPr>
              <w:t>2013</w:t>
            </w:r>
            <w:r w:rsidR="0041243F">
              <w:rPr>
                <w:sz w:val="24"/>
                <w:szCs w:val="24"/>
              </w:rPr>
              <w:t>-</w:t>
            </w:r>
            <w:r w:rsidR="00112F95">
              <w:rPr>
                <w:sz w:val="24"/>
                <w:szCs w:val="24"/>
              </w:rPr>
              <w:t>16</w:t>
            </w:r>
          </w:p>
        </w:tc>
        <w:tc>
          <w:tcPr>
            <w:tcW w:w="2376" w:type="dxa"/>
            <w:shd w:val="clear" w:color="auto" w:fill="auto"/>
            <w:vAlign w:val="center"/>
          </w:tcPr>
          <w:p w14:paraId="0BAAF1DD" w14:textId="77777777" w:rsidR="00AB07D2" w:rsidRPr="00507779" w:rsidRDefault="00AB07D2" w:rsidP="00AB07D2">
            <w:pPr>
              <w:rPr>
                <w:sz w:val="24"/>
                <w:szCs w:val="24"/>
              </w:rPr>
            </w:pPr>
            <w:r w:rsidRPr="00507779">
              <w:rPr>
                <w:sz w:val="24"/>
                <w:szCs w:val="24"/>
              </w:rPr>
              <w:t xml:space="preserve">Sarah </w:t>
            </w:r>
            <w:r w:rsidR="00112F95">
              <w:rPr>
                <w:sz w:val="24"/>
                <w:szCs w:val="24"/>
              </w:rPr>
              <w:t>Keller/</w:t>
            </w:r>
            <w:r w:rsidRPr="00507779">
              <w:rPr>
                <w:sz w:val="24"/>
                <w:szCs w:val="24"/>
              </w:rPr>
              <w:t>White</w:t>
            </w:r>
          </w:p>
        </w:tc>
        <w:tc>
          <w:tcPr>
            <w:tcW w:w="2430" w:type="dxa"/>
            <w:shd w:val="clear" w:color="auto" w:fill="auto"/>
            <w:vAlign w:val="center"/>
          </w:tcPr>
          <w:p w14:paraId="380D5E76" w14:textId="77777777" w:rsidR="00AB07D2" w:rsidRPr="00507779" w:rsidRDefault="00AB07D2" w:rsidP="00AB07D2">
            <w:pPr>
              <w:rPr>
                <w:sz w:val="24"/>
                <w:szCs w:val="24"/>
              </w:rPr>
            </w:pPr>
            <w:r w:rsidRPr="00507779">
              <w:rPr>
                <w:sz w:val="24"/>
                <w:szCs w:val="24"/>
              </w:rPr>
              <w:t>PhD-OH</w:t>
            </w:r>
          </w:p>
        </w:tc>
        <w:tc>
          <w:tcPr>
            <w:tcW w:w="2767" w:type="dxa"/>
            <w:shd w:val="clear" w:color="auto" w:fill="auto"/>
            <w:vAlign w:val="center"/>
          </w:tcPr>
          <w:p w14:paraId="73EDB107" w14:textId="77777777" w:rsidR="00AB07D2" w:rsidRPr="00507779" w:rsidRDefault="00AB07D2" w:rsidP="00AB07D2">
            <w:pPr>
              <w:rPr>
                <w:sz w:val="24"/>
                <w:szCs w:val="24"/>
              </w:rPr>
            </w:pPr>
            <w:r w:rsidRPr="00507779">
              <w:rPr>
                <w:sz w:val="24"/>
                <w:szCs w:val="24"/>
              </w:rPr>
              <w:t>Committee Chair</w:t>
            </w:r>
          </w:p>
        </w:tc>
      </w:tr>
      <w:tr w:rsidR="006419CC" w:rsidRPr="00507779" w14:paraId="63369482" w14:textId="77777777" w:rsidTr="00477B6E">
        <w:tc>
          <w:tcPr>
            <w:tcW w:w="2034" w:type="dxa"/>
            <w:shd w:val="clear" w:color="auto" w:fill="auto"/>
            <w:vAlign w:val="center"/>
          </w:tcPr>
          <w:p w14:paraId="7B344B85" w14:textId="2AB60589" w:rsidR="006419CC" w:rsidRDefault="006419CC" w:rsidP="006419CC">
            <w:pPr>
              <w:rPr>
                <w:sz w:val="24"/>
                <w:szCs w:val="24"/>
              </w:rPr>
            </w:pPr>
            <w:r>
              <w:rPr>
                <w:sz w:val="24"/>
                <w:szCs w:val="24"/>
              </w:rPr>
              <w:t>2017-19</w:t>
            </w:r>
          </w:p>
        </w:tc>
        <w:tc>
          <w:tcPr>
            <w:tcW w:w="2376" w:type="dxa"/>
            <w:shd w:val="clear" w:color="auto" w:fill="auto"/>
            <w:vAlign w:val="center"/>
          </w:tcPr>
          <w:p w14:paraId="2042310B" w14:textId="5F863B65" w:rsidR="006419CC" w:rsidRPr="006419CC" w:rsidRDefault="006419CC" w:rsidP="006419CC">
            <w:pPr>
              <w:rPr>
                <w:sz w:val="24"/>
                <w:szCs w:val="24"/>
              </w:rPr>
            </w:pPr>
            <w:r w:rsidRPr="006419CC">
              <w:rPr>
                <w:sz w:val="24"/>
                <w:szCs w:val="24"/>
              </w:rPr>
              <w:t xml:space="preserve">Justin Lana </w:t>
            </w:r>
          </w:p>
        </w:tc>
        <w:tc>
          <w:tcPr>
            <w:tcW w:w="2430" w:type="dxa"/>
            <w:shd w:val="clear" w:color="auto" w:fill="auto"/>
            <w:vAlign w:val="center"/>
          </w:tcPr>
          <w:p w14:paraId="26603310" w14:textId="08E2EAEB" w:rsidR="006419CC" w:rsidRDefault="006419CC" w:rsidP="006419CC">
            <w:pPr>
              <w:rPr>
                <w:sz w:val="24"/>
                <w:szCs w:val="24"/>
              </w:rPr>
            </w:pPr>
            <w:r>
              <w:rPr>
                <w:sz w:val="24"/>
                <w:szCs w:val="24"/>
              </w:rPr>
              <w:t>PhD, environment</w:t>
            </w:r>
          </w:p>
        </w:tc>
        <w:tc>
          <w:tcPr>
            <w:tcW w:w="2767" w:type="dxa"/>
            <w:shd w:val="clear" w:color="auto" w:fill="auto"/>
            <w:vAlign w:val="center"/>
          </w:tcPr>
          <w:p w14:paraId="5393ABE7" w14:textId="568632C9" w:rsidR="006419CC" w:rsidRPr="00507779" w:rsidRDefault="006419CC" w:rsidP="006419CC">
            <w:pPr>
              <w:rPr>
                <w:sz w:val="24"/>
                <w:szCs w:val="24"/>
              </w:rPr>
            </w:pPr>
            <w:r w:rsidRPr="00507779">
              <w:rPr>
                <w:sz w:val="24"/>
                <w:szCs w:val="24"/>
              </w:rPr>
              <w:t>Dissertation committee</w:t>
            </w:r>
          </w:p>
        </w:tc>
      </w:tr>
      <w:tr w:rsidR="006419CC" w:rsidRPr="00507779" w14:paraId="146AD002" w14:textId="77777777" w:rsidTr="00477B6E">
        <w:tc>
          <w:tcPr>
            <w:tcW w:w="2034" w:type="dxa"/>
            <w:shd w:val="clear" w:color="auto" w:fill="auto"/>
            <w:vAlign w:val="center"/>
          </w:tcPr>
          <w:p w14:paraId="7EE51C47" w14:textId="33685055" w:rsidR="006419CC" w:rsidRPr="00507779" w:rsidRDefault="006419CC" w:rsidP="00AB07D2">
            <w:pPr>
              <w:rPr>
                <w:sz w:val="24"/>
                <w:szCs w:val="24"/>
              </w:rPr>
            </w:pPr>
            <w:r>
              <w:rPr>
                <w:sz w:val="24"/>
                <w:szCs w:val="24"/>
              </w:rPr>
              <w:t>2018-19</w:t>
            </w:r>
          </w:p>
        </w:tc>
        <w:tc>
          <w:tcPr>
            <w:tcW w:w="2376" w:type="dxa"/>
            <w:shd w:val="clear" w:color="auto" w:fill="auto"/>
            <w:vAlign w:val="center"/>
          </w:tcPr>
          <w:p w14:paraId="367ABB8A" w14:textId="43DE88F9" w:rsidR="006419CC" w:rsidRPr="00507779" w:rsidRDefault="006419CC" w:rsidP="00AB07D2">
            <w:pPr>
              <w:rPr>
                <w:sz w:val="24"/>
                <w:szCs w:val="24"/>
              </w:rPr>
            </w:pPr>
            <w:r w:rsidRPr="006419CC">
              <w:rPr>
                <w:sz w:val="24"/>
                <w:szCs w:val="24"/>
              </w:rPr>
              <w:t>Lucas Rocha</w:t>
            </w:r>
            <w:r>
              <w:rPr>
                <w:sz w:val="24"/>
                <w:szCs w:val="24"/>
              </w:rPr>
              <w:t xml:space="preserve"> </w:t>
            </w:r>
            <w:r w:rsidRPr="006419CC">
              <w:rPr>
                <w:sz w:val="24"/>
                <w:szCs w:val="24"/>
              </w:rPr>
              <w:t>Melogno</w:t>
            </w:r>
          </w:p>
        </w:tc>
        <w:tc>
          <w:tcPr>
            <w:tcW w:w="2430" w:type="dxa"/>
            <w:shd w:val="clear" w:color="auto" w:fill="auto"/>
            <w:vAlign w:val="center"/>
          </w:tcPr>
          <w:p w14:paraId="1D797EC4" w14:textId="4E2E2448" w:rsidR="006419CC" w:rsidRPr="00507779" w:rsidRDefault="006419CC" w:rsidP="00AB07D2">
            <w:pPr>
              <w:rPr>
                <w:sz w:val="24"/>
                <w:szCs w:val="24"/>
              </w:rPr>
            </w:pPr>
            <w:r>
              <w:rPr>
                <w:sz w:val="24"/>
                <w:szCs w:val="24"/>
              </w:rPr>
              <w:t xml:space="preserve">PhD, engineering </w:t>
            </w:r>
          </w:p>
        </w:tc>
        <w:tc>
          <w:tcPr>
            <w:tcW w:w="2767" w:type="dxa"/>
            <w:shd w:val="clear" w:color="auto" w:fill="auto"/>
            <w:vAlign w:val="center"/>
          </w:tcPr>
          <w:p w14:paraId="5900F2AE" w14:textId="3FDF56A3" w:rsidR="006419CC" w:rsidRPr="00507779" w:rsidRDefault="006419CC" w:rsidP="00AB07D2">
            <w:pPr>
              <w:rPr>
                <w:sz w:val="24"/>
                <w:szCs w:val="24"/>
              </w:rPr>
            </w:pPr>
            <w:r w:rsidRPr="00507779">
              <w:rPr>
                <w:sz w:val="24"/>
                <w:szCs w:val="24"/>
              </w:rPr>
              <w:t>Dissertation committee</w:t>
            </w:r>
          </w:p>
        </w:tc>
      </w:tr>
    </w:tbl>
    <w:p w14:paraId="12002CAD" w14:textId="77777777" w:rsidR="009D04EF" w:rsidRPr="00AB07D2" w:rsidRDefault="009D04EF" w:rsidP="00796FC5">
      <w:pPr>
        <w:widowControl w:val="0"/>
        <w:ind w:left="1440" w:hanging="720"/>
        <w:rPr>
          <w:i/>
          <w:sz w:val="24"/>
          <w:szCs w:val="24"/>
        </w:rPr>
      </w:pPr>
    </w:p>
    <w:p w14:paraId="2BBEA34B" w14:textId="77777777" w:rsidR="009D04EF" w:rsidRPr="00AB07D2" w:rsidRDefault="009D04EF" w:rsidP="00796FC5">
      <w:pPr>
        <w:widowControl w:val="0"/>
        <w:ind w:left="1440" w:hanging="720"/>
        <w:rPr>
          <w:i/>
          <w:sz w:val="24"/>
          <w:szCs w:val="24"/>
        </w:rPr>
      </w:pPr>
    </w:p>
    <w:p w14:paraId="4B8B4D4C" w14:textId="77777777" w:rsidR="00796FC5" w:rsidRPr="00AB07D2" w:rsidRDefault="00796FC5" w:rsidP="00A11784">
      <w:pPr>
        <w:widowControl w:val="0"/>
        <w:ind w:left="810" w:hanging="810"/>
        <w:rPr>
          <w:sz w:val="24"/>
          <w:szCs w:val="24"/>
        </w:rPr>
      </w:pPr>
      <w:r w:rsidRPr="00AB07D2">
        <w:rPr>
          <w:sz w:val="24"/>
          <w:szCs w:val="24"/>
        </w:rPr>
        <w:t>Other Advising/Mentoring</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2108"/>
        <w:gridCol w:w="3675"/>
        <w:gridCol w:w="2684"/>
      </w:tblGrid>
      <w:tr w:rsidR="00796FC5" w:rsidRPr="00AB07D2" w14:paraId="09C780C2" w14:textId="77777777" w:rsidTr="00477B6E">
        <w:tc>
          <w:tcPr>
            <w:tcW w:w="1140" w:type="dxa"/>
            <w:vAlign w:val="center"/>
          </w:tcPr>
          <w:p w14:paraId="3A214506" w14:textId="77777777" w:rsidR="00796FC5" w:rsidRPr="00AB07D2" w:rsidRDefault="00796FC5" w:rsidP="00796FC5">
            <w:pPr>
              <w:widowControl w:val="0"/>
              <w:rPr>
                <w:sz w:val="24"/>
                <w:szCs w:val="24"/>
                <w:u w:val="single"/>
              </w:rPr>
            </w:pPr>
            <w:r w:rsidRPr="00AB07D2">
              <w:rPr>
                <w:sz w:val="24"/>
                <w:szCs w:val="24"/>
                <w:u w:val="single"/>
              </w:rPr>
              <w:t>Began</w:t>
            </w:r>
          </w:p>
        </w:tc>
        <w:tc>
          <w:tcPr>
            <w:tcW w:w="2108" w:type="dxa"/>
            <w:vAlign w:val="center"/>
          </w:tcPr>
          <w:p w14:paraId="2961C242" w14:textId="77777777" w:rsidR="00796FC5" w:rsidRPr="00AB07D2" w:rsidRDefault="00796FC5" w:rsidP="00796FC5">
            <w:pPr>
              <w:widowControl w:val="0"/>
              <w:rPr>
                <w:sz w:val="24"/>
                <w:szCs w:val="24"/>
                <w:u w:val="single"/>
              </w:rPr>
            </w:pPr>
            <w:r w:rsidRPr="00AB07D2">
              <w:rPr>
                <w:sz w:val="24"/>
                <w:szCs w:val="24"/>
                <w:u w:val="single"/>
              </w:rPr>
              <w:t>Name</w:t>
            </w:r>
          </w:p>
        </w:tc>
        <w:tc>
          <w:tcPr>
            <w:tcW w:w="3675" w:type="dxa"/>
            <w:vAlign w:val="center"/>
          </w:tcPr>
          <w:p w14:paraId="266637F8" w14:textId="77777777" w:rsidR="00796FC5" w:rsidRPr="00AB07D2" w:rsidRDefault="00796FC5" w:rsidP="00796FC5">
            <w:pPr>
              <w:widowControl w:val="0"/>
              <w:rPr>
                <w:sz w:val="24"/>
                <w:szCs w:val="24"/>
                <w:u w:val="single"/>
              </w:rPr>
            </w:pPr>
            <w:r w:rsidRPr="00AB07D2">
              <w:rPr>
                <w:sz w:val="24"/>
                <w:szCs w:val="24"/>
                <w:u w:val="single"/>
              </w:rPr>
              <w:t>Position</w:t>
            </w:r>
          </w:p>
        </w:tc>
        <w:tc>
          <w:tcPr>
            <w:tcW w:w="2684" w:type="dxa"/>
            <w:vAlign w:val="center"/>
          </w:tcPr>
          <w:p w14:paraId="3A7DDE57" w14:textId="77777777" w:rsidR="00796FC5" w:rsidRPr="00AB07D2" w:rsidRDefault="00796FC5" w:rsidP="00796FC5">
            <w:pPr>
              <w:widowControl w:val="0"/>
              <w:rPr>
                <w:sz w:val="24"/>
                <w:szCs w:val="24"/>
                <w:u w:val="single"/>
              </w:rPr>
            </w:pPr>
            <w:r w:rsidRPr="00AB07D2">
              <w:rPr>
                <w:sz w:val="24"/>
                <w:szCs w:val="24"/>
                <w:u w:val="single"/>
              </w:rPr>
              <w:t>Role</w:t>
            </w:r>
          </w:p>
        </w:tc>
      </w:tr>
      <w:tr w:rsidR="00796FC5" w:rsidRPr="00AB07D2" w14:paraId="032B9A67" w14:textId="77777777" w:rsidTr="00477B6E">
        <w:tc>
          <w:tcPr>
            <w:tcW w:w="1140" w:type="dxa"/>
            <w:vAlign w:val="center"/>
          </w:tcPr>
          <w:p w14:paraId="45A33B16" w14:textId="77777777" w:rsidR="00796FC5" w:rsidRPr="00AB07D2" w:rsidRDefault="00796FC5" w:rsidP="00796FC5">
            <w:pPr>
              <w:widowControl w:val="0"/>
              <w:rPr>
                <w:sz w:val="24"/>
                <w:szCs w:val="24"/>
              </w:rPr>
            </w:pPr>
            <w:r w:rsidRPr="00AB07D2">
              <w:rPr>
                <w:sz w:val="24"/>
                <w:szCs w:val="24"/>
              </w:rPr>
              <w:t>2002 summer</w:t>
            </w:r>
          </w:p>
        </w:tc>
        <w:tc>
          <w:tcPr>
            <w:tcW w:w="2108" w:type="dxa"/>
            <w:vAlign w:val="center"/>
          </w:tcPr>
          <w:p w14:paraId="221EA611" w14:textId="77777777" w:rsidR="00796FC5" w:rsidRPr="00AB07D2" w:rsidRDefault="00796FC5" w:rsidP="00796FC5">
            <w:pPr>
              <w:widowControl w:val="0"/>
              <w:rPr>
                <w:sz w:val="24"/>
                <w:szCs w:val="24"/>
              </w:rPr>
            </w:pPr>
            <w:r w:rsidRPr="00AB07D2">
              <w:rPr>
                <w:sz w:val="24"/>
                <w:szCs w:val="24"/>
              </w:rPr>
              <w:t>George Hightower</w:t>
            </w:r>
          </w:p>
        </w:tc>
        <w:tc>
          <w:tcPr>
            <w:tcW w:w="3675" w:type="dxa"/>
            <w:vAlign w:val="center"/>
          </w:tcPr>
          <w:p w14:paraId="0CD5A34F" w14:textId="77777777" w:rsidR="00796FC5" w:rsidRPr="00AB07D2" w:rsidRDefault="00796FC5" w:rsidP="00796FC5">
            <w:pPr>
              <w:widowControl w:val="0"/>
              <w:rPr>
                <w:sz w:val="24"/>
                <w:szCs w:val="24"/>
              </w:rPr>
            </w:pPr>
            <w:r w:rsidRPr="00AB07D2">
              <w:rPr>
                <w:sz w:val="24"/>
                <w:szCs w:val="24"/>
              </w:rPr>
              <w:t>Summer Research Opportunities Program (undergraduate)</w:t>
            </w:r>
          </w:p>
        </w:tc>
        <w:tc>
          <w:tcPr>
            <w:tcW w:w="2684" w:type="dxa"/>
            <w:vAlign w:val="center"/>
          </w:tcPr>
          <w:p w14:paraId="7AE6CBF6" w14:textId="77777777" w:rsidR="00796FC5" w:rsidRPr="00AB07D2" w:rsidRDefault="00796FC5" w:rsidP="00796FC5">
            <w:pPr>
              <w:widowControl w:val="0"/>
              <w:rPr>
                <w:sz w:val="24"/>
                <w:szCs w:val="24"/>
              </w:rPr>
            </w:pPr>
            <w:r w:rsidRPr="00AB07D2">
              <w:rPr>
                <w:sz w:val="24"/>
                <w:szCs w:val="24"/>
              </w:rPr>
              <w:t>Mentor</w:t>
            </w:r>
          </w:p>
        </w:tc>
      </w:tr>
      <w:tr w:rsidR="00796FC5" w:rsidRPr="00AB07D2" w14:paraId="6910370D" w14:textId="77777777" w:rsidTr="00477B6E">
        <w:tc>
          <w:tcPr>
            <w:tcW w:w="1140" w:type="dxa"/>
            <w:vAlign w:val="center"/>
          </w:tcPr>
          <w:p w14:paraId="3ACF029D" w14:textId="77777777" w:rsidR="00796FC5" w:rsidRPr="00AB07D2" w:rsidRDefault="00796FC5" w:rsidP="00796FC5">
            <w:pPr>
              <w:widowControl w:val="0"/>
              <w:rPr>
                <w:sz w:val="24"/>
                <w:szCs w:val="24"/>
              </w:rPr>
            </w:pPr>
            <w:r w:rsidRPr="00AB07D2">
              <w:rPr>
                <w:sz w:val="24"/>
                <w:szCs w:val="24"/>
              </w:rPr>
              <w:t>2003 spring</w:t>
            </w:r>
          </w:p>
        </w:tc>
        <w:tc>
          <w:tcPr>
            <w:tcW w:w="2108" w:type="dxa"/>
            <w:vAlign w:val="center"/>
          </w:tcPr>
          <w:p w14:paraId="32A4066C" w14:textId="77777777" w:rsidR="00796FC5" w:rsidRPr="00AB07D2" w:rsidRDefault="00796FC5" w:rsidP="00796FC5">
            <w:pPr>
              <w:widowControl w:val="0"/>
              <w:rPr>
                <w:sz w:val="24"/>
                <w:szCs w:val="24"/>
              </w:rPr>
            </w:pPr>
            <w:r w:rsidRPr="00AB07D2">
              <w:rPr>
                <w:sz w:val="24"/>
                <w:szCs w:val="24"/>
              </w:rPr>
              <w:t xml:space="preserve">Muhammed </w:t>
            </w:r>
            <w:proofErr w:type="spellStart"/>
            <w:r w:rsidRPr="00AB07D2">
              <w:rPr>
                <w:sz w:val="24"/>
                <w:szCs w:val="24"/>
              </w:rPr>
              <w:t>Jabang</w:t>
            </w:r>
            <w:proofErr w:type="spellEnd"/>
          </w:p>
        </w:tc>
        <w:tc>
          <w:tcPr>
            <w:tcW w:w="3675" w:type="dxa"/>
            <w:vAlign w:val="center"/>
          </w:tcPr>
          <w:p w14:paraId="59972F5B" w14:textId="77777777" w:rsidR="00796FC5" w:rsidRPr="00AB07D2" w:rsidRDefault="00796FC5" w:rsidP="00796FC5">
            <w:pPr>
              <w:widowControl w:val="0"/>
              <w:rPr>
                <w:sz w:val="24"/>
                <w:szCs w:val="24"/>
              </w:rPr>
            </w:pPr>
            <w:r w:rsidRPr="00AB07D2">
              <w:rPr>
                <w:sz w:val="24"/>
                <w:szCs w:val="24"/>
              </w:rPr>
              <w:t>Fogarty Scholar from The Gambia</w:t>
            </w:r>
          </w:p>
        </w:tc>
        <w:tc>
          <w:tcPr>
            <w:tcW w:w="2684" w:type="dxa"/>
            <w:vAlign w:val="center"/>
          </w:tcPr>
          <w:p w14:paraId="180092E6" w14:textId="77777777" w:rsidR="00796FC5" w:rsidRPr="00AB07D2" w:rsidRDefault="00796FC5" w:rsidP="00796FC5">
            <w:pPr>
              <w:rPr>
                <w:sz w:val="24"/>
                <w:szCs w:val="24"/>
              </w:rPr>
            </w:pPr>
            <w:r w:rsidRPr="00AB07D2">
              <w:rPr>
                <w:sz w:val="24"/>
                <w:szCs w:val="24"/>
              </w:rPr>
              <w:t>Mentor</w:t>
            </w:r>
          </w:p>
        </w:tc>
      </w:tr>
      <w:tr w:rsidR="00796FC5" w:rsidRPr="00AB07D2" w14:paraId="3E87FC09" w14:textId="77777777" w:rsidTr="00477B6E">
        <w:trPr>
          <w:trHeight w:val="477"/>
        </w:trPr>
        <w:tc>
          <w:tcPr>
            <w:tcW w:w="1140" w:type="dxa"/>
            <w:vAlign w:val="center"/>
          </w:tcPr>
          <w:p w14:paraId="2E1CE216" w14:textId="77777777" w:rsidR="00796FC5" w:rsidRPr="00AB07D2" w:rsidRDefault="00796FC5" w:rsidP="00796FC5">
            <w:pPr>
              <w:widowControl w:val="0"/>
              <w:rPr>
                <w:sz w:val="24"/>
                <w:szCs w:val="24"/>
              </w:rPr>
            </w:pPr>
            <w:r w:rsidRPr="00AB07D2">
              <w:rPr>
                <w:sz w:val="24"/>
                <w:szCs w:val="24"/>
              </w:rPr>
              <w:lastRenderedPageBreak/>
              <w:t>2003 summer</w:t>
            </w:r>
          </w:p>
        </w:tc>
        <w:tc>
          <w:tcPr>
            <w:tcW w:w="2108" w:type="dxa"/>
            <w:vAlign w:val="center"/>
          </w:tcPr>
          <w:p w14:paraId="251A4334" w14:textId="77777777" w:rsidR="00796FC5" w:rsidRPr="00AB07D2" w:rsidRDefault="00796FC5" w:rsidP="00796FC5">
            <w:pPr>
              <w:widowControl w:val="0"/>
              <w:rPr>
                <w:sz w:val="24"/>
                <w:szCs w:val="24"/>
              </w:rPr>
            </w:pPr>
            <w:proofErr w:type="spellStart"/>
            <w:r w:rsidRPr="00AB07D2">
              <w:rPr>
                <w:sz w:val="24"/>
                <w:szCs w:val="24"/>
              </w:rPr>
              <w:t>Edisa</w:t>
            </w:r>
            <w:proofErr w:type="spellEnd"/>
            <w:r w:rsidRPr="00AB07D2">
              <w:rPr>
                <w:sz w:val="24"/>
                <w:szCs w:val="24"/>
              </w:rPr>
              <w:t xml:space="preserve"> Albino</w:t>
            </w:r>
          </w:p>
        </w:tc>
        <w:tc>
          <w:tcPr>
            <w:tcW w:w="3675" w:type="dxa"/>
            <w:vAlign w:val="center"/>
          </w:tcPr>
          <w:p w14:paraId="7B90FA3A" w14:textId="77777777" w:rsidR="00796FC5" w:rsidRPr="00AB07D2" w:rsidRDefault="00796FC5" w:rsidP="00796FC5">
            <w:pPr>
              <w:widowControl w:val="0"/>
              <w:rPr>
                <w:sz w:val="24"/>
                <w:szCs w:val="24"/>
              </w:rPr>
            </w:pPr>
            <w:r w:rsidRPr="00AB07D2">
              <w:rPr>
                <w:sz w:val="24"/>
                <w:szCs w:val="24"/>
              </w:rPr>
              <w:t>Summer Research Opportunities Program (undergraduate)</w:t>
            </w:r>
          </w:p>
        </w:tc>
        <w:tc>
          <w:tcPr>
            <w:tcW w:w="2684" w:type="dxa"/>
            <w:vAlign w:val="center"/>
          </w:tcPr>
          <w:p w14:paraId="03DC8932" w14:textId="77777777" w:rsidR="00796FC5" w:rsidRPr="00AB07D2" w:rsidRDefault="00796FC5" w:rsidP="00796FC5">
            <w:pPr>
              <w:rPr>
                <w:sz w:val="24"/>
                <w:szCs w:val="24"/>
              </w:rPr>
            </w:pPr>
            <w:r w:rsidRPr="00AB07D2">
              <w:rPr>
                <w:sz w:val="24"/>
                <w:szCs w:val="24"/>
              </w:rPr>
              <w:t>Mentor</w:t>
            </w:r>
          </w:p>
        </w:tc>
      </w:tr>
      <w:tr w:rsidR="00796FC5" w:rsidRPr="00AB07D2" w14:paraId="4208A86B" w14:textId="77777777" w:rsidTr="00477B6E">
        <w:trPr>
          <w:trHeight w:val="477"/>
        </w:trPr>
        <w:tc>
          <w:tcPr>
            <w:tcW w:w="1140" w:type="dxa"/>
            <w:vAlign w:val="center"/>
          </w:tcPr>
          <w:p w14:paraId="01DCB9F1" w14:textId="77777777" w:rsidR="00796FC5" w:rsidRPr="00AB07D2" w:rsidRDefault="00796FC5" w:rsidP="00796FC5">
            <w:pPr>
              <w:widowControl w:val="0"/>
              <w:rPr>
                <w:sz w:val="24"/>
                <w:szCs w:val="24"/>
              </w:rPr>
            </w:pPr>
            <w:r w:rsidRPr="00AB07D2">
              <w:rPr>
                <w:sz w:val="24"/>
                <w:szCs w:val="24"/>
              </w:rPr>
              <w:t>2003</w:t>
            </w:r>
          </w:p>
        </w:tc>
        <w:tc>
          <w:tcPr>
            <w:tcW w:w="2108" w:type="dxa"/>
            <w:vAlign w:val="center"/>
          </w:tcPr>
          <w:p w14:paraId="0BD60FC5" w14:textId="77777777" w:rsidR="00796FC5" w:rsidRPr="00AB07D2" w:rsidRDefault="00796FC5" w:rsidP="00796FC5">
            <w:pPr>
              <w:widowControl w:val="0"/>
              <w:rPr>
                <w:sz w:val="24"/>
                <w:szCs w:val="24"/>
              </w:rPr>
            </w:pPr>
            <w:r w:rsidRPr="00AB07D2">
              <w:rPr>
                <w:sz w:val="24"/>
                <w:szCs w:val="24"/>
              </w:rPr>
              <w:t xml:space="preserve">Emily </w:t>
            </w:r>
            <w:proofErr w:type="spellStart"/>
            <w:r w:rsidRPr="00AB07D2">
              <w:rPr>
                <w:sz w:val="24"/>
                <w:szCs w:val="24"/>
              </w:rPr>
              <w:t>Wagstron</w:t>
            </w:r>
            <w:proofErr w:type="spellEnd"/>
          </w:p>
        </w:tc>
        <w:tc>
          <w:tcPr>
            <w:tcW w:w="3675" w:type="dxa"/>
            <w:vAlign w:val="center"/>
          </w:tcPr>
          <w:p w14:paraId="2E27BB68"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454D5026" w14:textId="77777777" w:rsidR="00796FC5" w:rsidRPr="00AB07D2" w:rsidRDefault="00796FC5" w:rsidP="00796FC5">
            <w:pPr>
              <w:rPr>
                <w:sz w:val="24"/>
                <w:szCs w:val="24"/>
              </w:rPr>
            </w:pPr>
            <w:r w:rsidRPr="00AB07D2">
              <w:rPr>
                <w:sz w:val="24"/>
                <w:szCs w:val="24"/>
              </w:rPr>
              <w:t>Mentor</w:t>
            </w:r>
          </w:p>
        </w:tc>
      </w:tr>
      <w:tr w:rsidR="00796FC5" w:rsidRPr="00AB07D2" w14:paraId="35925CA0" w14:textId="77777777" w:rsidTr="00477B6E">
        <w:tc>
          <w:tcPr>
            <w:tcW w:w="1140" w:type="dxa"/>
            <w:vAlign w:val="center"/>
          </w:tcPr>
          <w:p w14:paraId="6131F486" w14:textId="77777777" w:rsidR="00796FC5" w:rsidRPr="00AB07D2" w:rsidRDefault="00796FC5" w:rsidP="00796FC5">
            <w:pPr>
              <w:widowControl w:val="0"/>
              <w:rPr>
                <w:sz w:val="24"/>
                <w:szCs w:val="24"/>
              </w:rPr>
            </w:pPr>
            <w:r w:rsidRPr="00AB07D2">
              <w:rPr>
                <w:sz w:val="24"/>
                <w:szCs w:val="24"/>
              </w:rPr>
              <w:t>2004 summer</w:t>
            </w:r>
          </w:p>
        </w:tc>
        <w:tc>
          <w:tcPr>
            <w:tcW w:w="2108" w:type="dxa"/>
            <w:vAlign w:val="center"/>
          </w:tcPr>
          <w:p w14:paraId="547EA8D9" w14:textId="77777777" w:rsidR="00796FC5" w:rsidRPr="00AB07D2" w:rsidRDefault="00796FC5" w:rsidP="00796FC5">
            <w:pPr>
              <w:widowControl w:val="0"/>
              <w:rPr>
                <w:sz w:val="24"/>
                <w:szCs w:val="24"/>
              </w:rPr>
            </w:pPr>
            <w:r w:rsidRPr="00AB07D2">
              <w:rPr>
                <w:sz w:val="24"/>
                <w:szCs w:val="24"/>
              </w:rPr>
              <w:t>Kendra Grams</w:t>
            </w:r>
          </w:p>
        </w:tc>
        <w:tc>
          <w:tcPr>
            <w:tcW w:w="3675" w:type="dxa"/>
            <w:vAlign w:val="center"/>
          </w:tcPr>
          <w:p w14:paraId="1A206374" w14:textId="77777777" w:rsidR="00796FC5" w:rsidRPr="00AB07D2" w:rsidRDefault="00796FC5" w:rsidP="00796FC5">
            <w:pPr>
              <w:widowControl w:val="0"/>
              <w:rPr>
                <w:sz w:val="24"/>
                <w:szCs w:val="24"/>
              </w:rPr>
            </w:pPr>
            <w:r w:rsidRPr="00AB07D2">
              <w:rPr>
                <w:sz w:val="24"/>
                <w:szCs w:val="24"/>
              </w:rPr>
              <w:t>Laboratory intern (undergraduate from Coe College)</w:t>
            </w:r>
          </w:p>
        </w:tc>
        <w:tc>
          <w:tcPr>
            <w:tcW w:w="2684" w:type="dxa"/>
            <w:vAlign w:val="center"/>
          </w:tcPr>
          <w:p w14:paraId="67940BB7" w14:textId="77777777" w:rsidR="00796FC5" w:rsidRPr="00AB07D2" w:rsidRDefault="00796FC5" w:rsidP="00796FC5">
            <w:pPr>
              <w:rPr>
                <w:sz w:val="24"/>
                <w:szCs w:val="24"/>
              </w:rPr>
            </w:pPr>
            <w:r w:rsidRPr="00AB07D2">
              <w:rPr>
                <w:sz w:val="24"/>
                <w:szCs w:val="24"/>
              </w:rPr>
              <w:t>Mentor</w:t>
            </w:r>
          </w:p>
        </w:tc>
      </w:tr>
      <w:tr w:rsidR="00796FC5" w:rsidRPr="00AB07D2" w14:paraId="44A5A1D2" w14:textId="77777777" w:rsidTr="00477B6E">
        <w:tc>
          <w:tcPr>
            <w:tcW w:w="1140" w:type="dxa"/>
            <w:vAlign w:val="center"/>
          </w:tcPr>
          <w:p w14:paraId="4AF8243D" w14:textId="77777777" w:rsidR="00796FC5" w:rsidRPr="00AB07D2" w:rsidRDefault="00796FC5" w:rsidP="00796FC5">
            <w:pPr>
              <w:widowControl w:val="0"/>
              <w:rPr>
                <w:sz w:val="24"/>
                <w:szCs w:val="24"/>
              </w:rPr>
            </w:pPr>
            <w:r w:rsidRPr="00AB07D2">
              <w:rPr>
                <w:sz w:val="24"/>
                <w:szCs w:val="24"/>
              </w:rPr>
              <w:t>2004 fall</w:t>
            </w:r>
          </w:p>
        </w:tc>
        <w:tc>
          <w:tcPr>
            <w:tcW w:w="2108" w:type="dxa"/>
            <w:vAlign w:val="center"/>
          </w:tcPr>
          <w:p w14:paraId="2C932841" w14:textId="77777777" w:rsidR="00796FC5" w:rsidRPr="00AB07D2" w:rsidRDefault="00796FC5" w:rsidP="00796FC5">
            <w:pPr>
              <w:widowControl w:val="0"/>
              <w:rPr>
                <w:sz w:val="24"/>
                <w:szCs w:val="24"/>
              </w:rPr>
            </w:pPr>
            <w:r w:rsidRPr="00AB07D2">
              <w:rPr>
                <w:sz w:val="24"/>
                <w:szCs w:val="24"/>
              </w:rPr>
              <w:t>Alexandru Coman</w:t>
            </w:r>
          </w:p>
        </w:tc>
        <w:tc>
          <w:tcPr>
            <w:tcW w:w="3675" w:type="dxa"/>
            <w:vAlign w:val="center"/>
          </w:tcPr>
          <w:p w14:paraId="247C1544" w14:textId="77777777" w:rsidR="00796FC5" w:rsidRPr="00AB07D2" w:rsidRDefault="00796FC5" w:rsidP="00796FC5">
            <w:pPr>
              <w:widowControl w:val="0"/>
              <w:rPr>
                <w:sz w:val="24"/>
                <w:szCs w:val="24"/>
              </w:rPr>
            </w:pPr>
            <w:r w:rsidRPr="00AB07D2">
              <w:rPr>
                <w:sz w:val="24"/>
                <w:szCs w:val="24"/>
              </w:rPr>
              <w:t>Fogarty Scholar from Romania</w:t>
            </w:r>
          </w:p>
        </w:tc>
        <w:tc>
          <w:tcPr>
            <w:tcW w:w="2684" w:type="dxa"/>
            <w:vAlign w:val="center"/>
          </w:tcPr>
          <w:p w14:paraId="47488867" w14:textId="77777777" w:rsidR="00796FC5" w:rsidRPr="00AB07D2" w:rsidRDefault="00796FC5" w:rsidP="00796FC5">
            <w:pPr>
              <w:rPr>
                <w:sz w:val="24"/>
                <w:szCs w:val="24"/>
              </w:rPr>
            </w:pPr>
            <w:r w:rsidRPr="00AB07D2">
              <w:rPr>
                <w:sz w:val="24"/>
                <w:szCs w:val="24"/>
              </w:rPr>
              <w:t>Advisor</w:t>
            </w:r>
          </w:p>
        </w:tc>
      </w:tr>
      <w:tr w:rsidR="00796FC5" w:rsidRPr="00AB07D2" w14:paraId="137FB062" w14:textId="77777777" w:rsidTr="00477B6E">
        <w:tc>
          <w:tcPr>
            <w:tcW w:w="1140" w:type="dxa"/>
            <w:vAlign w:val="center"/>
          </w:tcPr>
          <w:p w14:paraId="213DDD4B"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5D5F3E37" w14:textId="77777777" w:rsidR="00796FC5" w:rsidRPr="00AB07D2" w:rsidRDefault="00796FC5" w:rsidP="00796FC5">
            <w:pPr>
              <w:widowControl w:val="0"/>
              <w:rPr>
                <w:sz w:val="24"/>
                <w:szCs w:val="24"/>
              </w:rPr>
            </w:pPr>
            <w:r w:rsidRPr="00AB07D2">
              <w:rPr>
                <w:sz w:val="24"/>
                <w:szCs w:val="24"/>
              </w:rPr>
              <w:t xml:space="preserve">Jill </w:t>
            </w:r>
            <w:proofErr w:type="spellStart"/>
            <w:r w:rsidRPr="00AB07D2">
              <w:rPr>
                <w:sz w:val="24"/>
                <w:szCs w:val="24"/>
              </w:rPr>
              <w:t>Dinkla</w:t>
            </w:r>
            <w:proofErr w:type="spellEnd"/>
          </w:p>
        </w:tc>
        <w:tc>
          <w:tcPr>
            <w:tcW w:w="3675" w:type="dxa"/>
            <w:vAlign w:val="center"/>
          </w:tcPr>
          <w:p w14:paraId="29E2B81F"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79BE4590" w14:textId="77777777" w:rsidR="00796FC5" w:rsidRPr="00AB07D2" w:rsidRDefault="00796FC5" w:rsidP="00796FC5">
            <w:pPr>
              <w:widowControl w:val="0"/>
              <w:rPr>
                <w:sz w:val="24"/>
                <w:szCs w:val="24"/>
              </w:rPr>
            </w:pPr>
            <w:r w:rsidRPr="00AB07D2">
              <w:rPr>
                <w:sz w:val="24"/>
                <w:szCs w:val="24"/>
              </w:rPr>
              <w:t>Mentor</w:t>
            </w:r>
          </w:p>
        </w:tc>
      </w:tr>
      <w:tr w:rsidR="00796FC5" w:rsidRPr="00AB07D2" w14:paraId="2DB905A5" w14:textId="77777777" w:rsidTr="00477B6E">
        <w:trPr>
          <w:trHeight w:val="100"/>
        </w:trPr>
        <w:tc>
          <w:tcPr>
            <w:tcW w:w="1140" w:type="dxa"/>
            <w:vAlign w:val="center"/>
          </w:tcPr>
          <w:p w14:paraId="249E57E0"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699DEFA9" w14:textId="77777777" w:rsidR="00796FC5" w:rsidRPr="00AB07D2" w:rsidRDefault="00796FC5" w:rsidP="00796FC5">
            <w:pPr>
              <w:widowControl w:val="0"/>
              <w:rPr>
                <w:sz w:val="24"/>
                <w:szCs w:val="24"/>
              </w:rPr>
            </w:pPr>
            <w:r w:rsidRPr="00AB07D2">
              <w:rPr>
                <w:sz w:val="24"/>
                <w:szCs w:val="24"/>
              </w:rPr>
              <w:t xml:space="preserve">Scott </w:t>
            </w:r>
            <w:proofErr w:type="spellStart"/>
            <w:r w:rsidRPr="00AB07D2">
              <w:rPr>
                <w:sz w:val="24"/>
                <w:szCs w:val="24"/>
              </w:rPr>
              <w:t>Teesdale</w:t>
            </w:r>
            <w:proofErr w:type="spellEnd"/>
            <w:r w:rsidRPr="00AB07D2">
              <w:rPr>
                <w:sz w:val="24"/>
                <w:szCs w:val="24"/>
              </w:rPr>
              <w:t xml:space="preserve"> </w:t>
            </w:r>
          </w:p>
        </w:tc>
        <w:tc>
          <w:tcPr>
            <w:tcW w:w="3675" w:type="dxa"/>
            <w:vAlign w:val="center"/>
          </w:tcPr>
          <w:p w14:paraId="6B000494"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7ABC87F7" w14:textId="77777777" w:rsidR="00796FC5" w:rsidRPr="00AB07D2" w:rsidRDefault="00796FC5" w:rsidP="00796FC5">
            <w:pPr>
              <w:widowControl w:val="0"/>
              <w:rPr>
                <w:sz w:val="24"/>
                <w:szCs w:val="24"/>
              </w:rPr>
            </w:pPr>
            <w:r w:rsidRPr="00AB07D2">
              <w:rPr>
                <w:sz w:val="24"/>
                <w:szCs w:val="24"/>
              </w:rPr>
              <w:t>Mentor</w:t>
            </w:r>
          </w:p>
        </w:tc>
      </w:tr>
      <w:tr w:rsidR="00796FC5" w:rsidRPr="00AB07D2" w14:paraId="6330BB3C" w14:textId="77777777" w:rsidTr="00477B6E">
        <w:tc>
          <w:tcPr>
            <w:tcW w:w="1140" w:type="dxa"/>
            <w:vAlign w:val="center"/>
          </w:tcPr>
          <w:p w14:paraId="2E1A489C"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41604EF4" w14:textId="77777777" w:rsidR="00796FC5" w:rsidRPr="00AB07D2" w:rsidRDefault="00796FC5" w:rsidP="00796FC5">
            <w:pPr>
              <w:widowControl w:val="0"/>
              <w:rPr>
                <w:sz w:val="24"/>
                <w:szCs w:val="24"/>
              </w:rPr>
            </w:pPr>
            <w:r w:rsidRPr="00AB07D2">
              <w:rPr>
                <w:sz w:val="24"/>
                <w:szCs w:val="24"/>
              </w:rPr>
              <w:t>Rebecca Milburn</w:t>
            </w:r>
          </w:p>
        </w:tc>
        <w:tc>
          <w:tcPr>
            <w:tcW w:w="3675" w:type="dxa"/>
            <w:vAlign w:val="center"/>
          </w:tcPr>
          <w:p w14:paraId="26C1CF05"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742FA743" w14:textId="77777777" w:rsidR="00796FC5" w:rsidRPr="00AB07D2" w:rsidRDefault="00796FC5" w:rsidP="00796FC5">
            <w:pPr>
              <w:widowControl w:val="0"/>
              <w:rPr>
                <w:sz w:val="24"/>
                <w:szCs w:val="24"/>
              </w:rPr>
            </w:pPr>
            <w:r w:rsidRPr="00AB07D2">
              <w:rPr>
                <w:sz w:val="24"/>
                <w:szCs w:val="24"/>
              </w:rPr>
              <w:t>Mentor</w:t>
            </w:r>
          </w:p>
        </w:tc>
      </w:tr>
      <w:tr w:rsidR="00796FC5" w:rsidRPr="00AB07D2" w14:paraId="2B3CCEF3" w14:textId="77777777" w:rsidTr="00477B6E">
        <w:tc>
          <w:tcPr>
            <w:tcW w:w="1140" w:type="dxa"/>
            <w:vAlign w:val="center"/>
          </w:tcPr>
          <w:p w14:paraId="5F8BDD6A"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13BA0593" w14:textId="77777777" w:rsidR="00796FC5" w:rsidRPr="00AB07D2" w:rsidRDefault="00796FC5" w:rsidP="00796FC5">
            <w:pPr>
              <w:widowControl w:val="0"/>
              <w:rPr>
                <w:sz w:val="24"/>
                <w:szCs w:val="24"/>
              </w:rPr>
            </w:pPr>
            <w:r w:rsidRPr="00AB07D2">
              <w:rPr>
                <w:sz w:val="24"/>
                <w:szCs w:val="24"/>
              </w:rPr>
              <w:t>Lindsay Bodkins</w:t>
            </w:r>
          </w:p>
        </w:tc>
        <w:tc>
          <w:tcPr>
            <w:tcW w:w="3675" w:type="dxa"/>
            <w:vAlign w:val="center"/>
          </w:tcPr>
          <w:p w14:paraId="6274989D"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2E0FB26D" w14:textId="77777777" w:rsidR="00796FC5" w:rsidRPr="00AB07D2" w:rsidRDefault="00796FC5" w:rsidP="00796FC5">
            <w:pPr>
              <w:widowControl w:val="0"/>
              <w:rPr>
                <w:sz w:val="24"/>
                <w:szCs w:val="24"/>
              </w:rPr>
            </w:pPr>
            <w:r w:rsidRPr="00AB07D2">
              <w:rPr>
                <w:sz w:val="24"/>
                <w:szCs w:val="24"/>
              </w:rPr>
              <w:t>Mentor</w:t>
            </w:r>
          </w:p>
        </w:tc>
      </w:tr>
      <w:tr w:rsidR="00796FC5" w:rsidRPr="00AB07D2" w14:paraId="3692EACB" w14:textId="77777777" w:rsidTr="00477B6E">
        <w:tc>
          <w:tcPr>
            <w:tcW w:w="1140" w:type="dxa"/>
            <w:vAlign w:val="center"/>
          </w:tcPr>
          <w:p w14:paraId="56DC0177"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51310D1E" w14:textId="77777777" w:rsidR="00796FC5" w:rsidRPr="00AB07D2" w:rsidRDefault="00796FC5" w:rsidP="00796FC5">
            <w:pPr>
              <w:widowControl w:val="0"/>
              <w:rPr>
                <w:sz w:val="24"/>
                <w:szCs w:val="24"/>
              </w:rPr>
            </w:pPr>
            <w:r w:rsidRPr="00AB07D2">
              <w:rPr>
                <w:sz w:val="24"/>
                <w:szCs w:val="24"/>
              </w:rPr>
              <w:t xml:space="preserve">Daniella </w:t>
            </w:r>
            <w:proofErr w:type="spellStart"/>
            <w:r w:rsidRPr="00AB07D2">
              <w:rPr>
                <w:sz w:val="24"/>
                <w:szCs w:val="24"/>
              </w:rPr>
              <w:t>Moga</w:t>
            </w:r>
            <w:proofErr w:type="spellEnd"/>
            <w:r w:rsidRPr="00AB07D2">
              <w:rPr>
                <w:sz w:val="24"/>
                <w:szCs w:val="24"/>
              </w:rPr>
              <w:t xml:space="preserve"> </w:t>
            </w:r>
          </w:p>
        </w:tc>
        <w:tc>
          <w:tcPr>
            <w:tcW w:w="3675" w:type="dxa"/>
            <w:vAlign w:val="center"/>
          </w:tcPr>
          <w:p w14:paraId="61D11E66" w14:textId="77777777" w:rsidR="00796FC5" w:rsidRPr="00AB07D2" w:rsidRDefault="00796FC5" w:rsidP="00796FC5">
            <w:pPr>
              <w:widowControl w:val="0"/>
              <w:rPr>
                <w:sz w:val="24"/>
                <w:szCs w:val="24"/>
              </w:rPr>
            </w:pPr>
            <w:r w:rsidRPr="00AB07D2">
              <w:rPr>
                <w:sz w:val="24"/>
                <w:szCs w:val="24"/>
              </w:rPr>
              <w:t>Fogarty Scholar from Romania</w:t>
            </w:r>
          </w:p>
        </w:tc>
        <w:tc>
          <w:tcPr>
            <w:tcW w:w="2684" w:type="dxa"/>
            <w:vAlign w:val="center"/>
          </w:tcPr>
          <w:p w14:paraId="2E881B7A" w14:textId="77777777" w:rsidR="00796FC5" w:rsidRPr="00AB07D2" w:rsidRDefault="00796FC5" w:rsidP="00796FC5">
            <w:pPr>
              <w:rPr>
                <w:sz w:val="24"/>
                <w:szCs w:val="24"/>
              </w:rPr>
            </w:pPr>
            <w:r w:rsidRPr="00AB07D2">
              <w:rPr>
                <w:sz w:val="24"/>
                <w:szCs w:val="24"/>
              </w:rPr>
              <w:t>Advisor</w:t>
            </w:r>
          </w:p>
        </w:tc>
      </w:tr>
      <w:tr w:rsidR="00796FC5" w:rsidRPr="00AB07D2" w14:paraId="15691CEB" w14:textId="77777777" w:rsidTr="00477B6E">
        <w:tc>
          <w:tcPr>
            <w:tcW w:w="1140" w:type="dxa"/>
            <w:vAlign w:val="center"/>
          </w:tcPr>
          <w:p w14:paraId="3D462E8F" w14:textId="77777777" w:rsidR="00796FC5" w:rsidRPr="00AB07D2" w:rsidRDefault="00796FC5" w:rsidP="00796FC5">
            <w:pPr>
              <w:widowControl w:val="0"/>
              <w:rPr>
                <w:sz w:val="24"/>
                <w:szCs w:val="24"/>
              </w:rPr>
            </w:pPr>
            <w:r w:rsidRPr="00AB07D2">
              <w:rPr>
                <w:sz w:val="24"/>
                <w:szCs w:val="24"/>
              </w:rPr>
              <w:t>2005</w:t>
            </w:r>
          </w:p>
        </w:tc>
        <w:tc>
          <w:tcPr>
            <w:tcW w:w="2108" w:type="dxa"/>
            <w:vAlign w:val="center"/>
          </w:tcPr>
          <w:p w14:paraId="4875025C" w14:textId="77777777" w:rsidR="00796FC5" w:rsidRPr="00AB07D2" w:rsidRDefault="00796FC5" w:rsidP="00796FC5">
            <w:pPr>
              <w:widowControl w:val="0"/>
              <w:rPr>
                <w:sz w:val="24"/>
                <w:szCs w:val="24"/>
              </w:rPr>
            </w:pPr>
            <w:r w:rsidRPr="00AB07D2">
              <w:rPr>
                <w:sz w:val="24"/>
                <w:szCs w:val="24"/>
              </w:rPr>
              <w:t>Ernesto Ortiz</w:t>
            </w:r>
          </w:p>
        </w:tc>
        <w:tc>
          <w:tcPr>
            <w:tcW w:w="3675" w:type="dxa"/>
            <w:vAlign w:val="center"/>
          </w:tcPr>
          <w:p w14:paraId="4BE8582A" w14:textId="77777777" w:rsidR="00796FC5" w:rsidRPr="00AB07D2" w:rsidRDefault="00796FC5" w:rsidP="00796FC5">
            <w:pPr>
              <w:widowControl w:val="0"/>
              <w:rPr>
                <w:sz w:val="24"/>
                <w:szCs w:val="24"/>
              </w:rPr>
            </w:pPr>
            <w:r w:rsidRPr="00AB07D2">
              <w:rPr>
                <w:sz w:val="24"/>
                <w:szCs w:val="24"/>
              </w:rPr>
              <w:t>Laboratory intern (MPH student)</w:t>
            </w:r>
          </w:p>
        </w:tc>
        <w:tc>
          <w:tcPr>
            <w:tcW w:w="2684" w:type="dxa"/>
            <w:vAlign w:val="center"/>
          </w:tcPr>
          <w:p w14:paraId="2B8B2DCF" w14:textId="77777777" w:rsidR="00796FC5" w:rsidRPr="00AB07D2" w:rsidRDefault="00796FC5" w:rsidP="00796FC5">
            <w:pPr>
              <w:rPr>
                <w:sz w:val="24"/>
                <w:szCs w:val="24"/>
              </w:rPr>
            </w:pPr>
            <w:r w:rsidRPr="00AB07D2">
              <w:rPr>
                <w:sz w:val="24"/>
                <w:szCs w:val="24"/>
              </w:rPr>
              <w:t>Mentor</w:t>
            </w:r>
          </w:p>
        </w:tc>
      </w:tr>
      <w:tr w:rsidR="00796FC5" w:rsidRPr="00AB07D2" w14:paraId="2363FC2C" w14:textId="77777777" w:rsidTr="00477B6E">
        <w:tc>
          <w:tcPr>
            <w:tcW w:w="1140" w:type="dxa"/>
            <w:vAlign w:val="center"/>
          </w:tcPr>
          <w:p w14:paraId="7C87181E" w14:textId="77777777" w:rsidR="00796FC5" w:rsidRPr="00AB07D2" w:rsidRDefault="00796FC5" w:rsidP="00796FC5">
            <w:pPr>
              <w:widowControl w:val="0"/>
              <w:rPr>
                <w:sz w:val="24"/>
                <w:szCs w:val="24"/>
              </w:rPr>
            </w:pPr>
            <w:r w:rsidRPr="00AB07D2">
              <w:rPr>
                <w:sz w:val="24"/>
                <w:szCs w:val="24"/>
              </w:rPr>
              <w:t>2006</w:t>
            </w:r>
          </w:p>
        </w:tc>
        <w:tc>
          <w:tcPr>
            <w:tcW w:w="2108" w:type="dxa"/>
            <w:vAlign w:val="center"/>
          </w:tcPr>
          <w:p w14:paraId="65B5324E" w14:textId="77777777" w:rsidR="00796FC5" w:rsidRPr="00AB07D2" w:rsidRDefault="00796FC5" w:rsidP="00796FC5">
            <w:pPr>
              <w:widowControl w:val="0"/>
              <w:rPr>
                <w:sz w:val="24"/>
                <w:szCs w:val="24"/>
              </w:rPr>
            </w:pPr>
            <w:r w:rsidRPr="00AB07D2">
              <w:rPr>
                <w:sz w:val="24"/>
                <w:szCs w:val="24"/>
              </w:rPr>
              <w:t>Laura Lee</w:t>
            </w:r>
          </w:p>
        </w:tc>
        <w:tc>
          <w:tcPr>
            <w:tcW w:w="3675" w:type="dxa"/>
            <w:vAlign w:val="center"/>
          </w:tcPr>
          <w:p w14:paraId="7357BA77" w14:textId="77777777" w:rsidR="00796FC5" w:rsidRPr="00AB07D2" w:rsidRDefault="00796FC5" w:rsidP="00796FC5">
            <w:pPr>
              <w:widowControl w:val="0"/>
              <w:rPr>
                <w:sz w:val="24"/>
                <w:szCs w:val="24"/>
              </w:rPr>
            </w:pPr>
            <w:r w:rsidRPr="00AB07D2">
              <w:rPr>
                <w:sz w:val="24"/>
                <w:szCs w:val="24"/>
              </w:rPr>
              <w:t>Laboratory intern (undergraduate)</w:t>
            </w:r>
          </w:p>
        </w:tc>
        <w:tc>
          <w:tcPr>
            <w:tcW w:w="2684" w:type="dxa"/>
            <w:vAlign w:val="center"/>
          </w:tcPr>
          <w:p w14:paraId="07996929" w14:textId="77777777" w:rsidR="00796FC5" w:rsidRPr="00AB07D2" w:rsidRDefault="00796FC5" w:rsidP="00796FC5">
            <w:pPr>
              <w:rPr>
                <w:sz w:val="24"/>
                <w:szCs w:val="24"/>
              </w:rPr>
            </w:pPr>
            <w:r w:rsidRPr="00AB07D2">
              <w:rPr>
                <w:sz w:val="24"/>
                <w:szCs w:val="24"/>
              </w:rPr>
              <w:t>Mentor</w:t>
            </w:r>
          </w:p>
        </w:tc>
      </w:tr>
      <w:tr w:rsidR="00796FC5" w:rsidRPr="00AB07D2" w14:paraId="5E2D1B73" w14:textId="77777777" w:rsidTr="00477B6E">
        <w:tc>
          <w:tcPr>
            <w:tcW w:w="1140" w:type="dxa"/>
            <w:vAlign w:val="center"/>
          </w:tcPr>
          <w:p w14:paraId="4DCDF941" w14:textId="77777777" w:rsidR="00796FC5" w:rsidRPr="00AB07D2" w:rsidRDefault="00796FC5" w:rsidP="00796FC5">
            <w:pPr>
              <w:widowControl w:val="0"/>
              <w:rPr>
                <w:sz w:val="24"/>
                <w:szCs w:val="24"/>
              </w:rPr>
            </w:pPr>
            <w:r w:rsidRPr="00AB07D2">
              <w:rPr>
                <w:sz w:val="24"/>
                <w:szCs w:val="24"/>
              </w:rPr>
              <w:t>2006</w:t>
            </w:r>
          </w:p>
        </w:tc>
        <w:tc>
          <w:tcPr>
            <w:tcW w:w="2108" w:type="dxa"/>
            <w:vAlign w:val="center"/>
          </w:tcPr>
          <w:p w14:paraId="71E00136" w14:textId="77777777" w:rsidR="00796FC5" w:rsidRPr="00AB07D2" w:rsidRDefault="00796FC5" w:rsidP="00796FC5">
            <w:pPr>
              <w:widowControl w:val="0"/>
              <w:rPr>
                <w:sz w:val="24"/>
                <w:szCs w:val="24"/>
              </w:rPr>
            </w:pPr>
            <w:r w:rsidRPr="00AB07D2">
              <w:rPr>
                <w:sz w:val="24"/>
                <w:szCs w:val="24"/>
              </w:rPr>
              <w:t xml:space="preserve">Martha </w:t>
            </w:r>
            <w:proofErr w:type="spellStart"/>
            <w:r w:rsidRPr="00AB07D2">
              <w:rPr>
                <w:sz w:val="24"/>
                <w:szCs w:val="24"/>
              </w:rPr>
              <w:t>Carvour</w:t>
            </w:r>
            <w:proofErr w:type="spellEnd"/>
          </w:p>
        </w:tc>
        <w:tc>
          <w:tcPr>
            <w:tcW w:w="3675" w:type="dxa"/>
            <w:vAlign w:val="center"/>
          </w:tcPr>
          <w:p w14:paraId="399B6336" w14:textId="77777777" w:rsidR="00796FC5" w:rsidRPr="00AB07D2" w:rsidRDefault="00796FC5" w:rsidP="00796FC5">
            <w:pPr>
              <w:widowControl w:val="0"/>
              <w:rPr>
                <w:sz w:val="24"/>
                <w:szCs w:val="24"/>
              </w:rPr>
            </w:pPr>
            <w:r w:rsidRPr="00AB07D2">
              <w:rPr>
                <w:sz w:val="24"/>
                <w:szCs w:val="24"/>
              </w:rPr>
              <w:t>Laboratory intern (MD/MPH student)</w:t>
            </w:r>
          </w:p>
        </w:tc>
        <w:tc>
          <w:tcPr>
            <w:tcW w:w="2684" w:type="dxa"/>
            <w:vAlign w:val="center"/>
          </w:tcPr>
          <w:p w14:paraId="1939EC5B" w14:textId="77777777" w:rsidR="00796FC5" w:rsidRPr="00AB07D2" w:rsidRDefault="00796FC5" w:rsidP="00796FC5">
            <w:pPr>
              <w:rPr>
                <w:sz w:val="24"/>
                <w:szCs w:val="24"/>
              </w:rPr>
            </w:pPr>
            <w:r w:rsidRPr="00AB07D2">
              <w:rPr>
                <w:sz w:val="24"/>
                <w:szCs w:val="24"/>
              </w:rPr>
              <w:t>Mentor</w:t>
            </w:r>
          </w:p>
        </w:tc>
      </w:tr>
      <w:tr w:rsidR="00796FC5" w:rsidRPr="00AB07D2" w14:paraId="3059D3B4" w14:textId="77777777" w:rsidTr="00477B6E">
        <w:tc>
          <w:tcPr>
            <w:tcW w:w="1140" w:type="dxa"/>
            <w:vAlign w:val="center"/>
          </w:tcPr>
          <w:p w14:paraId="0382F40E" w14:textId="77777777" w:rsidR="00796FC5" w:rsidRPr="00AB07D2" w:rsidRDefault="00796FC5" w:rsidP="00796FC5">
            <w:pPr>
              <w:widowControl w:val="0"/>
              <w:rPr>
                <w:sz w:val="24"/>
                <w:szCs w:val="24"/>
              </w:rPr>
            </w:pPr>
            <w:r w:rsidRPr="00AB07D2">
              <w:rPr>
                <w:sz w:val="24"/>
                <w:szCs w:val="24"/>
              </w:rPr>
              <w:t>2006</w:t>
            </w:r>
          </w:p>
        </w:tc>
        <w:tc>
          <w:tcPr>
            <w:tcW w:w="2108" w:type="dxa"/>
            <w:vAlign w:val="center"/>
          </w:tcPr>
          <w:p w14:paraId="51D9786E" w14:textId="77777777" w:rsidR="00796FC5" w:rsidRPr="00AB07D2" w:rsidRDefault="00796FC5" w:rsidP="00796FC5">
            <w:pPr>
              <w:widowControl w:val="0"/>
              <w:rPr>
                <w:sz w:val="24"/>
                <w:szCs w:val="24"/>
              </w:rPr>
            </w:pPr>
            <w:r w:rsidRPr="00AB07D2">
              <w:rPr>
                <w:sz w:val="24"/>
                <w:szCs w:val="24"/>
              </w:rPr>
              <w:t xml:space="preserve">Will </w:t>
            </w:r>
            <w:proofErr w:type="spellStart"/>
            <w:r w:rsidRPr="00AB07D2">
              <w:rPr>
                <w:sz w:val="24"/>
                <w:szCs w:val="24"/>
              </w:rPr>
              <w:t>Heise</w:t>
            </w:r>
            <w:proofErr w:type="spellEnd"/>
          </w:p>
        </w:tc>
        <w:tc>
          <w:tcPr>
            <w:tcW w:w="3675" w:type="dxa"/>
            <w:vAlign w:val="center"/>
          </w:tcPr>
          <w:p w14:paraId="1EEDE868" w14:textId="77777777" w:rsidR="00796FC5" w:rsidRPr="00AB07D2" w:rsidRDefault="00796FC5" w:rsidP="00796FC5">
            <w:pPr>
              <w:widowControl w:val="0"/>
              <w:rPr>
                <w:sz w:val="24"/>
                <w:szCs w:val="24"/>
              </w:rPr>
            </w:pPr>
            <w:r w:rsidRPr="00AB07D2">
              <w:rPr>
                <w:sz w:val="24"/>
                <w:szCs w:val="24"/>
              </w:rPr>
              <w:t>Laboratory intern (MD/MPH student)</w:t>
            </w:r>
          </w:p>
        </w:tc>
        <w:tc>
          <w:tcPr>
            <w:tcW w:w="2684" w:type="dxa"/>
            <w:vAlign w:val="center"/>
          </w:tcPr>
          <w:p w14:paraId="27F9AC75" w14:textId="77777777" w:rsidR="00796FC5" w:rsidRPr="00AB07D2" w:rsidRDefault="00796FC5" w:rsidP="00796FC5">
            <w:pPr>
              <w:rPr>
                <w:sz w:val="24"/>
                <w:szCs w:val="24"/>
              </w:rPr>
            </w:pPr>
            <w:r w:rsidRPr="00AB07D2">
              <w:rPr>
                <w:sz w:val="24"/>
                <w:szCs w:val="24"/>
              </w:rPr>
              <w:t>Mentor</w:t>
            </w:r>
          </w:p>
        </w:tc>
      </w:tr>
      <w:tr w:rsidR="00796FC5" w:rsidRPr="00AB07D2" w14:paraId="70A78BE8" w14:textId="77777777" w:rsidTr="00477B6E">
        <w:tc>
          <w:tcPr>
            <w:tcW w:w="1140" w:type="dxa"/>
            <w:vAlign w:val="center"/>
          </w:tcPr>
          <w:p w14:paraId="011B7A02" w14:textId="77777777" w:rsidR="00796FC5" w:rsidRPr="00AB07D2" w:rsidRDefault="00796FC5" w:rsidP="00796FC5">
            <w:pPr>
              <w:rPr>
                <w:sz w:val="24"/>
                <w:szCs w:val="24"/>
              </w:rPr>
            </w:pPr>
            <w:r w:rsidRPr="00AB07D2">
              <w:rPr>
                <w:sz w:val="24"/>
                <w:szCs w:val="24"/>
              </w:rPr>
              <w:t>2006</w:t>
            </w:r>
          </w:p>
        </w:tc>
        <w:tc>
          <w:tcPr>
            <w:tcW w:w="2108" w:type="dxa"/>
            <w:vAlign w:val="center"/>
          </w:tcPr>
          <w:p w14:paraId="16245B7F" w14:textId="77777777" w:rsidR="00796FC5" w:rsidRPr="00AB07D2" w:rsidRDefault="00796FC5" w:rsidP="00796FC5">
            <w:pPr>
              <w:widowControl w:val="0"/>
              <w:rPr>
                <w:sz w:val="24"/>
                <w:szCs w:val="24"/>
              </w:rPr>
            </w:pPr>
            <w:r w:rsidRPr="00AB07D2">
              <w:rPr>
                <w:sz w:val="24"/>
                <w:szCs w:val="24"/>
              </w:rPr>
              <w:t>Phil Van Der Griend</w:t>
            </w:r>
          </w:p>
        </w:tc>
        <w:tc>
          <w:tcPr>
            <w:tcW w:w="3675" w:type="dxa"/>
            <w:vAlign w:val="center"/>
          </w:tcPr>
          <w:p w14:paraId="0BD6D688" w14:textId="77777777" w:rsidR="00796FC5" w:rsidRPr="00AB07D2" w:rsidRDefault="00796FC5" w:rsidP="00796FC5">
            <w:pPr>
              <w:widowControl w:val="0"/>
              <w:rPr>
                <w:sz w:val="24"/>
                <w:szCs w:val="24"/>
              </w:rPr>
            </w:pPr>
            <w:r w:rsidRPr="00AB07D2">
              <w:rPr>
                <w:sz w:val="24"/>
                <w:szCs w:val="24"/>
              </w:rPr>
              <w:t>Laboratory intern (MPH student)</w:t>
            </w:r>
          </w:p>
        </w:tc>
        <w:tc>
          <w:tcPr>
            <w:tcW w:w="2684" w:type="dxa"/>
            <w:vAlign w:val="center"/>
          </w:tcPr>
          <w:p w14:paraId="4BF0D1A5" w14:textId="77777777" w:rsidR="00796FC5" w:rsidRPr="00AB07D2" w:rsidRDefault="00796FC5" w:rsidP="00796FC5">
            <w:pPr>
              <w:rPr>
                <w:sz w:val="24"/>
                <w:szCs w:val="24"/>
              </w:rPr>
            </w:pPr>
            <w:r w:rsidRPr="00AB07D2">
              <w:rPr>
                <w:sz w:val="24"/>
                <w:szCs w:val="24"/>
              </w:rPr>
              <w:t>Mentor</w:t>
            </w:r>
          </w:p>
        </w:tc>
      </w:tr>
      <w:tr w:rsidR="00796FC5" w:rsidRPr="00AB07D2" w14:paraId="76F27214" w14:textId="77777777" w:rsidTr="00477B6E">
        <w:tc>
          <w:tcPr>
            <w:tcW w:w="1140" w:type="dxa"/>
            <w:vAlign w:val="center"/>
          </w:tcPr>
          <w:p w14:paraId="66AF2715" w14:textId="77777777" w:rsidR="00796FC5" w:rsidRPr="00AB07D2" w:rsidRDefault="00796FC5" w:rsidP="00796FC5">
            <w:pPr>
              <w:rPr>
                <w:sz w:val="24"/>
                <w:szCs w:val="24"/>
              </w:rPr>
            </w:pPr>
            <w:r w:rsidRPr="00AB07D2">
              <w:rPr>
                <w:sz w:val="24"/>
                <w:szCs w:val="24"/>
              </w:rPr>
              <w:t>2006</w:t>
            </w:r>
          </w:p>
        </w:tc>
        <w:tc>
          <w:tcPr>
            <w:tcW w:w="2108" w:type="dxa"/>
            <w:vAlign w:val="center"/>
          </w:tcPr>
          <w:p w14:paraId="687B4EBB" w14:textId="77777777" w:rsidR="00796FC5" w:rsidRPr="00AB07D2" w:rsidRDefault="00796FC5" w:rsidP="00796FC5">
            <w:pPr>
              <w:widowControl w:val="0"/>
              <w:rPr>
                <w:sz w:val="24"/>
                <w:szCs w:val="24"/>
              </w:rPr>
            </w:pPr>
            <w:r w:rsidRPr="00AB07D2">
              <w:rPr>
                <w:sz w:val="24"/>
                <w:szCs w:val="24"/>
              </w:rPr>
              <w:t>Sean McGee</w:t>
            </w:r>
          </w:p>
        </w:tc>
        <w:tc>
          <w:tcPr>
            <w:tcW w:w="3675" w:type="dxa"/>
            <w:vAlign w:val="center"/>
          </w:tcPr>
          <w:p w14:paraId="5D8850AC" w14:textId="77777777" w:rsidR="00796FC5" w:rsidRPr="00AB07D2" w:rsidRDefault="00796FC5" w:rsidP="00796FC5">
            <w:pPr>
              <w:widowControl w:val="0"/>
              <w:rPr>
                <w:sz w:val="24"/>
                <w:szCs w:val="24"/>
              </w:rPr>
            </w:pPr>
            <w:r w:rsidRPr="00AB07D2">
              <w:rPr>
                <w:sz w:val="24"/>
                <w:szCs w:val="24"/>
              </w:rPr>
              <w:t>Laboratory intern (Biology)</w:t>
            </w:r>
          </w:p>
        </w:tc>
        <w:tc>
          <w:tcPr>
            <w:tcW w:w="2684" w:type="dxa"/>
            <w:vAlign w:val="center"/>
          </w:tcPr>
          <w:p w14:paraId="518BB02C" w14:textId="77777777" w:rsidR="00796FC5" w:rsidRPr="00AB07D2" w:rsidRDefault="00796FC5" w:rsidP="00796FC5">
            <w:pPr>
              <w:rPr>
                <w:sz w:val="24"/>
                <w:szCs w:val="24"/>
              </w:rPr>
            </w:pPr>
            <w:r w:rsidRPr="00AB07D2">
              <w:rPr>
                <w:sz w:val="24"/>
                <w:szCs w:val="24"/>
              </w:rPr>
              <w:t>Mentor</w:t>
            </w:r>
          </w:p>
        </w:tc>
      </w:tr>
      <w:tr w:rsidR="00796FC5" w:rsidRPr="00AB07D2" w14:paraId="6DFC803E" w14:textId="77777777" w:rsidTr="00477B6E">
        <w:tc>
          <w:tcPr>
            <w:tcW w:w="1140" w:type="dxa"/>
            <w:vAlign w:val="center"/>
          </w:tcPr>
          <w:p w14:paraId="4E0F7143" w14:textId="77777777" w:rsidR="00796FC5" w:rsidRPr="00AB07D2" w:rsidRDefault="00796FC5" w:rsidP="00796FC5">
            <w:pPr>
              <w:rPr>
                <w:sz w:val="24"/>
                <w:szCs w:val="24"/>
              </w:rPr>
            </w:pPr>
            <w:r w:rsidRPr="00AB07D2">
              <w:rPr>
                <w:sz w:val="24"/>
                <w:szCs w:val="24"/>
              </w:rPr>
              <w:t>2006</w:t>
            </w:r>
          </w:p>
        </w:tc>
        <w:tc>
          <w:tcPr>
            <w:tcW w:w="2108" w:type="dxa"/>
            <w:vAlign w:val="center"/>
          </w:tcPr>
          <w:p w14:paraId="4178E4E4" w14:textId="77777777" w:rsidR="00796FC5" w:rsidRPr="00AB07D2" w:rsidRDefault="00796FC5" w:rsidP="00796FC5">
            <w:pPr>
              <w:widowControl w:val="0"/>
              <w:rPr>
                <w:sz w:val="24"/>
                <w:szCs w:val="24"/>
              </w:rPr>
            </w:pPr>
            <w:r w:rsidRPr="00AB07D2">
              <w:rPr>
                <w:bCs/>
                <w:sz w:val="24"/>
                <w:szCs w:val="24"/>
              </w:rPr>
              <w:t>Margaret Chorazy</w:t>
            </w:r>
          </w:p>
        </w:tc>
        <w:tc>
          <w:tcPr>
            <w:tcW w:w="3675" w:type="dxa"/>
            <w:vAlign w:val="center"/>
          </w:tcPr>
          <w:p w14:paraId="55F1D897" w14:textId="77777777" w:rsidR="00796FC5" w:rsidRPr="00AB07D2" w:rsidRDefault="00796FC5" w:rsidP="00796FC5">
            <w:pPr>
              <w:widowControl w:val="0"/>
              <w:rPr>
                <w:sz w:val="24"/>
                <w:szCs w:val="24"/>
              </w:rPr>
            </w:pPr>
            <w:r w:rsidRPr="00AB07D2">
              <w:rPr>
                <w:sz w:val="24"/>
                <w:szCs w:val="24"/>
              </w:rPr>
              <w:t>Laboratory intern (PhD student)</w:t>
            </w:r>
          </w:p>
        </w:tc>
        <w:tc>
          <w:tcPr>
            <w:tcW w:w="2684" w:type="dxa"/>
            <w:vAlign w:val="center"/>
          </w:tcPr>
          <w:p w14:paraId="3A0F09EC" w14:textId="77777777" w:rsidR="00796FC5" w:rsidRPr="00AB07D2" w:rsidRDefault="00796FC5" w:rsidP="00796FC5">
            <w:pPr>
              <w:rPr>
                <w:sz w:val="24"/>
                <w:szCs w:val="24"/>
              </w:rPr>
            </w:pPr>
            <w:r w:rsidRPr="00AB07D2">
              <w:rPr>
                <w:sz w:val="24"/>
                <w:szCs w:val="24"/>
              </w:rPr>
              <w:t>Mentor</w:t>
            </w:r>
          </w:p>
        </w:tc>
      </w:tr>
      <w:tr w:rsidR="00796FC5" w:rsidRPr="00AB07D2" w14:paraId="79605BC9" w14:textId="77777777" w:rsidTr="00477B6E">
        <w:tc>
          <w:tcPr>
            <w:tcW w:w="1140" w:type="dxa"/>
            <w:vAlign w:val="center"/>
          </w:tcPr>
          <w:p w14:paraId="0AD0BEBE" w14:textId="77777777" w:rsidR="00796FC5" w:rsidRPr="00AB07D2" w:rsidRDefault="00796FC5" w:rsidP="00796FC5">
            <w:pPr>
              <w:rPr>
                <w:sz w:val="24"/>
                <w:szCs w:val="24"/>
              </w:rPr>
            </w:pPr>
            <w:r w:rsidRPr="00AB07D2">
              <w:rPr>
                <w:sz w:val="24"/>
                <w:szCs w:val="24"/>
              </w:rPr>
              <w:t>2006</w:t>
            </w:r>
          </w:p>
        </w:tc>
        <w:tc>
          <w:tcPr>
            <w:tcW w:w="2108" w:type="dxa"/>
            <w:vAlign w:val="center"/>
          </w:tcPr>
          <w:p w14:paraId="05322803" w14:textId="77777777" w:rsidR="00796FC5" w:rsidRPr="00AB07D2" w:rsidRDefault="00796FC5" w:rsidP="00796FC5">
            <w:pPr>
              <w:widowControl w:val="0"/>
              <w:rPr>
                <w:bCs/>
                <w:sz w:val="24"/>
                <w:szCs w:val="24"/>
              </w:rPr>
            </w:pPr>
            <w:r w:rsidRPr="00AB07D2">
              <w:rPr>
                <w:bCs/>
                <w:sz w:val="24"/>
                <w:szCs w:val="24"/>
              </w:rPr>
              <w:t>Brad Randles</w:t>
            </w:r>
          </w:p>
        </w:tc>
        <w:tc>
          <w:tcPr>
            <w:tcW w:w="3675" w:type="dxa"/>
            <w:vAlign w:val="center"/>
          </w:tcPr>
          <w:p w14:paraId="7035BC46" w14:textId="77777777" w:rsidR="00796FC5" w:rsidRPr="00AB07D2" w:rsidRDefault="00796FC5" w:rsidP="00796FC5">
            <w:pPr>
              <w:widowControl w:val="0"/>
              <w:rPr>
                <w:sz w:val="24"/>
                <w:szCs w:val="24"/>
              </w:rPr>
            </w:pPr>
            <w:r w:rsidRPr="00AB07D2">
              <w:rPr>
                <w:sz w:val="24"/>
                <w:szCs w:val="24"/>
              </w:rPr>
              <w:t>Laboratory intern (MD/MPH student)</w:t>
            </w:r>
          </w:p>
        </w:tc>
        <w:tc>
          <w:tcPr>
            <w:tcW w:w="2684" w:type="dxa"/>
            <w:vAlign w:val="center"/>
          </w:tcPr>
          <w:p w14:paraId="5884CAAE" w14:textId="77777777" w:rsidR="00796FC5" w:rsidRPr="00AB07D2" w:rsidRDefault="00796FC5" w:rsidP="00796FC5">
            <w:pPr>
              <w:rPr>
                <w:sz w:val="24"/>
                <w:szCs w:val="24"/>
              </w:rPr>
            </w:pPr>
            <w:r w:rsidRPr="00AB07D2">
              <w:rPr>
                <w:sz w:val="24"/>
                <w:szCs w:val="24"/>
              </w:rPr>
              <w:t>Mentor</w:t>
            </w:r>
          </w:p>
        </w:tc>
      </w:tr>
      <w:tr w:rsidR="00796FC5" w:rsidRPr="00AB07D2" w14:paraId="130A5A53" w14:textId="77777777" w:rsidTr="00477B6E">
        <w:tc>
          <w:tcPr>
            <w:tcW w:w="1140" w:type="dxa"/>
            <w:vAlign w:val="center"/>
          </w:tcPr>
          <w:p w14:paraId="00AE216A" w14:textId="77777777" w:rsidR="00796FC5" w:rsidRPr="00AB07D2" w:rsidRDefault="00796FC5" w:rsidP="00796FC5">
            <w:pPr>
              <w:rPr>
                <w:sz w:val="24"/>
                <w:szCs w:val="24"/>
              </w:rPr>
            </w:pPr>
            <w:r w:rsidRPr="00AB07D2">
              <w:rPr>
                <w:sz w:val="24"/>
                <w:szCs w:val="24"/>
              </w:rPr>
              <w:t>2006</w:t>
            </w:r>
          </w:p>
        </w:tc>
        <w:tc>
          <w:tcPr>
            <w:tcW w:w="2108" w:type="dxa"/>
            <w:vAlign w:val="center"/>
          </w:tcPr>
          <w:p w14:paraId="3344887F" w14:textId="77777777" w:rsidR="00796FC5" w:rsidRPr="00AB07D2" w:rsidRDefault="00796FC5" w:rsidP="00796FC5">
            <w:pPr>
              <w:widowControl w:val="0"/>
              <w:rPr>
                <w:bCs/>
                <w:sz w:val="24"/>
                <w:szCs w:val="24"/>
              </w:rPr>
            </w:pPr>
            <w:r w:rsidRPr="00AB07D2">
              <w:rPr>
                <w:color w:val="000000"/>
                <w:sz w:val="24"/>
                <w:szCs w:val="24"/>
              </w:rPr>
              <w:t>James Bechtel</w:t>
            </w:r>
          </w:p>
        </w:tc>
        <w:tc>
          <w:tcPr>
            <w:tcW w:w="3675" w:type="dxa"/>
            <w:vAlign w:val="center"/>
          </w:tcPr>
          <w:p w14:paraId="67353153" w14:textId="77777777" w:rsidR="00796FC5" w:rsidRPr="00AB07D2" w:rsidRDefault="00796FC5" w:rsidP="00796FC5">
            <w:pPr>
              <w:widowControl w:val="0"/>
              <w:rPr>
                <w:sz w:val="24"/>
                <w:szCs w:val="24"/>
              </w:rPr>
            </w:pPr>
            <w:r w:rsidRPr="00AB07D2">
              <w:rPr>
                <w:sz w:val="24"/>
                <w:szCs w:val="24"/>
              </w:rPr>
              <w:t>Laboratory intern (Biochemistry student)</w:t>
            </w:r>
          </w:p>
        </w:tc>
        <w:tc>
          <w:tcPr>
            <w:tcW w:w="2684" w:type="dxa"/>
            <w:vAlign w:val="center"/>
          </w:tcPr>
          <w:p w14:paraId="7EB2238A" w14:textId="77777777" w:rsidR="00796FC5" w:rsidRPr="00AB07D2" w:rsidRDefault="00796FC5" w:rsidP="00796FC5">
            <w:pPr>
              <w:rPr>
                <w:sz w:val="24"/>
                <w:szCs w:val="24"/>
              </w:rPr>
            </w:pPr>
            <w:r w:rsidRPr="00AB07D2">
              <w:rPr>
                <w:sz w:val="24"/>
                <w:szCs w:val="24"/>
              </w:rPr>
              <w:t>Mentor</w:t>
            </w:r>
          </w:p>
        </w:tc>
      </w:tr>
      <w:tr w:rsidR="00796FC5" w:rsidRPr="00AB07D2" w14:paraId="44256252" w14:textId="77777777" w:rsidTr="00477B6E">
        <w:tc>
          <w:tcPr>
            <w:tcW w:w="1140" w:type="dxa"/>
            <w:vAlign w:val="center"/>
          </w:tcPr>
          <w:p w14:paraId="0F37D8EE" w14:textId="77777777" w:rsidR="00796FC5" w:rsidRPr="00AB07D2" w:rsidRDefault="00796FC5" w:rsidP="00796FC5">
            <w:pPr>
              <w:rPr>
                <w:sz w:val="24"/>
                <w:szCs w:val="24"/>
              </w:rPr>
            </w:pPr>
            <w:r w:rsidRPr="00AB07D2">
              <w:rPr>
                <w:sz w:val="24"/>
                <w:szCs w:val="24"/>
              </w:rPr>
              <w:t>2007</w:t>
            </w:r>
          </w:p>
        </w:tc>
        <w:tc>
          <w:tcPr>
            <w:tcW w:w="2108" w:type="dxa"/>
            <w:vAlign w:val="center"/>
          </w:tcPr>
          <w:p w14:paraId="6C89CD78" w14:textId="77777777" w:rsidR="00796FC5" w:rsidRPr="00AB07D2" w:rsidRDefault="00796FC5" w:rsidP="00796FC5">
            <w:pPr>
              <w:widowControl w:val="0"/>
              <w:rPr>
                <w:color w:val="000000"/>
                <w:sz w:val="24"/>
                <w:szCs w:val="24"/>
              </w:rPr>
            </w:pPr>
            <w:r w:rsidRPr="00AB07D2">
              <w:rPr>
                <w:color w:val="000000"/>
                <w:sz w:val="24"/>
                <w:szCs w:val="24"/>
              </w:rPr>
              <w:t>Erin Moritz</w:t>
            </w:r>
          </w:p>
        </w:tc>
        <w:tc>
          <w:tcPr>
            <w:tcW w:w="3675" w:type="dxa"/>
            <w:vAlign w:val="center"/>
          </w:tcPr>
          <w:p w14:paraId="7D9C5878" w14:textId="77777777" w:rsidR="00796FC5" w:rsidRPr="00AB07D2" w:rsidRDefault="00796FC5" w:rsidP="00796FC5">
            <w:pPr>
              <w:widowControl w:val="0"/>
              <w:rPr>
                <w:sz w:val="24"/>
                <w:szCs w:val="24"/>
              </w:rPr>
            </w:pPr>
            <w:r w:rsidRPr="00AB07D2">
              <w:rPr>
                <w:sz w:val="24"/>
                <w:szCs w:val="24"/>
              </w:rPr>
              <w:t>Laboratory intern (PhD student)</w:t>
            </w:r>
          </w:p>
        </w:tc>
        <w:tc>
          <w:tcPr>
            <w:tcW w:w="2684" w:type="dxa"/>
            <w:vAlign w:val="center"/>
          </w:tcPr>
          <w:p w14:paraId="71FAF8BD" w14:textId="77777777" w:rsidR="00796FC5" w:rsidRPr="00AB07D2" w:rsidRDefault="00796FC5" w:rsidP="00796FC5">
            <w:pPr>
              <w:rPr>
                <w:sz w:val="24"/>
                <w:szCs w:val="24"/>
              </w:rPr>
            </w:pPr>
            <w:r w:rsidRPr="00AB07D2">
              <w:rPr>
                <w:sz w:val="24"/>
                <w:szCs w:val="24"/>
              </w:rPr>
              <w:t>Mentor</w:t>
            </w:r>
          </w:p>
        </w:tc>
      </w:tr>
      <w:tr w:rsidR="00796FC5" w:rsidRPr="00AB07D2" w14:paraId="76C73BA2" w14:textId="77777777" w:rsidTr="00477B6E">
        <w:tc>
          <w:tcPr>
            <w:tcW w:w="1140" w:type="dxa"/>
            <w:vAlign w:val="center"/>
          </w:tcPr>
          <w:p w14:paraId="6939C0C6" w14:textId="77777777" w:rsidR="00796FC5" w:rsidRPr="00AB07D2" w:rsidRDefault="00796FC5" w:rsidP="00796FC5">
            <w:pPr>
              <w:rPr>
                <w:sz w:val="24"/>
                <w:szCs w:val="24"/>
              </w:rPr>
            </w:pPr>
            <w:r w:rsidRPr="00AB07D2">
              <w:rPr>
                <w:sz w:val="24"/>
                <w:szCs w:val="24"/>
              </w:rPr>
              <w:t>2007</w:t>
            </w:r>
          </w:p>
        </w:tc>
        <w:tc>
          <w:tcPr>
            <w:tcW w:w="2108" w:type="dxa"/>
            <w:vAlign w:val="center"/>
          </w:tcPr>
          <w:p w14:paraId="67A555BA" w14:textId="77777777" w:rsidR="00796FC5" w:rsidRPr="00AB07D2" w:rsidRDefault="00796FC5" w:rsidP="00796FC5">
            <w:pPr>
              <w:widowControl w:val="0"/>
              <w:rPr>
                <w:color w:val="000000"/>
                <w:sz w:val="24"/>
                <w:szCs w:val="24"/>
              </w:rPr>
            </w:pPr>
            <w:r w:rsidRPr="00AB07D2">
              <w:rPr>
                <w:color w:val="000000"/>
                <w:sz w:val="24"/>
                <w:szCs w:val="24"/>
              </w:rPr>
              <w:t xml:space="preserve">Pradeep </w:t>
            </w:r>
            <w:proofErr w:type="spellStart"/>
            <w:r w:rsidRPr="00AB07D2">
              <w:rPr>
                <w:color w:val="000000"/>
                <w:sz w:val="24"/>
                <w:szCs w:val="24"/>
              </w:rPr>
              <w:t>Bandaru</w:t>
            </w:r>
            <w:proofErr w:type="spellEnd"/>
          </w:p>
        </w:tc>
        <w:tc>
          <w:tcPr>
            <w:tcW w:w="3675" w:type="dxa"/>
            <w:vAlign w:val="center"/>
          </w:tcPr>
          <w:p w14:paraId="4CD6ACB1" w14:textId="77777777" w:rsidR="00796FC5" w:rsidRPr="00AB07D2" w:rsidRDefault="00796FC5" w:rsidP="00796FC5">
            <w:pPr>
              <w:widowControl w:val="0"/>
              <w:rPr>
                <w:sz w:val="24"/>
                <w:szCs w:val="24"/>
              </w:rPr>
            </w:pPr>
            <w:r w:rsidRPr="00AB07D2">
              <w:rPr>
                <w:sz w:val="24"/>
                <w:szCs w:val="24"/>
              </w:rPr>
              <w:t>Laboratory intern (Physics)</w:t>
            </w:r>
          </w:p>
        </w:tc>
        <w:tc>
          <w:tcPr>
            <w:tcW w:w="2684" w:type="dxa"/>
            <w:vAlign w:val="center"/>
          </w:tcPr>
          <w:p w14:paraId="62ABE042" w14:textId="77777777" w:rsidR="00796FC5" w:rsidRPr="00AB07D2" w:rsidRDefault="00796FC5" w:rsidP="00796FC5">
            <w:pPr>
              <w:rPr>
                <w:sz w:val="24"/>
                <w:szCs w:val="24"/>
              </w:rPr>
            </w:pPr>
            <w:r w:rsidRPr="00AB07D2">
              <w:rPr>
                <w:sz w:val="24"/>
                <w:szCs w:val="24"/>
              </w:rPr>
              <w:t>Mentor</w:t>
            </w:r>
          </w:p>
        </w:tc>
      </w:tr>
      <w:tr w:rsidR="00796FC5" w:rsidRPr="00AB07D2" w14:paraId="71A21041" w14:textId="77777777" w:rsidTr="00477B6E">
        <w:tc>
          <w:tcPr>
            <w:tcW w:w="1140" w:type="dxa"/>
            <w:vAlign w:val="center"/>
          </w:tcPr>
          <w:p w14:paraId="5447B920" w14:textId="77777777" w:rsidR="00796FC5" w:rsidRPr="00AB07D2" w:rsidRDefault="00796FC5" w:rsidP="00796FC5">
            <w:pPr>
              <w:rPr>
                <w:sz w:val="24"/>
                <w:szCs w:val="24"/>
              </w:rPr>
            </w:pPr>
            <w:r w:rsidRPr="00AB07D2">
              <w:rPr>
                <w:sz w:val="24"/>
                <w:szCs w:val="24"/>
              </w:rPr>
              <w:t>2007</w:t>
            </w:r>
          </w:p>
        </w:tc>
        <w:tc>
          <w:tcPr>
            <w:tcW w:w="2108" w:type="dxa"/>
            <w:vAlign w:val="center"/>
          </w:tcPr>
          <w:p w14:paraId="5E95E374" w14:textId="77777777" w:rsidR="00796FC5" w:rsidRPr="00AB07D2" w:rsidRDefault="00796FC5" w:rsidP="00796FC5">
            <w:pPr>
              <w:widowControl w:val="0"/>
              <w:rPr>
                <w:color w:val="000000"/>
                <w:sz w:val="24"/>
                <w:szCs w:val="24"/>
              </w:rPr>
            </w:pPr>
            <w:r w:rsidRPr="00AB07D2">
              <w:rPr>
                <w:bCs/>
                <w:color w:val="000000"/>
                <w:sz w:val="24"/>
                <w:szCs w:val="24"/>
              </w:rPr>
              <w:t>Emily Funk</w:t>
            </w:r>
          </w:p>
        </w:tc>
        <w:tc>
          <w:tcPr>
            <w:tcW w:w="3675" w:type="dxa"/>
            <w:vAlign w:val="center"/>
          </w:tcPr>
          <w:p w14:paraId="3743C962"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Chemistry &amp; math major, Boston University</w:t>
            </w:r>
          </w:p>
        </w:tc>
        <w:tc>
          <w:tcPr>
            <w:tcW w:w="2684" w:type="dxa"/>
            <w:vAlign w:val="center"/>
          </w:tcPr>
          <w:p w14:paraId="3E919230" w14:textId="77777777" w:rsidR="00796FC5" w:rsidRPr="00AB07D2" w:rsidRDefault="00796FC5" w:rsidP="00796FC5">
            <w:pPr>
              <w:rPr>
                <w:sz w:val="24"/>
                <w:szCs w:val="24"/>
              </w:rPr>
            </w:pPr>
            <w:r w:rsidRPr="00AB07D2">
              <w:rPr>
                <w:sz w:val="24"/>
                <w:szCs w:val="24"/>
              </w:rPr>
              <w:t>Mentor</w:t>
            </w:r>
          </w:p>
        </w:tc>
      </w:tr>
      <w:tr w:rsidR="00796FC5" w:rsidRPr="00AB07D2" w14:paraId="141B031A" w14:textId="77777777" w:rsidTr="00477B6E">
        <w:tc>
          <w:tcPr>
            <w:tcW w:w="1140" w:type="dxa"/>
            <w:vAlign w:val="center"/>
          </w:tcPr>
          <w:p w14:paraId="71567F21" w14:textId="77777777" w:rsidR="00796FC5" w:rsidRPr="00AB07D2" w:rsidRDefault="00796FC5" w:rsidP="00796FC5">
            <w:pPr>
              <w:rPr>
                <w:sz w:val="24"/>
                <w:szCs w:val="24"/>
              </w:rPr>
            </w:pPr>
            <w:r w:rsidRPr="00AB07D2">
              <w:rPr>
                <w:sz w:val="24"/>
                <w:szCs w:val="24"/>
              </w:rPr>
              <w:t>2007</w:t>
            </w:r>
          </w:p>
        </w:tc>
        <w:tc>
          <w:tcPr>
            <w:tcW w:w="2108" w:type="dxa"/>
            <w:vAlign w:val="center"/>
          </w:tcPr>
          <w:p w14:paraId="1E57F606" w14:textId="77777777" w:rsidR="00796FC5" w:rsidRPr="00AB07D2" w:rsidRDefault="00796FC5" w:rsidP="00796FC5">
            <w:pPr>
              <w:widowControl w:val="0"/>
              <w:rPr>
                <w:color w:val="000000"/>
                <w:sz w:val="24"/>
                <w:szCs w:val="24"/>
              </w:rPr>
            </w:pPr>
            <w:r w:rsidRPr="00AB07D2">
              <w:rPr>
                <w:bCs/>
                <w:color w:val="000000"/>
                <w:sz w:val="24"/>
                <w:szCs w:val="24"/>
              </w:rPr>
              <w:t>Meri Good</w:t>
            </w:r>
          </w:p>
        </w:tc>
        <w:tc>
          <w:tcPr>
            <w:tcW w:w="3675" w:type="dxa"/>
            <w:vAlign w:val="center"/>
          </w:tcPr>
          <w:p w14:paraId="2F860059"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UI MPH student </w:t>
            </w:r>
          </w:p>
        </w:tc>
        <w:tc>
          <w:tcPr>
            <w:tcW w:w="2684" w:type="dxa"/>
            <w:vAlign w:val="center"/>
          </w:tcPr>
          <w:p w14:paraId="42C82AB4" w14:textId="77777777" w:rsidR="00796FC5" w:rsidRPr="00AB07D2" w:rsidRDefault="00796FC5" w:rsidP="00796FC5">
            <w:pPr>
              <w:rPr>
                <w:sz w:val="24"/>
                <w:szCs w:val="24"/>
              </w:rPr>
            </w:pPr>
            <w:r w:rsidRPr="00AB07D2">
              <w:rPr>
                <w:sz w:val="24"/>
                <w:szCs w:val="24"/>
              </w:rPr>
              <w:t>Mentor</w:t>
            </w:r>
          </w:p>
        </w:tc>
      </w:tr>
      <w:tr w:rsidR="00796FC5" w:rsidRPr="00AB07D2" w14:paraId="44BB1B28" w14:textId="77777777" w:rsidTr="00477B6E">
        <w:tc>
          <w:tcPr>
            <w:tcW w:w="1140" w:type="dxa"/>
            <w:vAlign w:val="center"/>
          </w:tcPr>
          <w:p w14:paraId="6B52A966" w14:textId="77777777" w:rsidR="00796FC5" w:rsidRPr="00AB07D2" w:rsidRDefault="00796FC5" w:rsidP="00796FC5">
            <w:pPr>
              <w:rPr>
                <w:sz w:val="24"/>
                <w:szCs w:val="24"/>
              </w:rPr>
            </w:pPr>
            <w:r w:rsidRPr="00AB07D2">
              <w:rPr>
                <w:sz w:val="24"/>
                <w:szCs w:val="24"/>
              </w:rPr>
              <w:t>2007</w:t>
            </w:r>
          </w:p>
        </w:tc>
        <w:tc>
          <w:tcPr>
            <w:tcW w:w="2108" w:type="dxa"/>
            <w:vAlign w:val="center"/>
          </w:tcPr>
          <w:p w14:paraId="5D39ADA8" w14:textId="77777777" w:rsidR="00796FC5" w:rsidRPr="00AB07D2" w:rsidRDefault="00796FC5" w:rsidP="00796FC5">
            <w:pPr>
              <w:widowControl w:val="0"/>
              <w:rPr>
                <w:color w:val="000000"/>
                <w:sz w:val="24"/>
                <w:szCs w:val="24"/>
              </w:rPr>
            </w:pPr>
            <w:r w:rsidRPr="00AB07D2">
              <w:rPr>
                <w:bCs/>
                <w:color w:val="000000"/>
                <w:sz w:val="24"/>
                <w:szCs w:val="24"/>
              </w:rPr>
              <w:t>Brett Powell</w:t>
            </w:r>
          </w:p>
        </w:tc>
        <w:tc>
          <w:tcPr>
            <w:tcW w:w="3675" w:type="dxa"/>
            <w:vAlign w:val="center"/>
          </w:tcPr>
          <w:p w14:paraId="08C7ECC3"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UI MPH student </w:t>
            </w:r>
          </w:p>
        </w:tc>
        <w:tc>
          <w:tcPr>
            <w:tcW w:w="2684" w:type="dxa"/>
            <w:vAlign w:val="center"/>
          </w:tcPr>
          <w:p w14:paraId="78D2A970" w14:textId="77777777" w:rsidR="00796FC5" w:rsidRPr="00AB07D2" w:rsidRDefault="00796FC5" w:rsidP="00796FC5">
            <w:pPr>
              <w:rPr>
                <w:sz w:val="24"/>
                <w:szCs w:val="24"/>
              </w:rPr>
            </w:pPr>
            <w:r w:rsidRPr="00AB07D2">
              <w:rPr>
                <w:sz w:val="24"/>
                <w:szCs w:val="24"/>
              </w:rPr>
              <w:t>Mentor</w:t>
            </w:r>
          </w:p>
        </w:tc>
      </w:tr>
      <w:tr w:rsidR="00796FC5" w:rsidRPr="00AB07D2" w14:paraId="5C1741B6" w14:textId="77777777" w:rsidTr="00477B6E">
        <w:tc>
          <w:tcPr>
            <w:tcW w:w="1140" w:type="dxa"/>
            <w:vAlign w:val="center"/>
          </w:tcPr>
          <w:p w14:paraId="590DB5E8" w14:textId="77777777" w:rsidR="00796FC5" w:rsidRPr="00AB07D2" w:rsidRDefault="00796FC5" w:rsidP="00796FC5">
            <w:pPr>
              <w:rPr>
                <w:sz w:val="24"/>
                <w:szCs w:val="24"/>
              </w:rPr>
            </w:pPr>
            <w:r w:rsidRPr="00AB07D2">
              <w:rPr>
                <w:sz w:val="24"/>
                <w:szCs w:val="24"/>
              </w:rPr>
              <w:t>2007</w:t>
            </w:r>
          </w:p>
        </w:tc>
        <w:tc>
          <w:tcPr>
            <w:tcW w:w="2108" w:type="dxa"/>
            <w:vAlign w:val="center"/>
          </w:tcPr>
          <w:p w14:paraId="7E086017" w14:textId="77777777" w:rsidR="00796FC5" w:rsidRPr="00AB07D2" w:rsidRDefault="00796FC5" w:rsidP="00796FC5">
            <w:pPr>
              <w:widowControl w:val="0"/>
              <w:rPr>
                <w:color w:val="000000"/>
                <w:sz w:val="24"/>
                <w:szCs w:val="24"/>
              </w:rPr>
            </w:pPr>
            <w:r w:rsidRPr="00AB07D2">
              <w:rPr>
                <w:bCs/>
                <w:color w:val="000000"/>
                <w:sz w:val="24"/>
                <w:szCs w:val="24"/>
              </w:rPr>
              <w:t xml:space="preserve">Taylor </w:t>
            </w:r>
            <w:proofErr w:type="spellStart"/>
            <w:r w:rsidRPr="00AB07D2">
              <w:rPr>
                <w:bCs/>
                <w:color w:val="000000"/>
                <w:sz w:val="24"/>
                <w:szCs w:val="24"/>
              </w:rPr>
              <w:t>Seemuth</w:t>
            </w:r>
            <w:proofErr w:type="spellEnd"/>
          </w:p>
        </w:tc>
        <w:tc>
          <w:tcPr>
            <w:tcW w:w="3675" w:type="dxa"/>
            <w:vAlign w:val="center"/>
          </w:tcPr>
          <w:p w14:paraId="225B5841"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Freshman at ISU </w:t>
            </w:r>
          </w:p>
        </w:tc>
        <w:tc>
          <w:tcPr>
            <w:tcW w:w="2684" w:type="dxa"/>
            <w:vAlign w:val="center"/>
          </w:tcPr>
          <w:p w14:paraId="25557FDF" w14:textId="77777777" w:rsidR="00796FC5" w:rsidRPr="00AB07D2" w:rsidRDefault="00796FC5" w:rsidP="00796FC5">
            <w:pPr>
              <w:rPr>
                <w:sz w:val="24"/>
                <w:szCs w:val="24"/>
              </w:rPr>
            </w:pPr>
            <w:r w:rsidRPr="00AB07D2">
              <w:rPr>
                <w:sz w:val="24"/>
                <w:szCs w:val="24"/>
              </w:rPr>
              <w:t>Mentor</w:t>
            </w:r>
          </w:p>
        </w:tc>
      </w:tr>
      <w:tr w:rsidR="00796FC5" w:rsidRPr="00AB07D2" w14:paraId="4F96A2BE" w14:textId="77777777" w:rsidTr="00477B6E">
        <w:tc>
          <w:tcPr>
            <w:tcW w:w="1140" w:type="dxa"/>
            <w:vAlign w:val="center"/>
          </w:tcPr>
          <w:p w14:paraId="0340C9B3" w14:textId="77777777" w:rsidR="00796FC5" w:rsidRPr="00AB07D2" w:rsidRDefault="00796FC5" w:rsidP="00796FC5">
            <w:pPr>
              <w:rPr>
                <w:sz w:val="24"/>
                <w:szCs w:val="24"/>
              </w:rPr>
            </w:pPr>
            <w:r w:rsidRPr="00AB07D2">
              <w:rPr>
                <w:sz w:val="24"/>
                <w:szCs w:val="24"/>
              </w:rPr>
              <w:t>2007</w:t>
            </w:r>
          </w:p>
        </w:tc>
        <w:tc>
          <w:tcPr>
            <w:tcW w:w="2108" w:type="dxa"/>
            <w:vAlign w:val="center"/>
          </w:tcPr>
          <w:p w14:paraId="67867EB0" w14:textId="77777777" w:rsidR="00796FC5" w:rsidRPr="00AB07D2" w:rsidRDefault="00796FC5" w:rsidP="00796FC5">
            <w:pPr>
              <w:widowControl w:val="0"/>
              <w:rPr>
                <w:color w:val="000000"/>
                <w:sz w:val="24"/>
                <w:szCs w:val="24"/>
              </w:rPr>
            </w:pPr>
            <w:proofErr w:type="spellStart"/>
            <w:r w:rsidRPr="00AB07D2">
              <w:rPr>
                <w:bCs/>
                <w:color w:val="000000"/>
                <w:sz w:val="24"/>
                <w:szCs w:val="24"/>
              </w:rPr>
              <w:t>Osarumen</w:t>
            </w:r>
            <w:proofErr w:type="spellEnd"/>
            <w:r w:rsidRPr="00AB07D2">
              <w:rPr>
                <w:bCs/>
                <w:color w:val="000000"/>
                <w:sz w:val="24"/>
                <w:szCs w:val="24"/>
              </w:rPr>
              <w:t xml:space="preserve"> </w:t>
            </w:r>
            <w:proofErr w:type="spellStart"/>
            <w:r w:rsidRPr="00AB07D2">
              <w:rPr>
                <w:bCs/>
                <w:color w:val="000000"/>
                <w:sz w:val="24"/>
                <w:szCs w:val="24"/>
              </w:rPr>
              <w:t>Okunbor</w:t>
            </w:r>
            <w:proofErr w:type="spellEnd"/>
          </w:p>
        </w:tc>
        <w:tc>
          <w:tcPr>
            <w:tcW w:w="3675" w:type="dxa"/>
            <w:vAlign w:val="center"/>
          </w:tcPr>
          <w:p w14:paraId="2DB71BA7"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 xml:space="preserve">Univ of </w:t>
            </w:r>
            <w:proofErr w:type="spellStart"/>
            <w:r w:rsidRPr="00AB07D2">
              <w:rPr>
                <w:color w:val="000000"/>
                <w:sz w:val="24"/>
                <w:szCs w:val="24"/>
              </w:rPr>
              <w:t>MOi</w:t>
            </w:r>
            <w:proofErr w:type="spellEnd"/>
            <w:r w:rsidRPr="00AB07D2">
              <w:rPr>
                <w:color w:val="000000"/>
                <w:sz w:val="24"/>
                <w:szCs w:val="24"/>
              </w:rPr>
              <w:t>-Columbia, SROP student, Psychology</w:t>
            </w:r>
          </w:p>
        </w:tc>
        <w:tc>
          <w:tcPr>
            <w:tcW w:w="2684" w:type="dxa"/>
            <w:vAlign w:val="center"/>
          </w:tcPr>
          <w:p w14:paraId="64ACADDB" w14:textId="77777777" w:rsidR="00796FC5" w:rsidRPr="00AB07D2" w:rsidRDefault="00796FC5" w:rsidP="00796FC5">
            <w:pPr>
              <w:rPr>
                <w:sz w:val="24"/>
                <w:szCs w:val="24"/>
              </w:rPr>
            </w:pPr>
            <w:r w:rsidRPr="00AB07D2">
              <w:rPr>
                <w:sz w:val="24"/>
                <w:szCs w:val="24"/>
              </w:rPr>
              <w:t>Mentor</w:t>
            </w:r>
          </w:p>
        </w:tc>
      </w:tr>
      <w:tr w:rsidR="00796FC5" w:rsidRPr="00AB07D2" w14:paraId="020B488C" w14:textId="77777777" w:rsidTr="00477B6E">
        <w:tc>
          <w:tcPr>
            <w:tcW w:w="1140" w:type="dxa"/>
            <w:vAlign w:val="center"/>
          </w:tcPr>
          <w:p w14:paraId="60EE3A59" w14:textId="77777777" w:rsidR="00796FC5" w:rsidRPr="00AB07D2" w:rsidRDefault="00796FC5" w:rsidP="00796FC5">
            <w:pPr>
              <w:rPr>
                <w:sz w:val="24"/>
                <w:szCs w:val="24"/>
              </w:rPr>
            </w:pPr>
            <w:r w:rsidRPr="00AB07D2">
              <w:rPr>
                <w:sz w:val="24"/>
                <w:szCs w:val="24"/>
              </w:rPr>
              <w:t>2007</w:t>
            </w:r>
          </w:p>
        </w:tc>
        <w:tc>
          <w:tcPr>
            <w:tcW w:w="2108" w:type="dxa"/>
            <w:vAlign w:val="center"/>
          </w:tcPr>
          <w:p w14:paraId="2E4154AE" w14:textId="77777777" w:rsidR="00796FC5" w:rsidRPr="00AB07D2" w:rsidRDefault="00796FC5" w:rsidP="00796FC5">
            <w:pPr>
              <w:widowControl w:val="0"/>
              <w:rPr>
                <w:color w:val="000000"/>
                <w:sz w:val="24"/>
                <w:szCs w:val="24"/>
              </w:rPr>
            </w:pPr>
            <w:r w:rsidRPr="00AB07D2">
              <w:rPr>
                <w:bCs/>
                <w:color w:val="000000"/>
                <w:sz w:val="24"/>
                <w:szCs w:val="24"/>
              </w:rPr>
              <w:t>Brandon Alleman</w:t>
            </w:r>
          </w:p>
        </w:tc>
        <w:tc>
          <w:tcPr>
            <w:tcW w:w="3675" w:type="dxa"/>
            <w:vAlign w:val="center"/>
          </w:tcPr>
          <w:p w14:paraId="1B5A63B7" w14:textId="77777777" w:rsidR="00796FC5" w:rsidRPr="00AB07D2" w:rsidRDefault="00796FC5" w:rsidP="00796FC5">
            <w:pPr>
              <w:widowControl w:val="0"/>
              <w:rPr>
                <w:sz w:val="24"/>
                <w:szCs w:val="24"/>
              </w:rPr>
            </w:pPr>
            <w:r w:rsidRPr="00AB07D2">
              <w:rPr>
                <w:sz w:val="24"/>
                <w:szCs w:val="24"/>
              </w:rPr>
              <w:t>Laboratory intern MD/PhD student</w:t>
            </w:r>
          </w:p>
        </w:tc>
        <w:tc>
          <w:tcPr>
            <w:tcW w:w="2684" w:type="dxa"/>
            <w:vAlign w:val="center"/>
          </w:tcPr>
          <w:p w14:paraId="75B02869" w14:textId="77777777" w:rsidR="00796FC5" w:rsidRPr="00AB07D2" w:rsidRDefault="00796FC5" w:rsidP="00796FC5">
            <w:pPr>
              <w:rPr>
                <w:sz w:val="24"/>
                <w:szCs w:val="24"/>
              </w:rPr>
            </w:pPr>
            <w:r w:rsidRPr="00AB07D2">
              <w:rPr>
                <w:sz w:val="24"/>
                <w:szCs w:val="24"/>
              </w:rPr>
              <w:t>Mentor</w:t>
            </w:r>
          </w:p>
        </w:tc>
      </w:tr>
      <w:tr w:rsidR="00796FC5" w:rsidRPr="00AB07D2" w14:paraId="23219CAD" w14:textId="77777777" w:rsidTr="00477B6E">
        <w:tc>
          <w:tcPr>
            <w:tcW w:w="1140" w:type="dxa"/>
            <w:vAlign w:val="center"/>
          </w:tcPr>
          <w:p w14:paraId="05EAD4D7" w14:textId="77777777" w:rsidR="00796FC5" w:rsidRPr="00AB07D2" w:rsidRDefault="00796FC5" w:rsidP="00796FC5">
            <w:pPr>
              <w:rPr>
                <w:sz w:val="24"/>
                <w:szCs w:val="24"/>
              </w:rPr>
            </w:pPr>
            <w:r w:rsidRPr="00AB07D2">
              <w:rPr>
                <w:sz w:val="24"/>
                <w:szCs w:val="24"/>
              </w:rPr>
              <w:t>2007</w:t>
            </w:r>
          </w:p>
        </w:tc>
        <w:tc>
          <w:tcPr>
            <w:tcW w:w="2108" w:type="dxa"/>
            <w:vAlign w:val="center"/>
          </w:tcPr>
          <w:p w14:paraId="1CF3F581" w14:textId="77777777" w:rsidR="00796FC5" w:rsidRPr="00AB07D2" w:rsidRDefault="00796FC5" w:rsidP="00796FC5">
            <w:pPr>
              <w:widowControl w:val="0"/>
              <w:rPr>
                <w:bCs/>
                <w:color w:val="000000"/>
                <w:sz w:val="24"/>
                <w:szCs w:val="24"/>
              </w:rPr>
            </w:pPr>
            <w:r w:rsidRPr="00AB07D2">
              <w:rPr>
                <w:bCs/>
                <w:color w:val="000000"/>
                <w:sz w:val="24"/>
                <w:szCs w:val="24"/>
              </w:rPr>
              <w:t>Abby Harper</w:t>
            </w:r>
          </w:p>
        </w:tc>
        <w:tc>
          <w:tcPr>
            <w:tcW w:w="3675" w:type="dxa"/>
            <w:vAlign w:val="center"/>
          </w:tcPr>
          <w:p w14:paraId="561E2594" w14:textId="77777777" w:rsidR="00796FC5" w:rsidRPr="00AB07D2" w:rsidRDefault="00796FC5" w:rsidP="00796FC5">
            <w:pPr>
              <w:widowControl w:val="0"/>
              <w:rPr>
                <w:sz w:val="24"/>
                <w:szCs w:val="24"/>
              </w:rPr>
            </w:pPr>
            <w:r w:rsidRPr="00AB07D2">
              <w:rPr>
                <w:sz w:val="24"/>
                <w:szCs w:val="24"/>
              </w:rPr>
              <w:t xml:space="preserve">Laboratory intern </w:t>
            </w:r>
            <w:r w:rsidRPr="00AB07D2">
              <w:rPr>
                <w:color w:val="000000"/>
                <w:sz w:val="24"/>
                <w:szCs w:val="24"/>
              </w:rPr>
              <w:t>UI Epi MS student </w:t>
            </w:r>
          </w:p>
        </w:tc>
        <w:tc>
          <w:tcPr>
            <w:tcW w:w="2684" w:type="dxa"/>
            <w:vAlign w:val="center"/>
          </w:tcPr>
          <w:p w14:paraId="5D94738C" w14:textId="77777777" w:rsidR="00796FC5" w:rsidRPr="00AB07D2" w:rsidRDefault="00796FC5" w:rsidP="00796FC5">
            <w:pPr>
              <w:rPr>
                <w:sz w:val="24"/>
                <w:szCs w:val="24"/>
              </w:rPr>
            </w:pPr>
            <w:r w:rsidRPr="00AB07D2">
              <w:rPr>
                <w:sz w:val="24"/>
                <w:szCs w:val="24"/>
              </w:rPr>
              <w:t>Mentor</w:t>
            </w:r>
          </w:p>
        </w:tc>
      </w:tr>
      <w:tr w:rsidR="00796FC5" w:rsidRPr="00AB07D2" w14:paraId="05AED361" w14:textId="77777777" w:rsidTr="00477B6E">
        <w:tc>
          <w:tcPr>
            <w:tcW w:w="1140" w:type="dxa"/>
            <w:vAlign w:val="center"/>
          </w:tcPr>
          <w:p w14:paraId="5B845204" w14:textId="77777777" w:rsidR="00796FC5" w:rsidRPr="00AB07D2" w:rsidRDefault="00796FC5" w:rsidP="00796FC5">
            <w:pPr>
              <w:rPr>
                <w:color w:val="000000"/>
                <w:sz w:val="24"/>
                <w:szCs w:val="24"/>
              </w:rPr>
            </w:pPr>
            <w:r w:rsidRPr="00AB07D2">
              <w:rPr>
                <w:color w:val="000000"/>
                <w:sz w:val="24"/>
                <w:szCs w:val="24"/>
              </w:rPr>
              <w:t>2007</w:t>
            </w:r>
          </w:p>
        </w:tc>
        <w:tc>
          <w:tcPr>
            <w:tcW w:w="2108" w:type="dxa"/>
            <w:vAlign w:val="center"/>
          </w:tcPr>
          <w:p w14:paraId="7E4B53FE" w14:textId="77777777" w:rsidR="00796FC5" w:rsidRPr="00AB07D2" w:rsidRDefault="00796FC5" w:rsidP="00796FC5">
            <w:pPr>
              <w:widowControl w:val="0"/>
              <w:rPr>
                <w:bCs/>
                <w:color w:val="000000"/>
                <w:sz w:val="24"/>
                <w:szCs w:val="24"/>
              </w:rPr>
            </w:pPr>
            <w:r w:rsidRPr="00AB07D2">
              <w:rPr>
                <w:bCs/>
                <w:color w:val="000000"/>
                <w:sz w:val="24"/>
                <w:szCs w:val="24"/>
              </w:rPr>
              <w:t xml:space="preserve">Andrew </w:t>
            </w:r>
            <w:proofErr w:type="spellStart"/>
            <w:r w:rsidRPr="00AB07D2">
              <w:rPr>
                <w:bCs/>
                <w:color w:val="000000"/>
                <w:sz w:val="24"/>
                <w:szCs w:val="24"/>
              </w:rPr>
              <w:t>Oga</w:t>
            </w:r>
            <w:proofErr w:type="spellEnd"/>
          </w:p>
        </w:tc>
        <w:tc>
          <w:tcPr>
            <w:tcW w:w="3675" w:type="dxa"/>
            <w:vAlign w:val="center"/>
          </w:tcPr>
          <w:p w14:paraId="2AE230BC" w14:textId="77777777" w:rsidR="00796FC5" w:rsidRPr="00AB07D2" w:rsidRDefault="00796FC5" w:rsidP="00796FC5">
            <w:pPr>
              <w:widowControl w:val="0"/>
              <w:rPr>
                <w:color w:val="000000"/>
                <w:sz w:val="24"/>
                <w:szCs w:val="24"/>
              </w:rPr>
            </w:pPr>
            <w:r w:rsidRPr="00AB07D2">
              <w:rPr>
                <w:color w:val="000000"/>
                <w:sz w:val="24"/>
                <w:szCs w:val="24"/>
              </w:rPr>
              <w:t xml:space="preserve">Laboratory intern, National Veterinary Research Institute </w:t>
            </w:r>
            <w:proofErr w:type="spellStart"/>
            <w:r w:rsidRPr="00AB07D2">
              <w:rPr>
                <w:color w:val="000000"/>
                <w:sz w:val="24"/>
                <w:szCs w:val="24"/>
              </w:rPr>
              <w:t>Vom</w:t>
            </w:r>
            <w:proofErr w:type="spellEnd"/>
            <w:r w:rsidRPr="00AB07D2">
              <w:rPr>
                <w:color w:val="000000"/>
                <w:sz w:val="24"/>
                <w:szCs w:val="24"/>
              </w:rPr>
              <w:t>, Nigeria</w:t>
            </w:r>
          </w:p>
        </w:tc>
        <w:tc>
          <w:tcPr>
            <w:tcW w:w="2684" w:type="dxa"/>
            <w:vAlign w:val="center"/>
          </w:tcPr>
          <w:p w14:paraId="427460B5" w14:textId="77777777" w:rsidR="00796FC5" w:rsidRPr="00AB07D2" w:rsidRDefault="00796FC5" w:rsidP="00796FC5">
            <w:pPr>
              <w:rPr>
                <w:color w:val="000000"/>
                <w:sz w:val="24"/>
                <w:szCs w:val="24"/>
              </w:rPr>
            </w:pPr>
            <w:r w:rsidRPr="00AB07D2">
              <w:rPr>
                <w:color w:val="000000"/>
                <w:sz w:val="24"/>
                <w:szCs w:val="24"/>
              </w:rPr>
              <w:t>Mentor</w:t>
            </w:r>
          </w:p>
        </w:tc>
      </w:tr>
      <w:tr w:rsidR="00796FC5" w:rsidRPr="00AB07D2" w14:paraId="0C323570" w14:textId="77777777" w:rsidTr="00477B6E">
        <w:tc>
          <w:tcPr>
            <w:tcW w:w="1140" w:type="dxa"/>
            <w:vAlign w:val="center"/>
          </w:tcPr>
          <w:p w14:paraId="1EEFD8A1"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7256484A" w14:textId="77777777" w:rsidR="00796FC5" w:rsidRPr="00AB07D2" w:rsidRDefault="00796FC5" w:rsidP="00796FC5">
            <w:pPr>
              <w:widowControl w:val="0"/>
              <w:rPr>
                <w:bCs/>
                <w:color w:val="000000"/>
                <w:sz w:val="24"/>
                <w:szCs w:val="24"/>
              </w:rPr>
            </w:pPr>
            <w:r w:rsidRPr="00AB07D2">
              <w:rPr>
                <w:bCs/>
                <w:color w:val="000000"/>
                <w:sz w:val="24"/>
                <w:szCs w:val="24"/>
              </w:rPr>
              <w:t>Courtney Cook</w:t>
            </w:r>
          </w:p>
        </w:tc>
        <w:tc>
          <w:tcPr>
            <w:tcW w:w="3675" w:type="dxa"/>
            <w:vAlign w:val="center"/>
          </w:tcPr>
          <w:p w14:paraId="73203ABD" w14:textId="77777777" w:rsidR="00796FC5" w:rsidRPr="00AB07D2" w:rsidRDefault="00796FC5" w:rsidP="00796FC5">
            <w:pPr>
              <w:widowControl w:val="0"/>
              <w:rPr>
                <w:color w:val="000000"/>
                <w:sz w:val="24"/>
                <w:szCs w:val="24"/>
              </w:rPr>
            </w:pPr>
            <w:r w:rsidRPr="00AB07D2">
              <w:rPr>
                <w:bCs/>
                <w:color w:val="000000"/>
                <w:sz w:val="24"/>
                <w:szCs w:val="24"/>
              </w:rPr>
              <w:t>Laboratory intern, Epi MS student, Univ of IA CPH</w:t>
            </w:r>
          </w:p>
        </w:tc>
        <w:tc>
          <w:tcPr>
            <w:tcW w:w="2684" w:type="dxa"/>
            <w:vAlign w:val="center"/>
          </w:tcPr>
          <w:p w14:paraId="367A483E" w14:textId="77777777" w:rsidR="00796FC5" w:rsidRPr="00AB07D2" w:rsidRDefault="00796FC5" w:rsidP="00796FC5">
            <w:pPr>
              <w:rPr>
                <w:sz w:val="24"/>
                <w:szCs w:val="24"/>
              </w:rPr>
            </w:pPr>
            <w:r w:rsidRPr="00AB07D2">
              <w:rPr>
                <w:sz w:val="24"/>
                <w:szCs w:val="24"/>
              </w:rPr>
              <w:t>Mentor</w:t>
            </w:r>
          </w:p>
        </w:tc>
      </w:tr>
      <w:tr w:rsidR="00796FC5" w:rsidRPr="00AB07D2" w14:paraId="004163A0" w14:textId="77777777" w:rsidTr="00477B6E">
        <w:tc>
          <w:tcPr>
            <w:tcW w:w="1140" w:type="dxa"/>
            <w:vAlign w:val="center"/>
          </w:tcPr>
          <w:p w14:paraId="7D38C507"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05EB985B" w14:textId="77777777" w:rsidR="00796FC5" w:rsidRPr="00AB07D2" w:rsidRDefault="00796FC5" w:rsidP="00796FC5">
            <w:pPr>
              <w:widowControl w:val="0"/>
              <w:rPr>
                <w:bCs/>
                <w:color w:val="000000"/>
                <w:sz w:val="24"/>
                <w:szCs w:val="24"/>
              </w:rPr>
            </w:pPr>
            <w:r w:rsidRPr="00AB07D2">
              <w:rPr>
                <w:bCs/>
                <w:color w:val="000000"/>
                <w:sz w:val="24"/>
                <w:szCs w:val="24"/>
              </w:rPr>
              <w:t xml:space="preserve">Erin Reynolds </w:t>
            </w:r>
          </w:p>
        </w:tc>
        <w:tc>
          <w:tcPr>
            <w:tcW w:w="3675" w:type="dxa"/>
            <w:vAlign w:val="center"/>
          </w:tcPr>
          <w:p w14:paraId="3A408372" w14:textId="77777777" w:rsidR="00796FC5" w:rsidRPr="00AB07D2" w:rsidRDefault="00796FC5" w:rsidP="00796FC5">
            <w:pPr>
              <w:widowControl w:val="0"/>
              <w:rPr>
                <w:color w:val="000000"/>
                <w:sz w:val="24"/>
                <w:szCs w:val="24"/>
              </w:rPr>
            </w:pPr>
            <w:r w:rsidRPr="00AB07D2">
              <w:rPr>
                <w:bCs/>
                <w:color w:val="000000"/>
                <w:sz w:val="24"/>
                <w:szCs w:val="24"/>
              </w:rPr>
              <w:t>Laboratory intern, Epi PhD student, Univ of IA CPH</w:t>
            </w:r>
          </w:p>
        </w:tc>
        <w:tc>
          <w:tcPr>
            <w:tcW w:w="2684" w:type="dxa"/>
            <w:vAlign w:val="center"/>
          </w:tcPr>
          <w:p w14:paraId="57FF8295" w14:textId="77777777" w:rsidR="00796FC5" w:rsidRPr="00AB07D2" w:rsidRDefault="00796FC5" w:rsidP="00796FC5">
            <w:pPr>
              <w:rPr>
                <w:color w:val="000000"/>
                <w:sz w:val="24"/>
                <w:szCs w:val="24"/>
              </w:rPr>
            </w:pPr>
            <w:r w:rsidRPr="00AB07D2">
              <w:rPr>
                <w:color w:val="000000"/>
                <w:sz w:val="24"/>
                <w:szCs w:val="24"/>
              </w:rPr>
              <w:t>Mentor</w:t>
            </w:r>
          </w:p>
        </w:tc>
      </w:tr>
      <w:tr w:rsidR="00796FC5" w:rsidRPr="00AB07D2" w14:paraId="1277980A" w14:textId="77777777" w:rsidTr="00477B6E">
        <w:tc>
          <w:tcPr>
            <w:tcW w:w="1140" w:type="dxa"/>
            <w:vAlign w:val="center"/>
          </w:tcPr>
          <w:p w14:paraId="6797AE44" w14:textId="77777777" w:rsidR="00796FC5" w:rsidRPr="00AB07D2" w:rsidRDefault="00796FC5" w:rsidP="00796FC5">
            <w:pPr>
              <w:rPr>
                <w:color w:val="000000"/>
                <w:sz w:val="24"/>
                <w:szCs w:val="24"/>
              </w:rPr>
            </w:pPr>
            <w:r w:rsidRPr="00AB07D2">
              <w:rPr>
                <w:color w:val="000000"/>
                <w:sz w:val="24"/>
                <w:szCs w:val="24"/>
              </w:rPr>
              <w:lastRenderedPageBreak/>
              <w:t>2008</w:t>
            </w:r>
          </w:p>
        </w:tc>
        <w:tc>
          <w:tcPr>
            <w:tcW w:w="2108" w:type="dxa"/>
            <w:vAlign w:val="center"/>
          </w:tcPr>
          <w:p w14:paraId="410548F0" w14:textId="77777777" w:rsidR="00796FC5" w:rsidRPr="00AB07D2" w:rsidRDefault="00796FC5" w:rsidP="00796FC5">
            <w:pPr>
              <w:widowControl w:val="0"/>
              <w:rPr>
                <w:bCs/>
                <w:color w:val="000000"/>
                <w:sz w:val="24"/>
                <w:szCs w:val="24"/>
              </w:rPr>
            </w:pPr>
            <w:r w:rsidRPr="00AB07D2">
              <w:rPr>
                <w:bCs/>
                <w:color w:val="000000"/>
                <w:sz w:val="24"/>
                <w:szCs w:val="24"/>
              </w:rPr>
              <w:t>Hsiu-yin Chiang</w:t>
            </w:r>
          </w:p>
        </w:tc>
        <w:tc>
          <w:tcPr>
            <w:tcW w:w="3675" w:type="dxa"/>
            <w:vAlign w:val="center"/>
          </w:tcPr>
          <w:p w14:paraId="02CBE613" w14:textId="77777777" w:rsidR="00796FC5" w:rsidRPr="00AB07D2" w:rsidRDefault="00796FC5" w:rsidP="00796FC5">
            <w:pPr>
              <w:widowControl w:val="0"/>
              <w:rPr>
                <w:color w:val="000000"/>
                <w:sz w:val="24"/>
                <w:szCs w:val="24"/>
              </w:rPr>
            </w:pPr>
            <w:r w:rsidRPr="00AB07D2">
              <w:rPr>
                <w:color w:val="000000"/>
                <w:sz w:val="24"/>
                <w:szCs w:val="24"/>
              </w:rPr>
              <w:t>Laboratory intern, Epi PhD student, Univ of IA CPH</w:t>
            </w:r>
          </w:p>
        </w:tc>
        <w:tc>
          <w:tcPr>
            <w:tcW w:w="2684" w:type="dxa"/>
            <w:vAlign w:val="center"/>
          </w:tcPr>
          <w:p w14:paraId="634613EF" w14:textId="77777777" w:rsidR="00796FC5" w:rsidRPr="00AB07D2" w:rsidRDefault="00796FC5" w:rsidP="00796FC5">
            <w:pPr>
              <w:rPr>
                <w:sz w:val="24"/>
                <w:szCs w:val="24"/>
              </w:rPr>
            </w:pPr>
            <w:r w:rsidRPr="00AB07D2">
              <w:rPr>
                <w:color w:val="000000"/>
                <w:sz w:val="24"/>
                <w:szCs w:val="24"/>
              </w:rPr>
              <w:t>Mentor</w:t>
            </w:r>
          </w:p>
        </w:tc>
      </w:tr>
      <w:tr w:rsidR="00796FC5" w:rsidRPr="00AB07D2" w14:paraId="6D6924CA" w14:textId="77777777" w:rsidTr="00477B6E">
        <w:tc>
          <w:tcPr>
            <w:tcW w:w="1140" w:type="dxa"/>
            <w:vAlign w:val="center"/>
          </w:tcPr>
          <w:p w14:paraId="11106471"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3CEA0E5B" w14:textId="77777777" w:rsidR="00796FC5" w:rsidRPr="00AB07D2" w:rsidRDefault="00796FC5" w:rsidP="00796FC5">
            <w:pPr>
              <w:widowControl w:val="0"/>
              <w:rPr>
                <w:bCs/>
                <w:color w:val="000000"/>
                <w:sz w:val="24"/>
                <w:szCs w:val="24"/>
              </w:rPr>
            </w:pPr>
            <w:r w:rsidRPr="00AB07D2">
              <w:rPr>
                <w:bCs/>
                <w:color w:val="000000"/>
                <w:sz w:val="24"/>
                <w:szCs w:val="24"/>
              </w:rPr>
              <w:t>Phil Scheibel</w:t>
            </w:r>
          </w:p>
        </w:tc>
        <w:tc>
          <w:tcPr>
            <w:tcW w:w="3675" w:type="dxa"/>
            <w:vAlign w:val="center"/>
          </w:tcPr>
          <w:p w14:paraId="7A358196" w14:textId="77777777" w:rsidR="00796FC5" w:rsidRPr="00AB07D2" w:rsidRDefault="00796FC5" w:rsidP="00796FC5">
            <w:pPr>
              <w:widowControl w:val="0"/>
              <w:rPr>
                <w:color w:val="000000"/>
                <w:sz w:val="24"/>
                <w:szCs w:val="24"/>
              </w:rPr>
            </w:pPr>
            <w:r w:rsidRPr="00AB07D2">
              <w:rPr>
                <w:color w:val="000000"/>
                <w:sz w:val="24"/>
                <w:szCs w:val="24"/>
              </w:rPr>
              <w:t>Laboratory intern, Biological sciences and psychology undergrad, Univ of IA</w:t>
            </w:r>
            <w:r w:rsidRPr="00AB07D2">
              <w:rPr>
                <w:b/>
                <w:color w:val="000000"/>
                <w:sz w:val="24"/>
                <w:szCs w:val="24"/>
              </w:rPr>
              <w:t> </w:t>
            </w:r>
          </w:p>
        </w:tc>
        <w:tc>
          <w:tcPr>
            <w:tcW w:w="2684" w:type="dxa"/>
            <w:vAlign w:val="center"/>
          </w:tcPr>
          <w:p w14:paraId="71B95119" w14:textId="77777777" w:rsidR="00796FC5" w:rsidRPr="00AB07D2" w:rsidRDefault="00796FC5" w:rsidP="00796FC5">
            <w:pPr>
              <w:rPr>
                <w:sz w:val="24"/>
                <w:szCs w:val="24"/>
              </w:rPr>
            </w:pPr>
            <w:r w:rsidRPr="00AB07D2">
              <w:rPr>
                <w:color w:val="000000"/>
                <w:sz w:val="24"/>
                <w:szCs w:val="24"/>
              </w:rPr>
              <w:t>Mentor</w:t>
            </w:r>
          </w:p>
        </w:tc>
      </w:tr>
      <w:tr w:rsidR="00796FC5" w:rsidRPr="00AB07D2" w14:paraId="371EFF68" w14:textId="77777777" w:rsidTr="00477B6E">
        <w:trPr>
          <w:trHeight w:val="350"/>
        </w:trPr>
        <w:tc>
          <w:tcPr>
            <w:tcW w:w="1140" w:type="dxa"/>
            <w:vAlign w:val="center"/>
          </w:tcPr>
          <w:p w14:paraId="75B54B32"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4712BA12" w14:textId="77777777" w:rsidR="00796FC5" w:rsidRPr="00AB07D2" w:rsidRDefault="00796FC5" w:rsidP="00796FC5">
            <w:pPr>
              <w:widowControl w:val="0"/>
              <w:rPr>
                <w:bCs/>
                <w:color w:val="000000"/>
                <w:sz w:val="24"/>
                <w:szCs w:val="24"/>
              </w:rPr>
            </w:pPr>
            <w:r w:rsidRPr="00AB07D2">
              <w:rPr>
                <w:bCs/>
                <w:color w:val="000000"/>
                <w:sz w:val="24"/>
                <w:szCs w:val="24"/>
              </w:rPr>
              <w:t>Eric Elliott</w:t>
            </w:r>
          </w:p>
        </w:tc>
        <w:tc>
          <w:tcPr>
            <w:tcW w:w="3675" w:type="dxa"/>
            <w:vAlign w:val="center"/>
          </w:tcPr>
          <w:p w14:paraId="34791696" w14:textId="77777777" w:rsidR="00796FC5" w:rsidRPr="00AB07D2" w:rsidRDefault="00796FC5" w:rsidP="00796FC5">
            <w:pPr>
              <w:widowControl w:val="0"/>
              <w:rPr>
                <w:color w:val="000000"/>
                <w:sz w:val="24"/>
                <w:szCs w:val="24"/>
              </w:rPr>
            </w:pPr>
            <w:r w:rsidRPr="00AB07D2">
              <w:rPr>
                <w:color w:val="000000"/>
                <w:sz w:val="24"/>
                <w:szCs w:val="24"/>
              </w:rPr>
              <w:t>Laboratory intern, Biological sciences, Undergrad, Wheaton College, Wheaton, IL </w:t>
            </w:r>
          </w:p>
        </w:tc>
        <w:tc>
          <w:tcPr>
            <w:tcW w:w="2684" w:type="dxa"/>
            <w:vAlign w:val="center"/>
          </w:tcPr>
          <w:p w14:paraId="24644E5D" w14:textId="77777777" w:rsidR="00796FC5" w:rsidRPr="00AB07D2" w:rsidRDefault="00796FC5" w:rsidP="00796FC5">
            <w:pPr>
              <w:rPr>
                <w:sz w:val="24"/>
                <w:szCs w:val="24"/>
              </w:rPr>
            </w:pPr>
            <w:r w:rsidRPr="00AB07D2">
              <w:rPr>
                <w:color w:val="000000"/>
                <w:sz w:val="24"/>
                <w:szCs w:val="24"/>
              </w:rPr>
              <w:t>Mentor</w:t>
            </w:r>
          </w:p>
        </w:tc>
      </w:tr>
      <w:tr w:rsidR="00796FC5" w:rsidRPr="00AB07D2" w14:paraId="43615A5C" w14:textId="77777777" w:rsidTr="00477B6E">
        <w:tc>
          <w:tcPr>
            <w:tcW w:w="1140" w:type="dxa"/>
            <w:vAlign w:val="center"/>
          </w:tcPr>
          <w:p w14:paraId="3B390668"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15B7A484" w14:textId="77777777" w:rsidR="00796FC5" w:rsidRPr="00AB07D2" w:rsidRDefault="00796FC5" w:rsidP="00796FC5">
            <w:pPr>
              <w:widowControl w:val="0"/>
              <w:rPr>
                <w:bCs/>
                <w:color w:val="000000"/>
                <w:sz w:val="24"/>
                <w:szCs w:val="24"/>
              </w:rPr>
            </w:pPr>
            <w:r w:rsidRPr="00AB07D2">
              <w:rPr>
                <w:bCs/>
                <w:color w:val="000000"/>
                <w:sz w:val="24"/>
                <w:szCs w:val="24"/>
              </w:rPr>
              <w:t>Eric Hawkins</w:t>
            </w:r>
          </w:p>
        </w:tc>
        <w:tc>
          <w:tcPr>
            <w:tcW w:w="3675" w:type="dxa"/>
            <w:vAlign w:val="center"/>
          </w:tcPr>
          <w:p w14:paraId="412F2289" w14:textId="77777777" w:rsidR="00796FC5" w:rsidRPr="00AB07D2" w:rsidRDefault="00796FC5" w:rsidP="00796FC5">
            <w:pPr>
              <w:widowControl w:val="0"/>
              <w:rPr>
                <w:color w:val="000000"/>
                <w:sz w:val="24"/>
                <w:szCs w:val="24"/>
              </w:rPr>
            </w:pPr>
            <w:r w:rsidRPr="00AB07D2">
              <w:rPr>
                <w:color w:val="000000"/>
                <w:sz w:val="24"/>
                <w:szCs w:val="24"/>
              </w:rPr>
              <w:t xml:space="preserve">Laboratory intern, </w:t>
            </w:r>
            <w:r w:rsidRPr="00AB07D2">
              <w:rPr>
                <w:bCs/>
                <w:color w:val="000000"/>
                <w:sz w:val="24"/>
                <w:szCs w:val="24"/>
              </w:rPr>
              <w:t>Epi MS student, Univ of IA CPH</w:t>
            </w:r>
          </w:p>
        </w:tc>
        <w:tc>
          <w:tcPr>
            <w:tcW w:w="2684" w:type="dxa"/>
            <w:vAlign w:val="center"/>
          </w:tcPr>
          <w:p w14:paraId="484CBFA8" w14:textId="77777777" w:rsidR="00796FC5" w:rsidRPr="00AB07D2" w:rsidRDefault="00796FC5" w:rsidP="00796FC5">
            <w:pPr>
              <w:rPr>
                <w:sz w:val="24"/>
                <w:szCs w:val="24"/>
              </w:rPr>
            </w:pPr>
            <w:r w:rsidRPr="00AB07D2">
              <w:rPr>
                <w:color w:val="000000"/>
                <w:sz w:val="24"/>
                <w:szCs w:val="24"/>
              </w:rPr>
              <w:t>Mentor</w:t>
            </w:r>
          </w:p>
        </w:tc>
      </w:tr>
      <w:tr w:rsidR="00796FC5" w:rsidRPr="00AB07D2" w14:paraId="522CA2D2" w14:textId="77777777" w:rsidTr="00477B6E">
        <w:tc>
          <w:tcPr>
            <w:tcW w:w="1140" w:type="dxa"/>
            <w:vAlign w:val="center"/>
          </w:tcPr>
          <w:p w14:paraId="08D45C75"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55EBB098" w14:textId="77777777" w:rsidR="00796FC5" w:rsidRPr="00AB07D2" w:rsidRDefault="00796FC5" w:rsidP="00796FC5">
            <w:pPr>
              <w:widowControl w:val="0"/>
              <w:rPr>
                <w:bCs/>
                <w:color w:val="000000"/>
                <w:sz w:val="24"/>
                <w:szCs w:val="24"/>
              </w:rPr>
            </w:pPr>
            <w:r w:rsidRPr="00AB07D2">
              <w:rPr>
                <w:bCs/>
                <w:color w:val="000000"/>
                <w:sz w:val="24"/>
                <w:szCs w:val="24"/>
              </w:rPr>
              <w:t>Tracy Lynn MacIntyre</w:t>
            </w:r>
          </w:p>
        </w:tc>
        <w:tc>
          <w:tcPr>
            <w:tcW w:w="3675" w:type="dxa"/>
            <w:vAlign w:val="center"/>
          </w:tcPr>
          <w:p w14:paraId="4DE2AAFC" w14:textId="77777777" w:rsidR="00796FC5" w:rsidRPr="00AB07D2" w:rsidRDefault="00796FC5" w:rsidP="00796FC5">
            <w:pPr>
              <w:widowControl w:val="0"/>
              <w:rPr>
                <w:color w:val="000000"/>
                <w:sz w:val="24"/>
                <w:szCs w:val="24"/>
              </w:rPr>
            </w:pPr>
            <w:r w:rsidRPr="00AB07D2">
              <w:rPr>
                <w:color w:val="000000"/>
                <w:sz w:val="24"/>
                <w:szCs w:val="24"/>
              </w:rPr>
              <w:t>Laboratory intern, Epi MS student, Univ of IA CPH</w:t>
            </w:r>
          </w:p>
        </w:tc>
        <w:tc>
          <w:tcPr>
            <w:tcW w:w="2684" w:type="dxa"/>
            <w:vAlign w:val="center"/>
          </w:tcPr>
          <w:p w14:paraId="0BC65161" w14:textId="77777777" w:rsidR="00796FC5" w:rsidRPr="00AB07D2" w:rsidRDefault="00796FC5" w:rsidP="00796FC5">
            <w:pPr>
              <w:rPr>
                <w:sz w:val="24"/>
                <w:szCs w:val="24"/>
              </w:rPr>
            </w:pPr>
            <w:r w:rsidRPr="00AB07D2">
              <w:rPr>
                <w:color w:val="000000"/>
                <w:sz w:val="24"/>
                <w:szCs w:val="24"/>
              </w:rPr>
              <w:t>Mentor</w:t>
            </w:r>
          </w:p>
        </w:tc>
      </w:tr>
      <w:tr w:rsidR="00796FC5" w:rsidRPr="00AB07D2" w14:paraId="09F96C09" w14:textId="77777777" w:rsidTr="00477B6E">
        <w:tc>
          <w:tcPr>
            <w:tcW w:w="1140" w:type="dxa"/>
            <w:vAlign w:val="center"/>
          </w:tcPr>
          <w:p w14:paraId="156F2F0E"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656CDA9D" w14:textId="77777777" w:rsidR="00796FC5" w:rsidRPr="00AB07D2" w:rsidRDefault="00796FC5" w:rsidP="00796FC5">
            <w:pPr>
              <w:widowControl w:val="0"/>
              <w:rPr>
                <w:bCs/>
                <w:color w:val="000000"/>
                <w:sz w:val="24"/>
                <w:szCs w:val="24"/>
              </w:rPr>
            </w:pPr>
            <w:r w:rsidRPr="00AB07D2">
              <w:rPr>
                <w:bCs/>
                <w:color w:val="000000"/>
                <w:sz w:val="24"/>
                <w:szCs w:val="24"/>
              </w:rPr>
              <w:t>Val Clottey</w:t>
            </w:r>
          </w:p>
        </w:tc>
        <w:tc>
          <w:tcPr>
            <w:tcW w:w="3675" w:type="dxa"/>
            <w:vAlign w:val="center"/>
          </w:tcPr>
          <w:p w14:paraId="1C0BB186" w14:textId="77777777" w:rsidR="00796FC5" w:rsidRPr="00AB07D2" w:rsidRDefault="00796FC5" w:rsidP="00796FC5">
            <w:pPr>
              <w:widowControl w:val="0"/>
              <w:rPr>
                <w:color w:val="000000"/>
                <w:sz w:val="24"/>
                <w:szCs w:val="24"/>
              </w:rPr>
            </w:pPr>
            <w:r w:rsidRPr="00AB07D2">
              <w:rPr>
                <w:color w:val="000000"/>
                <w:sz w:val="24"/>
                <w:szCs w:val="24"/>
              </w:rPr>
              <w:t>CEID research assistant Gray RA</w:t>
            </w:r>
          </w:p>
        </w:tc>
        <w:tc>
          <w:tcPr>
            <w:tcW w:w="2684" w:type="dxa"/>
            <w:vAlign w:val="center"/>
          </w:tcPr>
          <w:p w14:paraId="07A61828" w14:textId="77777777" w:rsidR="00796FC5" w:rsidRPr="00AB07D2" w:rsidRDefault="00796FC5" w:rsidP="00796FC5">
            <w:pPr>
              <w:rPr>
                <w:color w:val="000000"/>
                <w:sz w:val="24"/>
                <w:szCs w:val="24"/>
              </w:rPr>
            </w:pPr>
            <w:r w:rsidRPr="00AB07D2">
              <w:rPr>
                <w:color w:val="000000"/>
                <w:sz w:val="24"/>
                <w:szCs w:val="24"/>
              </w:rPr>
              <w:t>Mentor</w:t>
            </w:r>
          </w:p>
        </w:tc>
      </w:tr>
      <w:tr w:rsidR="00796FC5" w:rsidRPr="00AB07D2" w14:paraId="75419F54" w14:textId="77777777" w:rsidTr="00477B6E">
        <w:tc>
          <w:tcPr>
            <w:tcW w:w="1140" w:type="dxa"/>
            <w:vAlign w:val="center"/>
          </w:tcPr>
          <w:p w14:paraId="40B23CE8" w14:textId="77777777" w:rsidR="00796FC5" w:rsidRPr="00AB07D2" w:rsidRDefault="00796FC5" w:rsidP="00796FC5">
            <w:pPr>
              <w:rPr>
                <w:color w:val="000000"/>
                <w:sz w:val="24"/>
                <w:szCs w:val="24"/>
              </w:rPr>
            </w:pPr>
            <w:r w:rsidRPr="00AB07D2">
              <w:rPr>
                <w:color w:val="000000"/>
                <w:sz w:val="24"/>
                <w:szCs w:val="24"/>
              </w:rPr>
              <w:t>2008</w:t>
            </w:r>
          </w:p>
        </w:tc>
        <w:tc>
          <w:tcPr>
            <w:tcW w:w="2108" w:type="dxa"/>
            <w:vAlign w:val="center"/>
          </w:tcPr>
          <w:p w14:paraId="10D76D7F" w14:textId="77777777" w:rsidR="00796FC5" w:rsidRPr="00AB07D2" w:rsidRDefault="00796FC5" w:rsidP="00796FC5">
            <w:pPr>
              <w:widowControl w:val="0"/>
              <w:rPr>
                <w:bCs/>
                <w:color w:val="000000"/>
                <w:sz w:val="24"/>
                <w:szCs w:val="24"/>
              </w:rPr>
            </w:pPr>
            <w:r w:rsidRPr="00AB07D2">
              <w:rPr>
                <w:bCs/>
                <w:color w:val="000000"/>
                <w:sz w:val="24"/>
                <w:szCs w:val="24"/>
              </w:rPr>
              <w:t>Nicole Pearson</w:t>
            </w:r>
          </w:p>
        </w:tc>
        <w:tc>
          <w:tcPr>
            <w:tcW w:w="3675" w:type="dxa"/>
            <w:vAlign w:val="center"/>
          </w:tcPr>
          <w:p w14:paraId="3390531D" w14:textId="77777777" w:rsidR="00796FC5" w:rsidRPr="00AB07D2" w:rsidRDefault="00796FC5" w:rsidP="00796FC5">
            <w:pPr>
              <w:widowControl w:val="0"/>
              <w:rPr>
                <w:color w:val="000000"/>
                <w:sz w:val="24"/>
                <w:szCs w:val="24"/>
              </w:rPr>
            </w:pPr>
            <w:r w:rsidRPr="00AB07D2">
              <w:rPr>
                <w:color w:val="000000"/>
                <w:sz w:val="24"/>
                <w:szCs w:val="24"/>
              </w:rPr>
              <w:t>Laboratory intern, Epi MPH student, Univ of IA, CPH</w:t>
            </w:r>
          </w:p>
        </w:tc>
        <w:tc>
          <w:tcPr>
            <w:tcW w:w="2684" w:type="dxa"/>
            <w:vAlign w:val="center"/>
          </w:tcPr>
          <w:p w14:paraId="42D15F4B" w14:textId="77777777" w:rsidR="00796FC5" w:rsidRPr="00AB07D2" w:rsidRDefault="00796FC5" w:rsidP="00796FC5">
            <w:pPr>
              <w:rPr>
                <w:color w:val="000000"/>
                <w:sz w:val="24"/>
                <w:szCs w:val="24"/>
              </w:rPr>
            </w:pPr>
            <w:r w:rsidRPr="00AB07D2">
              <w:rPr>
                <w:color w:val="000000"/>
                <w:sz w:val="24"/>
                <w:szCs w:val="24"/>
              </w:rPr>
              <w:t>Mentor</w:t>
            </w:r>
          </w:p>
        </w:tc>
      </w:tr>
      <w:tr w:rsidR="00796FC5" w:rsidRPr="00AB07D2" w14:paraId="237078B7" w14:textId="77777777" w:rsidTr="00477B6E">
        <w:tc>
          <w:tcPr>
            <w:tcW w:w="1140" w:type="dxa"/>
            <w:vAlign w:val="center"/>
          </w:tcPr>
          <w:p w14:paraId="718A469C"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60C3BA7E" w14:textId="77777777" w:rsidR="00796FC5" w:rsidRPr="00AB07D2" w:rsidRDefault="00796FC5" w:rsidP="00796FC5">
            <w:pPr>
              <w:rPr>
                <w:bCs/>
                <w:color w:val="000000"/>
                <w:sz w:val="24"/>
                <w:szCs w:val="24"/>
              </w:rPr>
            </w:pPr>
            <w:proofErr w:type="spellStart"/>
            <w:r w:rsidRPr="00AB07D2">
              <w:rPr>
                <w:sz w:val="24"/>
                <w:szCs w:val="24"/>
              </w:rPr>
              <w:t>Ipar</w:t>
            </w:r>
            <w:proofErr w:type="spellEnd"/>
            <w:r w:rsidRPr="00AB07D2">
              <w:rPr>
                <w:sz w:val="24"/>
                <w:szCs w:val="24"/>
              </w:rPr>
              <w:t xml:space="preserve"> Zeynep Demir</w:t>
            </w:r>
          </w:p>
        </w:tc>
        <w:tc>
          <w:tcPr>
            <w:tcW w:w="3675" w:type="dxa"/>
            <w:vAlign w:val="center"/>
          </w:tcPr>
          <w:p w14:paraId="4FD65C4C" w14:textId="77777777" w:rsidR="00796FC5" w:rsidRPr="00AB07D2" w:rsidRDefault="00796FC5" w:rsidP="00796FC5">
            <w:pPr>
              <w:widowControl w:val="0"/>
              <w:rPr>
                <w:color w:val="000000"/>
                <w:sz w:val="24"/>
                <w:szCs w:val="24"/>
              </w:rPr>
            </w:pPr>
            <w:r w:rsidRPr="00AB07D2">
              <w:rPr>
                <w:sz w:val="24"/>
                <w:szCs w:val="24"/>
              </w:rPr>
              <w:t>MS epidemiology student</w:t>
            </w:r>
          </w:p>
        </w:tc>
        <w:tc>
          <w:tcPr>
            <w:tcW w:w="2684" w:type="dxa"/>
            <w:vAlign w:val="center"/>
          </w:tcPr>
          <w:p w14:paraId="6D9FB85B" w14:textId="77777777" w:rsidR="00796FC5" w:rsidRPr="00AB07D2" w:rsidRDefault="00796FC5" w:rsidP="00796FC5">
            <w:pPr>
              <w:rPr>
                <w:sz w:val="24"/>
                <w:szCs w:val="24"/>
              </w:rPr>
            </w:pPr>
            <w:r w:rsidRPr="00AB07D2">
              <w:rPr>
                <w:color w:val="000000"/>
                <w:sz w:val="24"/>
                <w:szCs w:val="24"/>
              </w:rPr>
              <w:t>Laboratory director</w:t>
            </w:r>
          </w:p>
        </w:tc>
      </w:tr>
      <w:tr w:rsidR="00796FC5" w:rsidRPr="00AB07D2" w14:paraId="7A993A94" w14:textId="77777777" w:rsidTr="00477B6E">
        <w:tc>
          <w:tcPr>
            <w:tcW w:w="1140" w:type="dxa"/>
            <w:vAlign w:val="center"/>
          </w:tcPr>
          <w:p w14:paraId="2CD3CF7C"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54CB9B11" w14:textId="77777777" w:rsidR="00796FC5" w:rsidRPr="00AB07D2" w:rsidRDefault="00796FC5" w:rsidP="00796FC5">
            <w:pPr>
              <w:rPr>
                <w:bCs/>
                <w:color w:val="000000"/>
                <w:sz w:val="24"/>
                <w:szCs w:val="24"/>
              </w:rPr>
            </w:pPr>
            <w:r w:rsidRPr="00AB07D2">
              <w:rPr>
                <w:sz w:val="24"/>
                <w:szCs w:val="24"/>
              </w:rPr>
              <w:t xml:space="preserve">Laura </w:t>
            </w:r>
            <w:proofErr w:type="spellStart"/>
            <w:r w:rsidRPr="00AB07D2">
              <w:rPr>
                <w:sz w:val="24"/>
                <w:szCs w:val="24"/>
              </w:rPr>
              <w:t>Vonnahme</w:t>
            </w:r>
            <w:proofErr w:type="spellEnd"/>
          </w:p>
        </w:tc>
        <w:tc>
          <w:tcPr>
            <w:tcW w:w="3675" w:type="dxa"/>
            <w:vAlign w:val="center"/>
          </w:tcPr>
          <w:p w14:paraId="2208BEE8" w14:textId="77777777" w:rsidR="00796FC5" w:rsidRPr="00AB07D2" w:rsidRDefault="00796FC5" w:rsidP="00796FC5">
            <w:pPr>
              <w:widowControl w:val="0"/>
              <w:rPr>
                <w:color w:val="000000"/>
                <w:sz w:val="24"/>
                <w:szCs w:val="24"/>
              </w:rPr>
            </w:pPr>
            <w:r w:rsidRPr="00AB07D2">
              <w:rPr>
                <w:sz w:val="24"/>
                <w:szCs w:val="24"/>
              </w:rPr>
              <w:t>MPH (epi) student,</w:t>
            </w:r>
          </w:p>
        </w:tc>
        <w:tc>
          <w:tcPr>
            <w:tcW w:w="2684" w:type="dxa"/>
            <w:vAlign w:val="center"/>
          </w:tcPr>
          <w:p w14:paraId="44909B0E" w14:textId="77777777" w:rsidR="00796FC5" w:rsidRPr="00AB07D2" w:rsidRDefault="00796FC5" w:rsidP="00796FC5">
            <w:pPr>
              <w:rPr>
                <w:sz w:val="24"/>
                <w:szCs w:val="24"/>
              </w:rPr>
            </w:pPr>
            <w:r w:rsidRPr="00AB07D2">
              <w:rPr>
                <w:color w:val="000000"/>
                <w:sz w:val="24"/>
                <w:szCs w:val="24"/>
              </w:rPr>
              <w:t>Laboratory director</w:t>
            </w:r>
          </w:p>
        </w:tc>
      </w:tr>
      <w:tr w:rsidR="00796FC5" w:rsidRPr="00AB07D2" w14:paraId="2E986C96" w14:textId="77777777" w:rsidTr="00477B6E">
        <w:tc>
          <w:tcPr>
            <w:tcW w:w="1140" w:type="dxa"/>
            <w:vAlign w:val="center"/>
          </w:tcPr>
          <w:p w14:paraId="63693F71"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57B3BFAB" w14:textId="77777777" w:rsidR="00796FC5" w:rsidRPr="00AB07D2" w:rsidRDefault="00796FC5" w:rsidP="00796FC5">
            <w:pPr>
              <w:rPr>
                <w:bCs/>
                <w:color w:val="000000"/>
                <w:sz w:val="24"/>
                <w:szCs w:val="24"/>
              </w:rPr>
            </w:pPr>
            <w:r w:rsidRPr="00AB07D2">
              <w:rPr>
                <w:sz w:val="24"/>
                <w:szCs w:val="24"/>
              </w:rPr>
              <w:t xml:space="preserve">Anne Dressler </w:t>
            </w:r>
          </w:p>
        </w:tc>
        <w:tc>
          <w:tcPr>
            <w:tcW w:w="3675" w:type="dxa"/>
            <w:vAlign w:val="center"/>
          </w:tcPr>
          <w:p w14:paraId="25CCF95C" w14:textId="565DFF01" w:rsidR="00796FC5" w:rsidRPr="00AB07D2" w:rsidRDefault="00796FC5" w:rsidP="00796FC5">
            <w:pPr>
              <w:widowControl w:val="0"/>
              <w:rPr>
                <w:color w:val="000000"/>
                <w:sz w:val="24"/>
                <w:szCs w:val="24"/>
              </w:rPr>
            </w:pPr>
            <w:r w:rsidRPr="00AB07D2">
              <w:rPr>
                <w:sz w:val="24"/>
                <w:szCs w:val="24"/>
              </w:rPr>
              <w:t>MS epidemiology student</w:t>
            </w:r>
          </w:p>
        </w:tc>
        <w:tc>
          <w:tcPr>
            <w:tcW w:w="2684" w:type="dxa"/>
            <w:vAlign w:val="center"/>
          </w:tcPr>
          <w:p w14:paraId="43870A06" w14:textId="77777777" w:rsidR="00796FC5" w:rsidRPr="00AB07D2" w:rsidRDefault="00796FC5" w:rsidP="00796FC5">
            <w:pPr>
              <w:rPr>
                <w:sz w:val="24"/>
                <w:szCs w:val="24"/>
              </w:rPr>
            </w:pPr>
            <w:r w:rsidRPr="00AB07D2">
              <w:rPr>
                <w:color w:val="000000"/>
                <w:sz w:val="24"/>
                <w:szCs w:val="24"/>
              </w:rPr>
              <w:t>Laboratory director</w:t>
            </w:r>
          </w:p>
        </w:tc>
      </w:tr>
      <w:tr w:rsidR="00796FC5" w:rsidRPr="00AB07D2" w14:paraId="2D233971" w14:textId="77777777" w:rsidTr="00477B6E">
        <w:tc>
          <w:tcPr>
            <w:tcW w:w="1140" w:type="dxa"/>
            <w:vAlign w:val="center"/>
          </w:tcPr>
          <w:p w14:paraId="288A7941"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635A8662" w14:textId="77777777" w:rsidR="00796FC5" w:rsidRPr="00AB07D2" w:rsidRDefault="00796FC5" w:rsidP="00796FC5">
            <w:pPr>
              <w:widowControl w:val="0"/>
              <w:rPr>
                <w:bCs/>
                <w:color w:val="000000"/>
                <w:sz w:val="24"/>
                <w:szCs w:val="24"/>
              </w:rPr>
            </w:pPr>
            <w:r w:rsidRPr="00AB07D2">
              <w:rPr>
                <w:sz w:val="24"/>
                <w:szCs w:val="24"/>
              </w:rPr>
              <w:t>Amanda Irish</w:t>
            </w:r>
          </w:p>
        </w:tc>
        <w:tc>
          <w:tcPr>
            <w:tcW w:w="3675" w:type="dxa"/>
            <w:vAlign w:val="center"/>
          </w:tcPr>
          <w:p w14:paraId="22E23A4A" w14:textId="77777777" w:rsidR="00796FC5" w:rsidRPr="00AB07D2" w:rsidRDefault="00796FC5" w:rsidP="00796FC5">
            <w:pPr>
              <w:widowControl w:val="0"/>
              <w:rPr>
                <w:color w:val="000000"/>
                <w:sz w:val="24"/>
                <w:szCs w:val="24"/>
              </w:rPr>
            </w:pPr>
            <w:r w:rsidRPr="00AB07D2">
              <w:rPr>
                <w:color w:val="000000"/>
                <w:sz w:val="24"/>
                <w:szCs w:val="24"/>
              </w:rPr>
              <w:t>Laboratory intern, MPH student</w:t>
            </w:r>
          </w:p>
        </w:tc>
        <w:tc>
          <w:tcPr>
            <w:tcW w:w="2684" w:type="dxa"/>
            <w:vAlign w:val="center"/>
          </w:tcPr>
          <w:p w14:paraId="5BE2F6CF" w14:textId="77777777" w:rsidR="00796FC5" w:rsidRPr="00AB07D2" w:rsidRDefault="00796FC5" w:rsidP="00796FC5">
            <w:pPr>
              <w:rPr>
                <w:sz w:val="24"/>
                <w:szCs w:val="24"/>
              </w:rPr>
            </w:pPr>
            <w:r w:rsidRPr="00AB07D2">
              <w:rPr>
                <w:color w:val="000000"/>
                <w:sz w:val="24"/>
                <w:szCs w:val="24"/>
              </w:rPr>
              <w:t>Laboratory director</w:t>
            </w:r>
          </w:p>
        </w:tc>
      </w:tr>
      <w:tr w:rsidR="00796FC5" w:rsidRPr="00AB07D2" w14:paraId="7B6E43C0" w14:textId="77777777" w:rsidTr="00477B6E">
        <w:tc>
          <w:tcPr>
            <w:tcW w:w="1140" w:type="dxa"/>
            <w:vAlign w:val="center"/>
          </w:tcPr>
          <w:p w14:paraId="3B5F8083"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59D200F9" w14:textId="77777777" w:rsidR="00796FC5" w:rsidRPr="00AB07D2" w:rsidRDefault="00796FC5" w:rsidP="00796FC5">
            <w:pPr>
              <w:widowControl w:val="0"/>
              <w:rPr>
                <w:bCs/>
                <w:color w:val="000000"/>
                <w:sz w:val="24"/>
                <w:szCs w:val="24"/>
              </w:rPr>
            </w:pPr>
            <w:r w:rsidRPr="00AB07D2">
              <w:rPr>
                <w:sz w:val="24"/>
                <w:szCs w:val="24"/>
              </w:rPr>
              <w:t>Lauren Levitz</w:t>
            </w:r>
          </w:p>
        </w:tc>
        <w:tc>
          <w:tcPr>
            <w:tcW w:w="3675" w:type="dxa"/>
            <w:vAlign w:val="center"/>
          </w:tcPr>
          <w:p w14:paraId="687C330F" w14:textId="77777777" w:rsidR="00796FC5" w:rsidRPr="00AB07D2" w:rsidRDefault="00796FC5" w:rsidP="00796FC5">
            <w:pPr>
              <w:widowControl w:val="0"/>
              <w:rPr>
                <w:color w:val="000000"/>
                <w:sz w:val="24"/>
                <w:szCs w:val="24"/>
              </w:rPr>
            </w:pPr>
            <w:r w:rsidRPr="00AB07D2">
              <w:rPr>
                <w:color w:val="000000"/>
                <w:sz w:val="24"/>
                <w:szCs w:val="24"/>
              </w:rPr>
              <w:t xml:space="preserve">Laboratory intern, </w:t>
            </w:r>
            <w:r w:rsidRPr="00AB07D2">
              <w:rPr>
                <w:sz w:val="24"/>
                <w:szCs w:val="24"/>
              </w:rPr>
              <w:t>Undergrad at Brown University</w:t>
            </w:r>
          </w:p>
        </w:tc>
        <w:tc>
          <w:tcPr>
            <w:tcW w:w="2684" w:type="dxa"/>
            <w:vAlign w:val="center"/>
          </w:tcPr>
          <w:p w14:paraId="7FBFC826" w14:textId="77777777" w:rsidR="00796FC5" w:rsidRPr="00AB07D2" w:rsidRDefault="00796FC5" w:rsidP="00796FC5">
            <w:pPr>
              <w:rPr>
                <w:sz w:val="24"/>
                <w:szCs w:val="24"/>
              </w:rPr>
            </w:pPr>
            <w:r w:rsidRPr="00AB07D2">
              <w:rPr>
                <w:color w:val="000000"/>
                <w:sz w:val="24"/>
                <w:szCs w:val="24"/>
              </w:rPr>
              <w:t>Laboratory director</w:t>
            </w:r>
          </w:p>
        </w:tc>
      </w:tr>
      <w:tr w:rsidR="00796FC5" w:rsidRPr="00AB07D2" w14:paraId="6DEAE053" w14:textId="77777777" w:rsidTr="00477B6E">
        <w:tc>
          <w:tcPr>
            <w:tcW w:w="1140" w:type="dxa"/>
            <w:vAlign w:val="center"/>
          </w:tcPr>
          <w:p w14:paraId="502A16F5" w14:textId="77777777" w:rsidR="00796FC5" w:rsidRPr="00AB07D2" w:rsidRDefault="00796FC5" w:rsidP="00796FC5">
            <w:pPr>
              <w:rPr>
                <w:color w:val="000000"/>
                <w:sz w:val="24"/>
                <w:szCs w:val="24"/>
              </w:rPr>
            </w:pPr>
            <w:r w:rsidRPr="00AB07D2">
              <w:rPr>
                <w:color w:val="000000"/>
                <w:sz w:val="24"/>
                <w:szCs w:val="24"/>
              </w:rPr>
              <w:t>2009</w:t>
            </w:r>
          </w:p>
        </w:tc>
        <w:tc>
          <w:tcPr>
            <w:tcW w:w="2108" w:type="dxa"/>
            <w:vAlign w:val="center"/>
          </w:tcPr>
          <w:p w14:paraId="79BF98BB" w14:textId="77777777" w:rsidR="00796FC5" w:rsidRPr="00AB07D2" w:rsidRDefault="00796FC5" w:rsidP="00796FC5">
            <w:pPr>
              <w:widowControl w:val="0"/>
              <w:rPr>
                <w:bCs/>
                <w:color w:val="000000"/>
                <w:sz w:val="24"/>
                <w:szCs w:val="24"/>
              </w:rPr>
            </w:pPr>
            <w:r w:rsidRPr="00AB07D2">
              <w:rPr>
                <w:sz w:val="24"/>
                <w:szCs w:val="24"/>
              </w:rPr>
              <w:t xml:space="preserve">Thomas Heineman </w:t>
            </w:r>
          </w:p>
        </w:tc>
        <w:tc>
          <w:tcPr>
            <w:tcW w:w="3675" w:type="dxa"/>
            <w:vAlign w:val="center"/>
          </w:tcPr>
          <w:p w14:paraId="46533512" w14:textId="77777777" w:rsidR="00796FC5" w:rsidRPr="00AB07D2" w:rsidRDefault="00796FC5" w:rsidP="00796FC5">
            <w:pPr>
              <w:widowControl w:val="0"/>
              <w:rPr>
                <w:color w:val="000000"/>
                <w:sz w:val="24"/>
                <w:szCs w:val="24"/>
              </w:rPr>
            </w:pPr>
            <w:r w:rsidRPr="00AB07D2">
              <w:rPr>
                <w:sz w:val="24"/>
                <w:szCs w:val="24"/>
              </w:rPr>
              <w:t>Undergrad Univ of IA / Oxford University, Chemistry major</w:t>
            </w:r>
          </w:p>
        </w:tc>
        <w:tc>
          <w:tcPr>
            <w:tcW w:w="2684" w:type="dxa"/>
            <w:vAlign w:val="center"/>
          </w:tcPr>
          <w:p w14:paraId="0127C630" w14:textId="77777777" w:rsidR="00796FC5" w:rsidRPr="00AB07D2" w:rsidRDefault="00796FC5" w:rsidP="00796FC5">
            <w:pPr>
              <w:rPr>
                <w:sz w:val="24"/>
                <w:szCs w:val="24"/>
              </w:rPr>
            </w:pPr>
            <w:r w:rsidRPr="00AB07D2">
              <w:rPr>
                <w:color w:val="000000"/>
                <w:sz w:val="24"/>
                <w:szCs w:val="24"/>
              </w:rPr>
              <w:t>Laboratory director</w:t>
            </w:r>
          </w:p>
        </w:tc>
      </w:tr>
      <w:tr w:rsidR="008D366E" w:rsidRPr="00AB07D2" w14:paraId="464970B4" w14:textId="77777777" w:rsidTr="00991B27">
        <w:tc>
          <w:tcPr>
            <w:tcW w:w="1140" w:type="dxa"/>
            <w:vAlign w:val="center"/>
          </w:tcPr>
          <w:p w14:paraId="1940AA3B" w14:textId="31D9AAD0" w:rsidR="008D366E" w:rsidRDefault="008D366E" w:rsidP="008D366E">
            <w:pPr>
              <w:rPr>
                <w:color w:val="000000"/>
                <w:sz w:val="24"/>
                <w:szCs w:val="24"/>
              </w:rPr>
            </w:pPr>
            <w:r>
              <w:rPr>
                <w:color w:val="000000"/>
                <w:sz w:val="24"/>
                <w:szCs w:val="24"/>
              </w:rPr>
              <w:t>2015</w:t>
            </w:r>
          </w:p>
        </w:tc>
        <w:tc>
          <w:tcPr>
            <w:tcW w:w="2108" w:type="dxa"/>
            <w:vAlign w:val="center"/>
          </w:tcPr>
          <w:p w14:paraId="60CF4BA2" w14:textId="2D7730D4" w:rsidR="008D366E" w:rsidRDefault="008D366E" w:rsidP="008D366E">
            <w:pPr>
              <w:widowControl w:val="0"/>
              <w:rPr>
                <w:sz w:val="24"/>
                <w:szCs w:val="24"/>
              </w:rPr>
            </w:pPr>
            <w:r>
              <w:rPr>
                <w:sz w:val="24"/>
                <w:szCs w:val="24"/>
              </w:rPr>
              <w:t>Tesha Florence</w:t>
            </w:r>
          </w:p>
        </w:tc>
        <w:tc>
          <w:tcPr>
            <w:tcW w:w="3675" w:type="dxa"/>
          </w:tcPr>
          <w:p w14:paraId="0B957A85" w14:textId="59722D3E" w:rsidR="008D366E" w:rsidRDefault="008D366E" w:rsidP="008D366E">
            <w:pPr>
              <w:widowControl w:val="0"/>
              <w:rPr>
                <w:sz w:val="24"/>
                <w:szCs w:val="24"/>
              </w:rPr>
            </w:pPr>
            <w:r w:rsidRPr="00923505">
              <w:rPr>
                <w:sz w:val="24"/>
                <w:szCs w:val="24"/>
              </w:rPr>
              <w:t>Duke University undergraduate</w:t>
            </w:r>
          </w:p>
        </w:tc>
        <w:tc>
          <w:tcPr>
            <w:tcW w:w="2684" w:type="dxa"/>
          </w:tcPr>
          <w:p w14:paraId="0089ECAE" w14:textId="318E415E" w:rsidR="008D366E" w:rsidRDefault="008D366E" w:rsidP="008D366E">
            <w:pPr>
              <w:rPr>
                <w:color w:val="000000"/>
                <w:sz w:val="24"/>
                <w:szCs w:val="24"/>
              </w:rPr>
            </w:pPr>
            <w:r w:rsidRPr="00180EAE">
              <w:rPr>
                <w:color w:val="000000"/>
                <w:sz w:val="24"/>
                <w:szCs w:val="24"/>
              </w:rPr>
              <w:t>Student research assistant</w:t>
            </w:r>
          </w:p>
        </w:tc>
      </w:tr>
      <w:tr w:rsidR="00B409C4" w:rsidRPr="00AB07D2" w14:paraId="3675269F" w14:textId="77777777" w:rsidTr="00B409C4">
        <w:tc>
          <w:tcPr>
            <w:tcW w:w="1140" w:type="dxa"/>
            <w:vAlign w:val="center"/>
          </w:tcPr>
          <w:p w14:paraId="3602AEB1" w14:textId="2312E625" w:rsidR="00B409C4" w:rsidRDefault="00B409C4" w:rsidP="00B409C4">
            <w:pPr>
              <w:rPr>
                <w:color w:val="000000"/>
                <w:sz w:val="24"/>
                <w:szCs w:val="24"/>
              </w:rPr>
            </w:pPr>
            <w:r>
              <w:rPr>
                <w:color w:val="000000"/>
                <w:sz w:val="24"/>
                <w:szCs w:val="24"/>
              </w:rPr>
              <w:t>2015</w:t>
            </w:r>
          </w:p>
        </w:tc>
        <w:tc>
          <w:tcPr>
            <w:tcW w:w="2108" w:type="dxa"/>
            <w:vAlign w:val="center"/>
          </w:tcPr>
          <w:p w14:paraId="1FF488F4" w14:textId="6A9A1E11" w:rsidR="00B409C4" w:rsidRDefault="00B409C4" w:rsidP="00B409C4">
            <w:pPr>
              <w:widowControl w:val="0"/>
              <w:rPr>
                <w:sz w:val="24"/>
                <w:szCs w:val="24"/>
              </w:rPr>
            </w:pPr>
            <w:r w:rsidRPr="00B409C4">
              <w:rPr>
                <w:sz w:val="24"/>
                <w:szCs w:val="24"/>
              </w:rPr>
              <w:t>Anastasia Sophia Lambrou</w:t>
            </w:r>
          </w:p>
        </w:tc>
        <w:tc>
          <w:tcPr>
            <w:tcW w:w="3675" w:type="dxa"/>
            <w:vAlign w:val="center"/>
          </w:tcPr>
          <w:p w14:paraId="0336CB84" w14:textId="11C29375" w:rsidR="00B409C4" w:rsidRPr="00923505" w:rsidRDefault="00B409C4" w:rsidP="00B409C4">
            <w:pPr>
              <w:widowControl w:val="0"/>
              <w:rPr>
                <w:sz w:val="24"/>
                <w:szCs w:val="24"/>
              </w:rPr>
            </w:pPr>
            <w:r w:rsidRPr="00923505">
              <w:rPr>
                <w:sz w:val="24"/>
                <w:szCs w:val="24"/>
              </w:rPr>
              <w:t>Duke University undergraduate</w:t>
            </w:r>
          </w:p>
        </w:tc>
        <w:tc>
          <w:tcPr>
            <w:tcW w:w="2684" w:type="dxa"/>
            <w:vAlign w:val="center"/>
          </w:tcPr>
          <w:p w14:paraId="682A3661" w14:textId="709FA167" w:rsidR="00B409C4" w:rsidRPr="00180EAE" w:rsidRDefault="00B409C4" w:rsidP="00B409C4">
            <w:pPr>
              <w:rPr>
                <w:color w:val="000000"/>
                <w:sz w:val="24"/>
                <w:szCs w:val="24"/>
              </w:rPr>
            </w:pPr>
            <w:r w:rsidRPr="00180EAE">
              <w:rPr>
                <w:color w:val="000000"/>
                <w:sz w:val="24"/>
                <w:szCs w:val="24"/>
              </w:rPr>
              <w:t>Student research assistant</w:t>
            </w:r>
          </w:p>
        </w:tc>
      </w:tr>
      <w:tr w:rsidR="008D366E" w:rsidRPr="00AB07D2" w14:paraId="07C0676C" w14:textId="77777777" w:rsidTr="00991B27">
        <w:tc>
          <w:tcPr>
            <w:tcW w:w="1140" w:type="dxa"/>
            <w:vAlign w:val="center"/>
          </w:tcPr>
          <w:p w14:paraId="0A758AA7" w14:textId="3D8F4592" w:rsidR="008D366E" w:rsidRDefault="008D366E" w:rsidP="008D366E">
            <w:pPr>
              <w:rPr>
                <w:color w:val="000000"/>
                <w:sz w:val="24"/>
                <w:szCs w:val="24"/>
              </w:rPr>
            </w:pPr>
            <w:r>
              <w:rPr>
                <w:color w:val="000000"/>
                <w:sz w:val="24"/>
                <w:szCs w:val="24"/>
              </w:rPr>
              <w:t>2016</w:t>
            </w:r>
          </w:p>
        </w:tc>
        <w:tc>
          <w:tcPr>
            <w:tcW w:w="2108" w:type="dxa"/>
            <w:vAlign w:val="center"/>
          </w:tcPr>
          <w:p w14:paraId="5A54DEC4" w14:textId="3A62D234" w:rsidR="008D366E" w:rsidRDefault="008D366E" w:rsidP="008D366E">
            <w:pPr>
              <w:widowControl w:val="0"/>
              <w:rPr>
                <w:sz w:val="24"/>
                <w:szCs w:val="24"/>
              </w:rPr>
            </w:pPr>
            <w:r>
              <w:rPr>
                <w:sz w:val="24"/>
                <w:szCs w:val="24"/>
              </w:rPr>
              <w:t>Andrew Wang</w:t>
            </w:r>
          </w:p>
        </w:tc>
        <w:tc>
          <w:tcPr>
            <w:tcW w:w="3675" w:type="dxa"/>
          </w:tcPr>
          <w:p w14:paraId="04F2E497" w14:textId="0C3E993D" w:rsidR="008D366E" w:rsidRDefault="008D366E" w:rsidP="008D366E">
            <w:pPr>
              <w:widowControl w:val="0"/>
              <w:rPr>
                <w:sz w:val="24"/>
                <w:szCs w:val="24"/>
              </w:rPr>
            </w:pPr>
            <w:r w:rsidRPr="00923505">
              <w:rPr>
                <w:sz w:val="24"/>
                <w:szCs w:val="24"/>
              </w:rPr>
              <w:t>Duke University undergraduate</w:t>
            </w:r>
          </w:p>
        </w:tc>
        <w:tc>
          <w:tcPr>
            <w:tcW w:w="2684" w:type="dxa"/>
          </w:tcPr>
          <w:p w14:paraId="75383118" w14:textId="396E8D5D" w:rsidR="008D366E" w:rsidRDefault="008D366E" w:rsidP="008D366E">
            <w:pPr>
              <w:rPr>
                <w:color w:val="000000"/>
                <w:sz w:val="24"/>
                <w:szCs w:val="24"/>
              </w:rPr>
            </w:pPr>
            <w:r w:rsidRPr="00180EAE">
              <w:rPr>
                <w:color w:val="000000"/>
                <w:sz w:val="24"/>
                <w:szCs w:val="24"/>
              </w:rPr>
              <w:t>Student research assistant</w:t>
            </w:r>
          </w:p>
        </w:tc>
      </w:tr>
      <w:tr w:rsidR="008D366E" w:rsidRPr="00AB07D2" w14:paraId="35CA8AF2" w14:textId="77777777" w:rsidTr="00991B27">
        <w:tc>
          <w:tcPr>
            <w:tcW w:w="1140" w:type="dxa"/>
            <w:vAlign w:val="center"/>
          </w:tcPr>
          <w:p w14:paraId="5731D3A6" w14:textId="2CBCA90F" w:rsidR="008D366E" w:rsidRDefault="008D366E" w:rsidP="008D366E">
            <w:pPr>
              <w:rPr>
                <w:color w:val="000000"/>
                <w:sz w:val="24"/>
                <w:szCs w:val="24"/>
              </w:rPr>
            </w:pPr>
            <w:r>
              <w:rPr>
                <w:color w:val="000000"/>
                <w:sz w:val="24"/>
                <w:szCs w:val="24"/>
              </w:rPr>
              <w:t>2018</w:t>
            </w:r>
          </w:p>
        </w:tc>
        <w:tc>
          <w:tcPr>
            <w:tcW w:w="2108" w:type="dxa"/>
            <w:vAlign w:val="center"/>
          </w:tcPr>
          <w:p w14:paraId="2D9161BF" w14:textId="4379A286" w:rsidR="008D366E" w:rsidRDefault="008D366E" w:rsidP="008D366E">
            <w:pPr>
              <w:widowControl w:val="0"/>
              <w:rPr>
                <w:sz w:val="24"/>
                <w:szCs w:val="24"/>
              </w:rPr>
            </w:pPr>
            <w:r>
              <w:rPr>
                <w:sz w:val="24"/>
                <w:szCs w:val="24"/>
              </w:rPr>
              <w:t>Rick Tsao</w:t>
            </w:r>
          </w:p>
        </w:tc>
        <w:tc>
          <w:tcPr>
            <w:tcW w:w="3675" w:type="dxa"/>
          </w:tcPr>
          <w:p w14:paraId="3D5F9914" w14:textId="58897A59" w:rsidR="008D366E" w:rsidRDefault="008D366E" w:rsidP="008D366E">
            <w:pPr>
              <w:widowControl w:val="0"/>
              <w:rPr>
                <w:sz w:val="24"/>
                <w:szCs w:val="24"/>
              </w:rPr>
            </w:pPr>
            <w:r w:rsidRPr="00923505">
              <w:rPr>
                <w:sz w:val="24"/>
                <w:szCs w:val="24"/>
              </w:rPr>
              <w:t>Duke University undergraduate</w:t>
            </w:r>
          </w:p>
        </w:tc>
        <w:tc>
          <w:tcPr>
            <w:tcW w:w="2684" w:type="dxa"/>
          </w:tcPr>
          <w:p w14:paraId="1780730D" w14:textId="6131F6EF" w:rsidR="008D366E" w:rsidRDefault="008D366E" w:rsidP="008D366E">
            <w:pPr>
              <w:rPr>
                <w:color w:val="000000"/>
                <w:sz w:val="24"/>
                <w:szCs w:val="24"/>
              </w:rPr>
            </w:pPr>
            <w:r w:rsidRPr="00180EAE">
              <w:rPr>
                <w:color w:val="000000"/>
                <w:sz w:val="24"/>
                <w:szCs w:val="24"/>
              </w:rPr>
              <w:t>Student research assistant</w:t>
            </w:r>
          </w:p>
        </w:tc>
      </w:tr>
      <w:tr w:rsidR="008D366E" w:rsidRPr="00AB07D2" w14:paraId="2A2AAB95" w14:textId="77777777" w:rsidTr="00991B27">
        <w:tc>
          <w:tcPr>
            <w:tcW w:w="1140" w:type="dxa"/>
          </w:tcPr>
          <w:p w14:paraId="6B1659D7" w14:textId="556B5258" w:rsidR="008D366E" w:rsidRDefault="008D366E" w:rsidP="008D366E">
            <w:pPr>
              <w:rPr>
                <w:color w:val="000000"/>
                <w:sz w:val="24"/>
                <w:szCs w:val="24"/>
              </w:rPr>
            </w:pPr>
            <w:r w:rsidRPr="0023598D">
              <w:rPr>
                <w:color w:val="000000"/>
                <w:sz w:val="24"/>
                <w:szCs w:val="24"/>
              </w:rPr>
              <w:t>2018</w:t>
            </w:r>
          </w:p>
        </w:tc>
        <w:tc>
          <w:tcPr>
            <w:tcW w:w="2108" w:type="dxa"/>
            <w:vAlign w:val="center"/>
          </w:tcPr>
          <w:p w14:paraId="5381837E" w14:textId="231A2CA3" w:rsidR="008D366E" w:rsidRDefault="008D366E" w:rsidP="008D366E">
            <w:pPr>
              <w:widowControl w:val="0"/>
              <w:rPr>
                <w:sz w:val="24"/>
                <w:szCs w:val="24"/>
              </w:rPr>
            </w:pPr>
            <w:r>
              <w:rPr>
                <w:sz w:val="24"/>
                <w:szCs w:val="24"/>
              </w:rPr>
              <w:t>Calvin Wang</w:t>
            </w:r>
          </w:p>
        </w:tc>
        <w:tc>
          <w:tcPr>
            <w:tcW w:w="3675" w:type="dxa"/>
          </w:tcPr>
          <w:p w14:paraId="2A9E5250" w14:textId="2D278339" w:rsidR="008D366E" w:rsidRDefault="008D366E" w:rsidP="008D366E">
            <w:pPr>
              <w:widowControl w:val="0"/>
              <w:rPr>
                <w:sz w:val="24"/>
                <w:szCs w:val="24"/>
              </w:rPr>
            </w:pPr>
            <w:r w:rsidRPr="00923505">
              <w:rPr>
                <w:sz w:val="24"/>
                <w:szCs w:val="24"/>
              </w:rPr>
              <w:t>Duke University undergraduate</w:t>
            </w:r>
          </w:p>
        </w:tc>
        <w:tc>
          <w:tcPr>
            <w:tcW w:w="2684" w:type="dxa"/>
          </w:tcPr>
          <w:p w14:paraId="16C8A33A" w14:textId="54DB19F9" w:rsidR="008D366E" w:rsidRDefault="008D366E" w:rsidP="008D366E">
            <w:pPr>
              <w:rPr>
                <w:color w:val="000000"/>
                <w:sz w:val="24"/>
                <w:szCs w:val="24"/>
              </w:rPr>
            </w:pPr>
            <w:r w:rsidRPr="00180EAE">
              <w:rPr>
                <w:color w:val="000000"/>
                <w:sz w:val="24"/>
                <w:szCs w:val="24"/>
              </w:rPr>
              <w:t>Student research assistant</w:t>
            </w:r>
          </w:p>
        </w:tc>
      </w:tr>
      <w:tr w:rsidR="008D366E" w:rsidRPr="00AB07D2" w14:paraId="6E0566D6" w14:textId="77777777" w:rsidTr="00991B27">
        <w:tc>
          <w:tcPr>
            <w:tcW w:w="1140" w:type="dxa"/>
          </w:tcPr>
          <w:p w14:paraId="269D313C" w14:textId="1142EB90" w:rsidR="008D366E" w:rsidRDefault="008D366E" w:rsidP="008D366E">
            <w:pPr>
              <w:rPr>
                <w:color w:val="000000"/>
                <w:sz w:val="24"/>
                <w:szCs w:val="24"/>
              </w:rPr>
            </w:pPr>
            <w:r w:rsidRPr="0023598D">
              <w:rPr>
                <w:color w:val="000000"/>
                <w:sz w:val="24"/>
                <w:szCs w:val="24"/>
              </w:rPr>
              <w:t>2018</w:t>
            </w:r>
          </w:p>
        </w:tc>
        <w:tc>
          <w:tcPr>
            <w:tcW w:w="2108" w:type="dxa"/>
            <w:vAlign w:val="center"/>
          </w:tcPr>
          <w:p w14:paraId="77769772" w14:textId="0FEFC227" w:rsidR="008D366E" w:rsidRDefault="008D366E" w:rsidP="008D366E">
            <w:pPr>
              <w:widowControl w:val="0"/>
              <w:rPr>
                <w:sz w:val="24"/>
                <w:szCs w:val="24"/>
              </w:rPr>
            </w:pPr>
            <w:r>
              <w:rPr>
                <w:sz w:val="24"/>
                <w:szCs w:val="24"/>
              </w:rPr>
              <w:t>Christine Wang</w:t>
            </w:r>
          </w:p>
        </w:tc>
        <w:tc>
          <w:tcPr>
            <w:tcW w:w="3675" w:type="dxa"/>
          </w:tcPr>
          <w:p w14:paraId="1B9CE9A7" w14:textId="5FE1E1D8" w:rsidR="008D366E" w:rsidRDefault="008D366E" w:rsidP="008D366E">
            <w:pPr>
              <w:widowControl w:val="0"/>
              <w:rPr>
                <w:sz w:val="24"/>
                <w:szCs w:val="24"/>
              </w:rPr>
            </w:pPr>
            <w:r w:rsidRPr="00923505">
              <w:rPr>
                <w:sz w:val="24"/>
                <w:szCs w:val="24"/>
              </w:rPr>
              <w:t>Duke University undergraduate</w:t>
            </w:r>
          </w:p>
        </w:tc>
        <w:tc>
          <w:tcPr>
            <w:tcW w:w="2684" w:type="dxa"/>
          </w:tcPr>
          <w:p w14:paraId="6DBC5B3F" w14:textId="7480358D" w:rsidR="008D366E" w:rsidRDefault="008D366E" w:rsidP="008D366E">
            <w:pPr>
              <w:rPr>
                <w:color w:val="000000"/>
                <w:sz w:val="24"/>
                <w:szCs w:val="24"/>
              </w:rPr>
            </w:pPr>
            <w:r w:rsidRPr="00180EAE">
              <w:rPr>
                <w:color w:val="000000"/>
                <w:sz w:val="24"/>
                <w:szCs w:val="24"/>
              </w:rPr>
              <w:t>Student research assistant</w:t>
            </w:r>
          </w:p>
        </w:tc>
      </w:tr>
      <w:tr w:rsidR="009261A8" w:rsidRPr="00AB07D2" w14:paraId="4D2B98FD" w14:textId="77777777" w:rsidTr="00477B6E">
        <w:tc>
          <w:tcPr>
            <w:tcW w:w="1140" w:type="dxa"/>
            <w:vAlign w:val="center"/>
          </w:tcPr>
          <w:p w14:paraId="0E2F9DB1" w14:textId="656E57B3" w:rsidR="009261A8" w:rsidRPr="00AB07D2" w:rsidRDefault="00AB7EB9" w:rsidP="00796FC5">
            <w:pPr>
              <w:rPr>
                <w:color w:val="000000"/>
                <w:sz w:val="24"/>
                <w:szCs w:val="24"/>
              </w:rPr>
            </w:pPr>
            <w:r>
              <w:rPr>
                <w:color w:val="000000"/>
                <w:sz w:val="24"/>
                <w:szCs w:val="24"/>
              </w:rPr>
              <w:t>2017-19</w:t>
            </w:r>
          </w:p>
        </w:tc>
        <w:tc>
          <w:tcPr>
            <w:tcW w:w="2108" w:type="dxa"/>
            <w:vAlign w:val="center"/>
          </w:tcPr>
          <w:p w14:paraId="53C1458C" w14:textId="57835CB6" w:rsidR="009261A8" w:rsidRPr="00AB07D2" w:rsidRDefault="00A022DB" w:rsidP="00796FC5">
            <w:pPr>
              <w:widowControl w:val="0"/>
              <w:rPr>
                <w:sz w:val="24"/>
                <w:szCs w:val="24"/>
              </w:rPr>
            </w:pPr>
            <w:r>
              <w:rPr>
                <w:sz w:val="24"/>
                <w:szCs w:val="24"/>
              </w:rPr>
              <w:t>David Chen</w:t>
            </w:r>
          </w:p>
        </w:tc>
        <w:tc>
          <w:tcPr>
            <w:tcW w:w="3675" w:type="dxa"/>
            <w:vAlign w:val="center"/>
          </w:tcPr>
          <w:p w14:paraId="3895F92E" w14:textId="7236A1A4" w:rsidR="009261A8" w:rsidRPr="00AB07D2" w:rsidRDefault="00AB7EB9" w:rsidP="00796FC5">
            <w:pPr>
              <w:widowControl w:val="0"/>
              <w:rPr>
                <w:sz w:val="24"/>
                <w:szCs w:val="24"/>
              </w:rPr>
            </w:pPr>
            <w:r>
              <w:rPr>
                <w:sz w:val="24"/>
                <w:szCs w:val="24"/>
              </w:rPr>
              <w:t>Duke University undergraduate</w:t>
            </w:r>
          </w:p>
        </w:tc>
        <w:tc>
          <w:tcPr>
            <w:tcW w:w="2684" w:type="dxa"/>
            <w:vAlign w:val="center"/>
          </w:tcPr>
          <w:p w14:paraId="6C853412" w14:textId="7E8059BA" w:rsidR="009261A8" w:rsidRPr="00AB07D2" w:rsidRDefault="00AB7EB9" w:rsidP="00796FC5">
            <w:pPr>
              <w:rPr>
                <w:color w:val="000000"/>
                <w:sz w:val="24"/>
                <w:szCs w:val="24"/>
              </w:rPr>
            </w:pPr>
            <w:r>
              <w:rPr>
                <w:color w:val="000000"/>
                <w:sz w:val="24"/>
                <w:szCs w:val="24"/>
              </w:rPr>
              <w:t>Bass Connections</w:t>
            </w:r>
          </w:p>
        </w:tc>
      </w:tr>
      <w:tr w:rsidR="00A022DB" w:rsidRPr="00AB07D2" w14:paraId="5D9A8D71" w14:textId="77777777" w:rsidTr="00477B6E">
        <w:tc>
          <w:tcPr>
            <w:tcW w:w="1140" w:type="dxa"/>
            <w:vAlign w:val="center"/>
          </w:tcPr>
          <w:p w14:paraId="2B649D8C" w14:textId="7FA7AB55" w:rsidR="00A022DB" w:rsidRDefault="00A022DB" w:rsidP="00A022DB">
            <w:pPr>
              <w:rPr>
                <w:color w:val="000000"/>
                <w:sz w:val="24"/>
                <w:szCs w:val="24"/>
              </w:rPr>
            </w:pPr>
            <w:r>
              <w:rPr>
                <w:color w:val="000000"/>
                <w:sz w:val="24"/>
                <w:szCs w:val="24"/>
              </w:rPr>
              <w:t>20</w:t>
            </w:r>
            <w:r w:rsidR="00AB7EB9">
              <w:rPr>
                <w:color w:val="000000"/>
                <w:sz w:val="24"/>
                <w:szCs w:val="24"/>
              </w:rPr>
              <w:t>17-</w:t>
            </w:r>
            <w:r>
              <w:rPr>
                <w:color w:val="000000"/>
                <w:sz w:val="24"/>
                <w:szCs w:val="24"/>
              </w:rPr>
              <w:t>19</w:t>
            </w:r>
          </w:p>
        </w:tc>
        <w:tc>
          <w:tcPr>
            <w:tcW w:w="2108" w:type="dxa"/>
            <w:vAlign w:val="center"/>
          </w:tcPr>
          <w:p w14:paraId="4DFCDFA5" w14:textId="3CCBB410" w:rsidR="00A022DB" w:rsidRDefault="00A022DB" w:rsidP="00A022DB">
            <w:pPr>
              <w:widowControl w:val="0"/>
              <w:rPr>
                <w:sz w:val="24"/>
                <w:szCs w:val="24"/>
              </w:rPr>
            </w:pPr>
            <w:r>
              <w:rPr>
                <w:sz w:val="24"/>
                <w:szCs w:val="24"/>
              </w:rPr>
              <w:t xml:space="preserve">Kerry </w:t>
            </w:r>
            <w:proofErr w:type="spellStart"/>
            <w:r>
              <w:rPr>
                <w:sz w:val="24"/>
                <w:szCs w:val="24"/>
              </w:rPr>
              <w:t>Mallison</w:t>
            </w:r>
            <w:proofErr w:type="spellEnd"/>
          </w:p>
        </w:tc>
        <w:tc>
          <w:tcPr>
            <w:tcW w:w="3675" w:type="dxa"/>
            <w:vAlign w:val="center"/>
          </w:tcPr>
          <w:p w14:paraId="791CAA55" w14:textId="6DC798C9" w:rsidR="00A022DB" w:rsidRDefault="00A022DB" w:rsidP="00A022DB">
            <w:pPr>
              <w:widowControl w:val="0"/>
              <w:rPr>
                <w:sz w:val="24"/>
                <w:szCs w:val="24"/>
              </w:rPr>
            </w:pPr>
            <w:r>
              <w:rPr>
                <w:sz w:val="24"/>
                <w:szCs w:val="24"/>
              </w:rPr>
              <w:t>Duke University, Biology and Global Health majors</w:t>
            </w:r>
          </w:p>
        </w:tc>
        <w:tc>
          <w:tcPr>
            <w:tcW w:w="2684" w:type="dxa"/>
            <w:vAlign w:val="center"/>
          </w:tcPr>
          <w:p w14:paraId="5BBF8693" w14:textId="3A11D606" w:rsidR="00A022DB" w:rsidRDefault="00AB7EB9" w:rsidP="00A022DB">
            <w:pPr>
              <w:rPr>
                <w:color w:val="000000"/>
                <w:sz w:val="24"/>
                <w:szCs w:val="24"/>
              </w:rPr>
            </w:pPr>
            <w:r>
              <w:rPr>
                <w:color w:val="000000"/>
                <w:sz w:val="24"/>
                <w:szCs w:val="24"/>
              </w:rPr>
              <w:t xml:space="preserve">Bass Connections </w:t>
            </w:r>
            <w:r w:rsidR="00A022DB">
              <w:rPr>
                <w:color w:val="000000"/>
                <w:sz w:val="24"/>
                <w:szCs w:val="24"/>
              </w:rPr>
              <w:t xml:space="preserve">Mentor, Distinction in Biology </w:t>
            </w:r>
          </w:p>
        </w:tc>
      </w:tr>
      <w:tr w:rsidR="00AB7EB9" w:rsidRPr="00AB07D2" w14:paraId="45FB8029" w14:textId="77777777" w:rsidTr="00991B27">
        <w:tc>
          <w:tcPr>
            <w:tcW w:w="1140" w:type="dxa"/>
            <w:vAlign w:val="center"/>
          </w:tcPr>
          <w:p w14:paraId="5E4ED616" w14:textId="36F2013F" w:rsidR="00AB7EB9" w:rsidRDefault="00AB7EB9" w:rsidP="00AB7EB9">
            <w:pPr>
              <w:rPr>
                <w:color w:val="000000"/>
                <w:sz w:val="24"/>
                <w:szCs w:val="24"/>
              </w:rPr>
            </w:pPr>
            <w:r>
              <w:rPr>
                <w:color w:val="000000"/>
                <w:sz w:val="24"/>
                <w:szCs w:val="24"/>
              </w:rPr>
              <w:t>2019-20</w:t>
            </w:r>
          </w:p>
        </w:tc>
        <w:tc>
          <w:tcPr>
            <w:tcW w:w="2108" w:type="dxa"/>
            <w:vAlign w:val="center"/>
          </w:tcPr>
          <w:p w14:paraId="1177FEF5" w14:textId="7D26AC11" w:rsidR="00AB7EB9" w:rsidRDefault="00AB7EB9" w:rsidP="00AB7EB9">
            <w:pPr>
              <w:widowControl w:val="0"/>
              <w:rPr>
                <w:sz w:val="24"/>
                <w:szCs w:val="24"/>
              </w:rPr>
            </w:pPr>
            <w:r>
              <w:rPr>
                <w:color w:val="000000"/>
                <w:sz w:val="24"/>
                <w:szCs w:val="24"/>
              </w:rPr>
              <w:t xml:space="preserve">Sumana </w:t>
            </w:r>
            <w:proofErr w:type="spellStart"/>
            <w:r>
              <w:rPr>
                <w:color w:val="000000"/>
                <w:sz w:val="24"/>
                <w:szCs w:val="24"/>
              </w:rPr>
              <w:t>Goli</w:t>
            </w:r>
            <w:proofErr w:type="spellEnd"/>
          </w:p>
        </w:tc>
        <w:tc>
          <w:tcPr>
            <w:tcW w:w="3675" w:type="dxa"/>
          </w:tcPr>
          <w:p w14:paraId="437CC53C" w14:textId="4FA414BE" w:rsidR="00AB7EB9" w:rsidRDefault="00AB7EB9" w:rsidP="00AB7EB9">
            <w:pPr>
              <w:widowControl w:val="0"/>
              <w:rPr>
                <w:sz w:val="24"/>
                <w:szCs w:val="24"/>
              </w:rPr>
            </w:pPr>
            <w:r w:rsidRPr="00975BE2">
              <w:rPr>
                <w:sz w:val="24"/>
                <w:szCs w:val="24"/>
              </w:rPr>
              <w:t>MS</w:t>
            </w:r>
            <w:r>
              <w:rPr>
                <w:sz w:val="24"/>
                <w:szCs w:val="24"/>
              </w:rPr>
              <w:t>c</w:t>
            </w:r>
            <w:r w:rsidRPr="00975BE2">
              <w:rPr>
                <w:sz w:val="24"/>
                <w:szCs w:val="24"/>
              </w:rPr>
              <w:t xml:space="preserve"> (Global Health)</w:t>
            </w:r>
          </w:p>
        </w:tc>
        <w:tc>
          <w:tcPr>
            <w:tcW w:w="2684" w:type="dxa"/>
          </w:tcPr>
          <w:p w14:paraId="24A76C89" w14:textId="68C28327" w:rsidR="00AB7EB9" w:rsidRDefault="00AB7EB9" w:rsidP="00AB7EB9">
            <w:pPr>
              <w:rPr>
                <w:color w:val="000000"/>
                <w:sz w:val="24"/>
                <w:szCs w:val="24"/>
              </w:rPr>
            </w:pPr>
            <w:r>
              <w:rPr>
                <w:color w:val="000000"/>
                <w:sz w:val="24"/>
                <w:szCs w:val="24"/>
              </w:rPr>
              <w:t>Student research assistant</w:t>
            </w:r>
          </w:p>
        </w:tc>
      </w:tr>
    </w:tbl>
    <w:p w14:paraId="66ACB588" w14:textId="77777777" w:rsidR="00796FC5" w:rsidRPr="00AB07D2" w:rsidRDefault="00796FC5" w:rsidP="00796FC5">
      <w:pPr>
        <w:widowControl w:val="0"/>
        <w:ind w:left="1440" w:hanging="720"/>
        <w:rPr>
          <w:sz w:val="24"/>
          <w:szCs w:val="24"/>
        </w:rPr>
      </w:pPr>
    </w:p>
    <w:p w14:paraId="0ABCFEA6" w14:textId="77777777" w:rsidR="00796FC5" w:rsidRPr="00AB07D2" w:rsidRDefault="00796FC5" w:rsidP="00A11784">
      <w:pPr>
        <w:widowControl w:val="0"/>
        <w:rPr>
          <w:i/>
          <w:sz w:val="24"/>
          <w:szCs w:val="24"/>
        </w:rPr>
      </w:pPr>
      <w:r w:rsidRPr="00AB07D2">
        <w:rPr>
          <w:sz w:val="24"/>
          <w:szCs w:val="24"/>
        </w:rPr>
        <w:t>Other Contributions to Institutional Programs</w:t>
      </w:r>
      <w:r w:rsidRPr="00AB07D2">
        <w:rPr>
          <w:b/>
          <w:sz w:val="24"/>
          <w:szCs w:val="24"/>
        </w:rPr>
        <w:t xml:space="preserve"> </w:t>
      </w:r>
      <w:r w:rsidRPr="00AB07D2">
        <w:rPr>
          <w:b/>
          <w:sz w:val="24"/>
          <w:szCs w:val="24"/>
        </w:rPr>
        <w:br/>
      </w:r>
      <w:r w:rsidRPr="00AB07D2">
        <w:rPr>
          <w:i/>
          <w:sz w:val="24"/>
          <w:szCs w:val="24"/>
        </w:rPr>
        <w:t>Institutional Conferences, Grand Rounds, Journal Clubs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220"/>
        <w:gridCol w:w="3307"/>
      </w:tblGrid>
      <w:tr w:rsidR="00796FC5" w:rsidRPr="00AB07D2" w14:paraId="519682F1" w14:textId="77777777" w:rsidTr="00477B6E">
        <w:trPr>
          <w:cantSplit/>
          <w:tblHeader/>
        </w:trPr>
        <w:tc>
          <w:tcPr>
            <w:tcW w:w="1170" w:type="dxa"/>
            <w:vAlign w:val="center"/>
          </w:tcPr>
          <w:p w14:paraId="0F81CA6C" w14:textId="77777777" w:rsidR="00796FC5" w:rsidRPr="00AB07D2" w:rsidRDefault="00796FC5" w:rsidP="00796FC5">
            <w:pPr>
              <w:widowControl w:val="0"/>
              <w:rPr>
                <w:sz w:val="24"/>
                <w:szCs w:val="24"/>
                <w:u w:val="single"/>
              </w:rPr>
            </w:pPr>
            <w:r w:rsidRPr="00AB07D2">
              <w:rPr>
                <w:sz w:val="24"/>
                <w:szCs w:val="24"/>
                <w:u w:val="single"/>
              </w:rPr>
              <w:t>Year</w:t>
            </w:r>
          </w:p>
        </w:tc>
        <w:tc>
          <w:tcPr>
            <w:tcW w:w="5220" w:type="dxa"/>
            <w:vAlign w:val="center"/>
          </w:tcPr>
          <w:p w14:paraId="013F59D8" w14:textId="77777777" w:rsidR="00796FC5" w:rsidRPr="00AB07D2" w:rsidRDefault="00796FC5" w:rsidP="00796FC5">
            <w:pPr>
              <w:widowControl w:val="0"/>
              <w:rPr>
                <w:sz w:val="24"/>
                <w:szCs w:val="24"/>
                <w:u w:val="single"/>
              </w:rPr>
            </w:pPr>
            <w:r w:rsidRPr="00AB07D2">
              <w:rPr>
                <w:sz w:val="24"/>
                <w:szCs w:val="24"/>
                <w:u w:val="single"/>
              </w:rPr>
              <w:t>Title</w:t>
            </w:r>
          </w:p>
        </w:tc>
        <w:tc>
          <w:tcPr>
            <w:tcW w:w="3307" w:type="dxa"/>
            <w:vAlign w:val="center"/>
          </w:tcPr>
          <w:p w14:paraId="76666751" w14:textId="77777777" w:rsidR="00796FC5" w:rsidRPr="00AB07D2" w:rsidRDefault="00796FC5" w:rsidP="00796FC5">
            <w:pPr>
              <w:widowControl w:val="0"/>
              <w:rPr>
                <w:sz w:val="24"/>
                <w:szCs w:val="24"/>
                <w:u w:val="single"/>
              </w:rPr>
            </w:pPr>
            <w:r w:rsidRPr="00AB07D2">
              <w:rPr>
                <w:sz w:val="24"/>
                <w:szCs w:val="24"/>
                <w:u w:val="single"/>
              </w:rPr>
              <w:t>Location</w:t>
            </w:r>
          </w:p>
        </w:tc>
      </w:tr>
      <w:tr w:rsidR="00796FC5" w:rsidRPr="00AB07D2" w14:paraId="0172D902" w14:textId="77777777" w:rsidTr="00477B6E">
        <w:trPr>
          <w:cantSplit/>
        </w:trPr>
        <w:tc>
          <w:tcPr>
            <w:tcW w:w="1170" w:type="dxa"/>
            <w:vAlign w:val="center"/>
          </w:tcPr>
          <w:p w14:paraId="162A27F4" w14:textId="77777777" w:rsidR="00796FC5" w:rsidRPr="00AB07D2" w:rsidRDefault="00796FC5" w:rsidP="00796FC5">
            <w:pPr>
              <w:widowControl w:val="0"/>
              <w:rPr>
                <w:sz w:val="24"/>
                <w:szCs w:val="24"/>
              </w:rPr>
            </w:pPr>
            <w:r w:rsidRPr="00AB07D2">
              <w:rPr>
                <w:sz w:val="24"/>
                <w:szCs w:val="24"/>
              </w:rPr>
              <w:t>2001</w:t>
            </w:r>
          </w:p>
        </w:tc>
        <w:tc>
          <w:tcPr>
            <w:tcW w:w="5220" w:type="dxa"/>
            <w:vAlign w:val="center"/>
          </w:tcPr>
          <w:p w14:paraId="6A4B6B4B" w14:textId="77777777" w:rsidR="00796FC5" w:rsidRPr="00AB07D2" w:rsidRDefault="00796FC5" w:rsidP="00796FC5">
            <w:pPr>
              <w:widowControl w:val="0"/>
              <w:rPr>
                <w:sz w:val="24"/>
                <w:szCs w:val="24"/>
              </w:rPr>
            </w:pPr>
            <w:r w:rsidRPr="00AB07D2">
              <w:rPr>
                <w:sz w:val="24"/>
                <w:szCs w:val="24"/>
              </w:rPr>
              <w:t>Epidemiology Journal Club – Meningococcal meningitis prevention</w:t>
            </w:r>
          </w:p>
        </w:tc>
        <w:tc>
          <w:tcPr>
            <w:tcW w:w="3307" w:type="dxa"/>
            <w:vAlign w:val="center"/>
          </w:tcPr>
          <w:p w14:paraId="6A600A2A"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76A63672" w14:textId="77777777" w:rsidTr="00477B6E">
        <w:trPr>
          <w:cantSplit/>
        </w:trPr>
        <w:tc>
          <w:tcPr>
            <w:tcW w:w="1170" w:type="dxa"/>
            <w:vAlign w:val="center"/>
          </w:tcPr>
          <w:p w14:paraId="2DFBDCD9" w14:textId="77777777" w:rsidR="00796FC5" w:rsidRPr="00AB07D2" w:rsidRDefault="00796FC5" w:rsidP="00796FC5">
            <w:pPr>
              <w:widowControl w:val="0"/>
              <w:rPr>
                <w:sz w:val="24"/>
                <w:szCs w:val="24"/>
              </w:rPr>
            </w:pPr>
            <w:r w:rsidRPr="00AB07D2">
              <w:rPr>
                <w:sz w:val="24"/>
                <w:szCs w:val="24"/>
              </w:rPr>
              <w:t>2002</w:t>
            </w:r>
          </w:p>
        </w:tc>
        <w:tc>
          <w:tcPr>
            <w:tcW w:w="5220" w:type="dxa"/>
            <w:vAlign w:val="center"/>
          </w:tcPr>
          <w:p w14:paraId="32543060" w14:textId="77777777" w:rsidR="00796FC5" w:rsidRPr="00AB07D2" w:rsidRDefault="00796FC5" w:rsidP="00796FC5">
            <w:pPr>
              <w:widowControl w:val="0"/>
              <w:rPr>
                <w:sz w:val="24"/>
                <w:szCs w:val="24"/>
              </w:rPr>
            </w:pPr>
            <w:r w:rsidRPr="00AB07D2">
              <w:rPr>
                <w:sz w:val="24"/>
                <w:szCs w:val="24"/>
              </w:rPr>
              <w:t>Epidemiology Journal Club – Cryptic Contagions in a Covert Cohort</w:t>
            </w:r>
          </w:p>
        </w:tc>
        <w:tc>
          <w:tcPr>
            <w:tcW w:w="3307" w:type="dxa"/>
            <w:vAlign w:val="center"/>
          </w:tcPr>
          <w:p w14:paraId="62D0930D"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30DA66A6" w14:textId="77777777" w:rsidTr="00477B6E">
        <w:trPr>
          <w:cantSplit/>
        </w:trPr>
        <w:tc>
          <w:tcPr>
            <w:tcW w:w="1170" w:type="dxa"/>
            <w:vAlign w:val="center"/>
          </w:tcPr>
          <w:p w14:paraId="618397F7" w14:textId="77777777" w:rsidR="00796FC5" w:rsidRPr="00AB07D2" w:rsidRDefault="00796FC5" w:rsidP="00796FC5">
            <w:pPr>
              <w:widowControl w:val="0"/>
              <w:rPr>
                <w:sz w:val="24"/>
                <w:szCs w:val="24"/>
              </w:rPr>
            </w:pPr>
            <w:r w:rsidRPr="00AB07D2">
              <w:rPr>
                <w:sz w:val="24"/>
                <w:szCs w:val="24"/>
              </w:rPr>
              <w:lastRenderedPageBreak/>
              <w:t>2002</w:t>
            </w:r>
          </w:p>
        </w:tc>
        <w:tc>
          <w:tcPr>
            <w:tcW w:w="5220" w:type="dxa"/>
            <w:vAlign w:val="center"/>
          </w:tcPr>
          <w:p w14:paraId="1069D5F2" w14:textId="77777777" w:rsidR="00796FC5" w:rsidRPr="00AB07D2" w:rsidRDefault="00796FC5" w:rsidP="00796FC5">
            <w:pPr>
              <w:widowControl w:val="0"/>
              <w:rPr>
                <w:sz w:val="24"/>
                <w:szCs w:val="24"/>
              </w:rPr>
            </w:pPr>
            <w:r w:rsidRPr="00AB07D2">
              <w:rPr>
                <w:color w:val="000000"/>
                <w:sz w:val="24"/>
                <w:szCs w:val="24"/>
              </w:rPr>
              <w:t xml:space="preserve">Grand Rounds: Agents of Bioterrorism We are Most Likely to Encounter, </w:t>
            </w:r>
            <w:r w:rsidRPr="00AB07D2">
              <w:rPr>
                <w:sz w:val="24"/>
                <w:szCs w:val="24"/>
              </w:rPr>
              <w:t xml:space="preserve">February 21, 2002 </w:t>
            </w:r>
          </w:p>
        </w:tc>
        <w:tc>
          <w:tcPr>
            <w:tcW w:w="3307" w:type="dxa"/>
            <w:vAlign w:val="center"/>
          </w:tcPr>
          <w:p w14:paraId="47415804" w14:textId="77777777" w:rsidR="00796FC5" w:rsidRPr="00AB07D2" w:rsidRDefault="00796FC5" w:rsidP="00796FC5">
            <w:pPr>
              <w:rPr>
                <w:sz w:val="24"/>
                <w:szCs w:val="24"/>
              </w:rPr>
            </w:pPr>
            <w:r w:rsidRPr="00AB07D2">
              <w:rPr>
                <w:sz w:val="24"/>
                <w:szCs w:val="24"/>
              </w:rPr>
              <w:t>Iowa Cable Network presentation for the Center for Public Health Preparedness, from Iowa City, IA</w:t>
            </w:r>
          </w:p>
        </w:tc>
      </w:tr>
      <w:tr w:rsidR="00796FC5" w:rsidRPr="00AB07D2" w14:paraId="5FBCEB0D" w14:textId="77777777" w:rsidTr="00477B6E">
        <w:trPr>
          <w:cantSplit/>
        </w:trPr>
        <w:tc>
          <w:tcPr>
            <w:tcW w:w="1170" w:type="dxa"/>
            <w:vAlign w:val="center"/>
          </w:tcPr>
          <w:p w14:paraId="45A0B5F0" w14:textId="77777777" w:rsidR="00796FC5" w:rsidRPr="00AB07D2" w:rsidRDefault="00796FC5" w:rsidP="00796FC5">
            <w:pPr>
              <w:widowControl w:val="0"/>
              <w:rPr>
                <w:sz w:val="24"/>
                <w:szCs w:val="24"/>
              </w:rPr>
            </w:pPr>
            <w:r w:rsidRPr="00AB07D2">
              <w:rPr>
                <w:sz w:val="24"/>
                <w:szCs w:val="24"/>
              </w:rPr>
              <w:t>2002</w:t>
            </w:r>
          </w:p>
        </w:tc>
        <w:tc>
          <w:tcPr>
            <w:tcW w:w="5220" w:type="dxa"/>
            <w:vAlign w:val="center"/>
          </w:tcPr>
          <w:p w14:paraId="4170848A" w14:textId="77777777" w:rsidR="00796FC5" w:rsidRPr="00AB07D2" w:rsidRDefault="00796FC5" w:rsidP="00796FC5">
            <w:pPr>
              <w:rPr>
                <w:color w:val="000000"/>
                <w:sz w:val="24"/>
                <w:szCs w:val="24"/>
              </w:rPr>
            </w:pPr>
            <w:r w:rsidRPr="00AB07D2">
              <w:rPr>
                <w:color w:val="000000"/>
                <w:sz w:val="24"/>
                <w:szCs w:val="24"/>
              </w:rPr>
              <w:t xml:space="preserve">Epidemiological Studies Among Gulf War Veterans: How Would you Evaluate Non-specific Symptoms and Non-specific Exposures? </w:t>
            </w:r>
            <w:r w:rsidRPr="00AB07D2">
              <w:rPr>
                <w:sz w:val="24"/>
                <w:szCs w:val="24"/>
              </w:rPr>
              <w:t xml:space="preserve">Epidemiology Department Seminar, March 11th </w:t>
            </w:r>
          </w:p>
        </w:tc>
        <w:tc>
          <w:tcPr>
            <w:tcW w:w="3307" w:type="dxa"/>
            <w:vAlign w:val="center"/>
          </w:tcPr>
          <w:p w14:paraId="14997F7F" w14:textId="77777777" w:rsidR="00796FC5" w:rsidRPr="00AB07D2" w:rsidRDefault="00796FC5" w:rsidP="00796FC5">
            <w:pPr>
              <w:widowControl w:val="0"/>
              <w:rPr>
                <w:sz w:val="24"/>
                <w:szCs w:val="24"/>
              </w:rPr>
            </w:pPr>
            <w:r w:rsidRPr="00AB07D2">
              <w:rPr>
                <w:sz w:val="24"/>
                <w:szCs w:val="24"/>
              </w:rPr>
              <w:t xml:space="preserve">University of Iowa </w:t>
            </w:r>
          </w:p>
        </w:tc>
      </w:tr>
      <w:tr w:rsidR="00796FC5" w:rsidRPr="00AB07D2" w14:paraId="10763F80" w14:textId="77777777" w:rsidTr="00477B6E">
        <w:trPr>
          <w:cantSplit/>
        </w:trPr>
        <w:tc>
          <w:tcPr>
            <w:tcW w:w="1170" w:type="dxa"/>
            <w:vAlign w:val="center"/>
          </w:tcPr>
          <w:p w14:paraId="6D92293D" w14:textId="77777777" w:rsidR="00796FC5" w:rsidRPr="00AB07D2" w:rsidRDefault="00796FC5" w:rsidP="00796FC5">
            <w:pPr>
              <w:widowControl w:val="0"/>
              <w:rPr>
                <w:sz w:val="24"/>
                <w:szCs w:val="24"/>
              </w:rPr>
            </w:pPr>
            <w:r w:rsidRPr="00AB07D2">
              <w:rPr>
                <w:sz w:val="24"/>
                <w:szCs w:val="24"/>
              </w:rPr>
              <w:t>2002</w:t>
            </w:r>
          </w:p>
        </w:tc>
        <w:tc>
          <w:tcPr>
            <w:tcW w:w="5220" w:type="dxa"/>
            <w:vAlign w:val="center"/>
          </w:tcPr>
          <w:p w14:paraId="1B44E8FF" w14:textId="77777777" w:rsidR="00796FC5" w:rsidRPr="00AB07D2" w:rsidRDefault="00796FC5" w:rsidP="00796FC5">
            <w:pPr>
              <w:rPr>
                <w:color w:val="000000"/>
                <w:sz w:val="24"/>
                <w:szCs w:val="24"/>
              </w:rPr>
            </w:pPr>
            <w:r w:rsidRPr="00AB07D2">
              <w:rPr>
                <w:color w:val="000000"/>
                <w:sz w:val="24"/>
                <w:szCs w:val="24"/>
              </w:rPr>
              <w:t>Grand Rounds: Responding to the Threat of Bioterrorism: Lessons Learned to Date</w:t>
            </w:r>
          </w:p>
          <w:p w14:paraId="3DAB3E67" w14:textId="77777777" w:rsidR="00796FC5" w:rsidRPr="00AB07D2" w:rsidRDefault="00796FC5" w:rsidP="00796FC5">
            <w:pPr>
              <w:rPr>
                <w:color w:val="000000"/>
                <w:sz w:val="24"/>
                <w:szCs w:val="24"/>
              </w:rPr>
            </w:pPr>
            <w:r w:rsidRPr="00AB07D2">
              <w:rPr>
                <w:color w:val="000000"/>
                <w:sz w:val="24"/>
                <w:szCs w:val="24"/>
              </w:rPr>
              <w:t>(Moderator)</w:t>
            </w:r>
            <w:r w:rsidRPr="00AB07D2">
              <w:rPr>
                <w:sz w:val="24"/>
                <w:szCs w:val="24"/>
              </w:rPr>
              <w:t>, April 25</w:t>
            </w:r>
            <w:r w:rsidRPr="00AB07D2">
              <w:rPr>
                <w:sz w:val="24"/>
                <w:szCs w:val="24"/>
                <w:vertAlign w:val="superscript"/>
              </w:rPr>
              <w:t>th</w:t>
            </w:r>
          </w:p>
        </w:tc>
        <w:tc>
          <w:tcPr>
            <w:tcW w:w="3307" w:type="dxa"/>
            <w:vAlign w:val="center"/>
          </w:tcPr>
          <w:p w14:paraId="6D85BEFF" w14:textId="77777777" w:rsidR="00796FC5" w:rsidRPr="00AB07D2" w:rsidRDefault="00796FC5" w:rsidP="00796FC5">
            <w:pPr>
              <w:widowControl w:val="0"/>
              <w:rPr>
                <w:sz w:val="24"/>
                <w:szCs w:val="24"/>
              </w:rPr>
            </w:pPr>
            <w:r w:rsidRPr="00AB07D2">
              <w:rPr>
                <w:sz w:val="24"/>
                <w:szCs w:val="24"/>
              </w:rPr>
              <w:t>Iowa Cable Network presentation for the Center for Public Health Preparedness</w:t>
            </w:r>
          </w:p>
          <w:p w14:paraId="3EFD24B6" w14:textId="77777777" w:rsidR="00796FC5" w:rsidRPr="00AB07D2" w:rsidRDefault="00796FC5" w:rsidP="00796FC5">
            <w:pPr>
              <w:widowControl w:val="0"/>
              <w:rPr>
                <w:sz w:val="24"/>
                <w:szCs w:val="24"/>
              </w:rPr>
            </w:pPr>
            <w:r w:rsidRPr="00AB07D2">
              <w:rPr>
                <w:sz w:val="24"/>
                <w:szCs w:val="24"/>
              </w:rPr>
              <w:t>from Iowa City</w:t>
            </w:r>
          </w:p>
        </w:tc>
      </w:tr>
      <w:tr w:rsidR="00796FC5" w:rsidRPr="00AB07D2" w14:paraId="0D9DDB8C" w14:textId="77777777" w:rsidTr="00477B6E">
        <w:trPr>
          <w:cantSplit/>
        </w:trPr>
        <w:tc>
          <w:tcPr>
            <w:tcW w:w="1170" w:type="dxa"/>
            <w:vAlign w:val="center"/>
          </w:tcPr>
          <w:p w14:paraId="236EBBC3" w14:textId="77777777" w:rsidR="00796FC5" w:rsidRPr="00AB07D2" w:rsidRDefault="00796FC5" w:rsidP="00796FC5">
            <w:pPr>
              <w:widowControl w:val="0"/>
              <w:rPr>
                <w:sz w:val="24"/>
                <w:szCs w:val="24"/>
              </w:rPr>
            </w:pPr>
            <w:r w:rsidRPr="00AB07D2">
              <w:rPr>
                <w:sz w:val="24"/>
                <w:szCs w:val="24"/>
              </w:rPr>
              <w:t>2002</w:t>
            </w:r>
          </w:p>
        </w:tc>
        <w:tc>
          <w:tcPr>
            <w:tcW w:w="5220" w:type="dxa"/>
            <w:vAlign w:val="center"/>
          </w:tcPr>
          <w:p w14:paraId="6A25EC66" w14:textId="77777777" w:rsidR="00796FC5" w:rsidRPr="00AB07D2" w:rsidRDefault="00796FC5" w:rsidP="00796FC5">
            <w:pPr>
              <w:rPr>
                <w:sz w:val="24"/>
                <w:szCs w:val="24"/>
              </w:rPr>
            </w:pPr>
            <w:r w:rsidRPr="00AB07D2">
              <w:rPr>
                <w:sz w:val="24"/>
                <w:szCs w:val="24"/>
              </w:rPr>
              <w:t>Presidential Seminar: Role of the College of Public Health in Response to Counter-Bioterrorism Initiative, May 12th</w:t>
            </w:r>
          </w:p>
        </w:tc>
        <w:tc>
          <w:tcPr>
            <w:tcW w:w="3307" w:type="dxa"/>
            <w:vAlign w:val="center"/>
          </w:tcPr>
          <w:p w14:paraId="4BEAE69C" w14:textId="77777777" w:rsidR="00796FC5" w:rsidRPr="00AB07D2" w:rsidRDefault="00796FC5" w:rsidP="00796FC5">
            <w:pPr>
              <w:widowControl w:val="0"/>
              <w:rPr>
                <w:sz w:val="24"/>
                <w:szCs w:val="24"/>
              </w:rPr>
            </w:pPr>
            <w:r w:rsidRPr="00AB07D2">
              <w:rPr>
                <w:sz w:val="24"/>
                <w:szCs w:val="24"/>
              </w:rPr>
              <w:t>University of Iowa, College of Medicine</w:t>
            </w:r>
          </w:p>
        </w:tc>
      </w:tr>
      <w:tr w:rsidR="00796FC5" w:rsidRPr="00AB07D2" w14:paraId="674A463E" w14:textId="77777777" w:rsidTr="00477B6E">
        <w:trPr>
          <w:cantSplit/>
        </w:trPr>
        <w:tc>
          <w:tcPr>
            <w:tcW w:w="1170" w:type="dxa"/>
            <w:vAlign w:val="center"/>
          </w:tcPr>
          <w:p w14:paraId="7BFC3A69"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1659C2F6" w14:textId="77777777" w:rsidR="00796FC5" w:rsidRPr="00AB07D2" w:rsidRDefault="00796FC5" w:rsidP="00796FC5">
            <w:pPr>
              <w:rPr>
                <w:sz w:val="24"/>
                <w:szCs w:val="24"/>
              </w:rPr>
            </w:pPr>
            <w:r w:rsidRPr="00AB07D2">
              <w:rPr>
                <w:sz w:val="24"/>
                <w:szCs w:val="24"/>
              </w:rPr>
              <w:t>University of Iowa Research Week 2003. Gave presentation Biodefense Research Opportunities Through the DoD and CDC, April 4</w:t>
            </w:r>
            <w:r w:rsidRPr="00AB07D2">
              <w:rPr>
                <w:sz w:val="24"/>
                <w:szCs w:val="24"/>
                <w:vertAlign w:val="superscript"/>
              </w:rPr>
              <w:t>th</w:t>
            </w:r>
          </w:p>
        </w:tc>
        <w:tc>
          <w:tcPr>
            <w:tcW w:w="3307" w:type="dxa"/>
            <w:vAlign w:val="center"/>
          </w:tcPr>
          <w:p w14:paraId="0C9911BD" w14:textId="77777777" w:rsidR="00796FC5" w:rsidRPr="00AB07D2" w:rsidRDefault="00796FC5" w:rsidP="00796FC5">
            <w:pPr>
              <w:widowControl w:val="0"/>
              <w:rPr>
                <w:sz w:val="24"/>
                <w:szCs w:val="24"/>
              </w:rPr>
            </w:pPr>
            <w:r w:rsidRPr="00AB07D2">
              <w:rPr>
                <w:sz w:val="24"/>
                <w:szCs w:val="24"/>
              </w:rPr>
              <w:t>University of Iowa, College of Medicine</w:t>
            </w:r>
          </w:p>
        </w:tc>
      </w:tr>
      <w:tr w:rsidR="00796FC5" w:rsidRPr="00AB07D2" w14:paraId="2691AA5E" w14:textId="77777777" w:rsidTr="00477B6E">
        <w:trPr>
          <w:cantSplit/>
        </w:trPr>
        <w:tc>
          <w:tcPr>
            <w:tcW w:w="1170" w:type="dxa"/>
            <w:vAlign w:val="center"/>
          </w:tcPr>
          <w:p w14:paraId="27759669"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65180479" w14:textId="77777777" w:rsidR="00796FC5" w:rsidRPr="00AB07D2" w:rsidRDefault="00796FC5" w:rsidP="00796FC5">
            <w:pPr>
              <w:rPr>
                <w:sz w:val="24"/>
                <w:szCs w:val="24"/>
              </w:rPr>
            </w:pPr>
            <w:r w:rsidRPr="00AB07D2">
              <w:rPr>
                <w:sz w:val="24"/>
                <w:szCs w:val="24"/>
              </w:rPr>
              <w:t xml:space="preserve">University of Iowa’s College of Public Health’s Board of Advisor’s meeting, Led discussion “Responding to Emerging Infectious Diseases.”  April 8th  </w:t>
            </w:r>
          </w:p>
        </w:tc>
        <w:tc>
          <w:tcPr>
            <w:tcW w:w="3307" w:type="dxa"/>
            <w:vAlign w:val="center"/>
          </w:tcPr>
          <w:p w14:paraId="657076FD" w14:textId="77777777" w:rsidR="00796FC5" w:rsidRPr="00AB07D2" w:rsidRDefault="00796FC5" w:rsidP="00796FC5">
            <w:pPr>
              <w:widowControl w:val="0"/>
              <w:rPr>
                <w:sz w:val="24"/>
                <w:szCs w:val="24"/>
              </w:rPr>
            </w:pPr>
            <w:r w:rsidRPr="00AB07D2">
              <w:rPr>
                <w:sz w:val="24"/>
                <w:szCs w:val="24"/>
              </w:rPr>
              <w:t>University of Iowa College of Medicine</w:t>
            </w:r>
          </w:p>
        </w:tc>
      </w:tr>
      <w:tr w:rsidR="00796FC5" w:rsidRPr="00AB07D2" w14:paraId="478E5BE2" w14:textId="77777777" w:rsidTr="00477B6E">
        <w:trPr>
          <w:cantSplit/>
        </w:trPr>
        <w:tc>
          <w:tcPr>
            <w:tcW w:w="1170" w:type="dxa"/>
            <w:vAlign w:val="center"/>
          </w:tcPr>
          <w:p w14:paraId="3D41A58D"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1A78DE0D" w14:textId="77777777" w:rsidR="00796FC5" w:rsidRPr="00AB07D2" w:rsidRDefault="00796FC5" w:rsidP="00796FC5">
            <w:pPr>
              <w:rPr>
                <w:sz w:val="24"/>
                <w:szCs w:val="24"/>
              </w:rPr>
            </w:pPr>
            <w:r w:rsidRPr="00AB07D2">
              <w:rPr>
                <w:sz w:val="24"/>
                <w:szCs w:val="24"/>
              </w:rPr>
              <w:t>University of Iowa’s Center for Public Preparedness Conference “Revisiting the New Reality: Improving Iowa’s Preparedness Capacity.  Moderated discussion. “Understanding Issues Related to Biological Agents and Public Health.”   April 9</w:t>
            </w:r>
            <w:r w:rsidRPr="00AB07D2">
              <w:rPr>
                <w:sz w:val="24"/>
                <w:szCs w:val="24"/>
                <w:vertAlign w:val="superscript"/>
              </w:rPr>
              <w:t>th</w:t>
            </w:r>
          </w:p>
        </w:tc>
        <w:tc>
          <w:tcPr>
            <w:tcW w:w="3307" w:type="dxa"/>
            <w:vAlign w:val="center"/>
          </w:tcPr>
          <w:p w14:paraId="29EB6BAC" w14:textId="77777777" w:rsidR="00796FC5" w:rsidRPr="00AB07D2" w:rsidRDefault="00796FC5" w:rsidP="00796FC5">
            <w:pPr>
              <w:widowControl w:val="0"/>
              <w:rPr>
                <w:sz w:val="24"/>
                <w:szCs w:val="24"/>
              </w:rPr>
            </w:pPr>
            <w:r w:rsidRPr="00AB07D2">
              <w:rPr>
                <w:sz w:val="24"/>
                <w:szCs w:val="24"/>
              </w:rPr>
              <w:t>University of Iowa Memorial Union</w:t>
            </w:r>
          </w:p>
        </w:tc>
      </w:tr>
      <w:tr w:rsidR="00796FC5" w:rsidRPr="00AB07D2" w14:paraId="7D96B8EC" w14:textId="77777777" w:rsidTr="00477B6E">
        <w:trPr>
          <w:cantSplit/>
        </w:trPr>
        <w:tc>
          <w:tcPr>
            <w:tcW w:w="1170" w:type="dxa"/>
            <w:vAlign w:val="center"/>
          </w:tcPr>
          <w:p w14:paraId="3B67C1FF"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168A25C3" w14:textId="77777777" w:rsidR="00796FC5" w:rsidRPr="00AB07D2" w:rsidRDefault="00796FC5" w:rsidP="00796FC5">
            <w:pPr>
              <w:rPr>
                <w:sz w:val="24"/>
                <w:szCs w:val="24"/>
              </w:rPr>
            </w:pPr>
            <w:r w:rsidRPr="00AB07D2">
              <w:rPr>
                <w:sz w:val="24"/>
                <w:szCs w:val="24"/>
              </w:rPr>
              <w:t>University of Iowa’s Center for Public Preparedness Train-the-Trainer Program “Agents of Bioterrorism and their Impact on Public Health” April 10</w:t>
            </w:r>
            <w:r w:rsidRPr="00AB07D2">
              <w:rPr>
                <w:sz w:val="24"/>
                <w:szCs w:val="24"/>
                <w:vertAlign w:val="superscript"/>
              </w:rPr>
              <w:t>th</w:t>
            </w:r>
          </w:p>
        </w:tc>
        <w:tc>
          <w:tcPr>
            <w:tcW w:w="3307" w:type="dxa"/>
            <w:vAlign w:val="center"/>
          </w:tcPr>
          <w:p w14:paraId="4CD76050" w14:textId="77777777" w:rsidR="00796FC5" w:rsidRPr="00AB07D2" w:rsidRDefault="00796FC5" w:rsidP="00796FC5">
            <w:pPr>
              <w:widowControl w:val="0"/>
              <w:rPr>
                <w:sz w:val="24"/>
                <w:szCs w:val="24"/>
              </w:rPr>
            </w:pPr>
            <w:r w:rsidRPr="00AB07D2">
              <w:rPr>
                <w:sz w:val="24"/>
                <w:szCs w:val="24"/>
              </w:rPr>
              <w:t xml:space="preserve">University of Iowa Oakdale Auditorium </w:t>
            </w:r>
          </w:p>
        </w:tc>
      </w:tr>
      <w:tr w:rsidR="00796FC5" w:rsidRPr="00AB07D2" w14:paraId="6593B324" w14:textId="77777777" w:rsidTr="00477B6E">
        <w:trPr>
          <w:cantSplit/>
        </w:trPr>
        <w:tc>
          <w:tcPr>
            <w:tcW w:w="1170" w:type="dxa"/>
            <w:vAlign w:val="center"/>
          </w:tcPr>
          <w:p w14:paraId="1A412A1A"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50F8DE5E" w14:textId="77777777" w:rsidR="00796FC5" w:rsidRPr="00AB07D2" w:rsidRDefault="00796FC5" w:rsidP="00796FC5">
            <w:pPr>
              <w:rPr>
                <w:sz w:val="24"/>
                <w:szCs w:val="24"/>
              </w:rPr>
            </w:pPr>
            <w:r w:rsidRPr="00AB07D2">
              <w:rPr>
                <w:bCs/>
                <w:sz w:val="24"/>
                <w:szCs w:val="24"/>
              </w:rPr>
              <w:t xml:space="preserve">“Yesterday’s Scourge Is Today’s Most Feared Bioterrorism Threat” </w:t>
            </w:r>
            <w:r w:rsidRPr="00AB07D2">
              <w:rPr>
                <w:sz w:val="24"/>
                <w:szCs w:val="24"/>
              </w:rPr>
              <w:t xml:space="preserve"> WorkSafe Iowa May 2</w:t>
            </w:r>
            <w:r w:rsidRPr="00AB07D2">
              <w:rPr>
                <w:sz w:val="24"/>
                <w:szCs w:val="24"/>
                <w:vertAlign w:val="superscript"/>
              </w:rPr>
              <w:t>nd</w:t>
            </w:r>
          </w:p>
        </w:tc>
        <w:tc>
          <w:tcPr>
            <w:tcW w:w="3307" w:type="dxa"/>
            <w:vAlign w:val="center"/>
          </w:tcPr>
          <w:p w14:paraId="76779B74" w14:textId="77777777" w:rsidR="00796FC5" w:rsidRPr="00AB07D2" w:rsidRDefault="00796FC5" w:rsidP="00796FC5">
            <w:pPr>
              <w:widowControl w:val="0"/>
              <w:rPr>
                <w:sz w:val="24"/>
                <w:szCs w:val="24"/>
              </w:rPr>
            </w:pPr>
            <w:r w:rsidRPr="00AB07D2">
              <w:rPr>
                <w:sz w:val="24"/>
                <w:szCs w:val="24"/>
              </w:rPr>
              <w:t>Des Moines</w:t>
            </w:r>
          </w:p>
        </w:tc>
      </w:tr>
      <w:tr w:rsidR="00796FC5" w:rsidRPr="00AB07D2" w14:paraId="33A8C06B" w14:textId="77777777" w:rsidTr="00477B6E">
        <w:trPr>
          <w:cantSplit/>
        </w:trPr>
        <w:tc>
          <w:tcPr>
            <w:tcW w:w="1170" w:type="dxa"/>
            <w:vAlign w:val="center"/>
          </w:tcPr>
          <w:p w14:paraId="6E4C4B9C" w14:textId="77777777" w:rsidR="00796FC5" w:rsidRPr="00AB07D2" w:rsidRDefault="00796FC5" w:rsidP="00796FC5">
            <w:pPr>
              <w:widowControl w:val="0"/>
              <w:rPr>
                <w:sz w:val="24"/>
                <w:szCs w:val="24"/>
              </w:rPr>
            </w:pPr>
            <w:r w:rsidRPr="00AB07D2">
              <w:rPr>
                <w:sz w:val="24"/>
                <w:szCs w:val="24"/>
              </w:rPr>
              <w:t>2003</w:t>
            </w:r>
          </w:p>
        </w:tc>
        <w:tc>
          <w:tcPr>
            <w:tcW w:w="5220" w:type="dxa"/>
            <w:vAlign w:val="center"/>
          </w:tcPr>
          <w:p w14:paraId="7FFD9036" w14:textId="77777777" w:rsidR="00796FC5" w:rsidRPr="00AB07D2" w:rsidRDefault="00796FC5" w:rsidP="00796FC5">
            <w:pPr>
              <w:rPr>
                <w:bCs/>
                <w:sz w:val="24"/>
                <w:szCs w:val="24"/>
              </w:rPr>
            </w:pPr>
            <w:r w:rsidRPr="00AB07D2">
              <w:rPr>
                <w:bCs/>
                <w:sz w:val="24"/>
                <w:szCs w:val="24"/>
              </w:rPr>
              <w:t>“The Center for Emerging Infectious Diseases: Activities and Opportunities”  Epidemiology Department Seminar, September 29</w:t>
            </w:r>
          </w:p>
        </w:tc>
        <w:tc>
          <w:tcPr>
            <w:tcW w:w="3307" w:type="dxa"/>
            <w:vAlign w:val="center"/>
          </w:tcPr>
          <w:p w14:paraId="3D92613A"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685D01E4" w14:textId="77777777" w:rsidTr="00477B6E">
        <w:trPr>
          <w:cantSplit/>
        </w:trPr>
        <w:tc>
          <w:tcPr>
            <w:tcW w:w="1170" w:type="dxa"/>
            <w:vAlign w:val="center"/>
          </w:tcPr>
          <w:p w14:paraId="6BEA943F" w14:textId="77777777" w:rsidR="00796FC5" w:rsidRPr="00AB07D2" w:rsidRDefault="00796FC5" w:rsidP="00796FC5">
            <w:pPr>
              <w:widowControl w:val="0"/>
              <w:rPr>
                <w:sz w:val="24"/>
                <w:szCs w:val="24"/>
              </w:rPr>
            </w:pPr>
            <w:r w:rsidRPr="00AB07D2">
              <w:rPr>
                <w:sz w:val="24"/>
                <w:szCs w:val="24"/>
              </w:rPr>
              <w:t>2004</w:t>
            </w:r>
          </w:p>
        </w:tc>
        <w:tc>
          <w:tcPr>
            <w:tcW w:w="5220" w:type="dxa"/>
            <w:vAlign w:val="center"/>
          </w:tcPr>
          <w:p w14:paraId="21462AC0" w14:textId="77777777" w:rsidR="00796FC5" w:rsidRPr="00AB07D2" w:rsidRDefault="00796FC5" w:rsidP="00796FC5">
            <w:pPr>
              <w:rPr>
                <w:bCs/>
                <w:sz w:val="24"/>
                <w:szCs w:val="24"/>
              </w:rPr>
            </w:pPr>
            <w:r w:rsidRPr="00AB07D2">
              <w:rPr>
                <w:bCs/>
                <w:sz w:val="24"/>
                <w:szCs w:val="24"/>
              </w:rPr>
              <w:t>“</w:t>
            </w:r>
            <w:r w:rsidRPr="00AB07D2">
              <w:rPr>
                <w:sz w:val="24"/>
                <w:szCs w:val="24"/>
              </w:rPr>
              <w:t>Zoonotic Influenza and Public Health: Why the Concern?”</w:t>
            </w:r>
            <w:r w:rsidRPr="00AB07D2">
              <w:rPr>
                <w:bCs/>
                <w:sz w:val="24"/>
                <w:szCs w:val="24"/>
              </w:rPr>
              <w:t xml:space="preserve"> Epidemiology Department Seminar, March 22</w:t>
            </w:r>
          </w:p>
        </w:tc>
        <w:tc>
          <w:tcPr>
            <w:tcW w:w="3307" w:type="dxa"/>
            <w:vAlign w:val="center"/>
          </w:tcPr>
          <w:p w14:paraId="1BE2D6F4"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4EFA9515" w14:textId="77777777" w:rsidTr="00477B6E">
        <w:trPr>
          <w:cantSplit/>
        </w:trPr>
        <w:tc>
          <w:tcPr>
            <w:tcW w:w="1170" w:type="dxa"/>
            <w:vAlign w:val="center"/>
          </w:tcPr>
          <w:p w14:paraId="531E6AF5" w14:textId="77777777" w:rsidR="00796FC5" w:rsidRPr="00AB07D2" w:rsidRDefault="00796FC5" w:rsidP="00796FC5">
            <w:pPr>
              <w:widowControl w:val="0"/>
              <w:rPr>
                <w:sz w:val="24"/>
                <w:szCs w:val="24"/>
              </w:rPr>
            </w:pPr>
            <w:r w:rsidRPr="00AB07D2">
              <w:rPr>
                <w:sz w:val="24"/>
                <w:szCs w:val="24"/>
              </w:rPr>
              <w:t>2004</w:t>
            </w:r>
          </w:p>
        </w:tc>
        <w:tc>
          <w:tcPr>
            <w:tcW w:w="5220" w:type="dxa"/>
            <w:vAlign w:val="center"/>
          </w:tcPr>
          <w:p w14:paraId="50FA1EC1" w14:textId="77777777" w:rsidR="00796FC5" w:rsidRPr="00AB07D2" w:rsidRDefault="00796FC5" w:rsidP="00796FC5">
            <w:pPr>
              <w:rPr>
                <w:bCs/>
                <w:sz w:val="24"/>
                <w:szCs w:val="24"/>
              </w:rPr>
            </w:pPr>
            <w:r w:rsidRPr="00AB07D2">
              <w:rPr>
                <w:bCs/>
                <w:sz w:val="24"/>
                <w:szCs w:val="24"/>
              </w:rPr>
              <w:t>“</w:t>
            </w:r>
            <w:r w:rsidRPr="00AB07D2">
              <w:rPr>
                <w:sz w:val="24"/>
                <w:szCs w:val="24"/>
              </w:rPr>
              <w:t>Zoonotic Influenza and Public Health: Why the Concern?”</w:t>
            </w:r>
            <w:r w:rsidRPr="00AB07D2">
              <w:rPr>
                <w:bCs/>
                <w:sz w:val="24"/>
                <w:szCs w:val="24"/>
              </w:rPr>
              <w:t xml:space="preserve"> Iowa Conference on Emerging Infectious Diseases, April 21</w:t>
            </w:r>
          </w:p>
        </w:tc>
        <w:tc>
          <w:tcPr>
            <w:tcW w:w="3307" w:type="dxa"/>
            <w:vAlign w:val="center"/>
          </w:tcPr>
          <w:p w14:paraId="267AC594" w14:textId="77777777" w:rsidR="00796FC5" w:rsidRPr="00AB07D2" w:rsidRDefault="00796FC5" w:rsidP="00796FC5">
            <w:pPr>
              <w:widowControl w:val="0"/>
              <w:rPr>
                <w:sz w:val="24"/>
                <w:szCs w:val="24"/>
              </w:rPr>
            </w:pPr>
            <w:r w:rsidRPr="00AB07D2">
              <w:rPr>
                <w:sz w:val="24"/>
                <w:szCs w:val="24"/>
              </w:rPr>
              <w:t>Iowa Memorial Union, University of Iowa</w:t>
            </w:r>
          </w:p>
        </w:tc>
      </w:tr>
      <w:tr w:rsidR="00796FC5" w:rsidRPr="00AB07D2" w14:paraId="1FAF77B7" w14:textId="77777777" w:rsidTr="00477B6E">
        <w:trPr>
          <w:cantSplit/>
        </w:trPr>
        <w:tc>
          <w:tcPr>
            <w:tcW w:w="1170" w:type="dxa"/>
            <w:vAlign w:val="center"/>
          </w:tcPr>
          <w:p w14:paraId="7E362A0E" w14:textId="77777777" w:rsidR="00796FC5" w:rsidRPr="00AB07D2" w:rsidRDefault="00796FC5" w:rsidP="00796FC5">
            <w:pPr>
              <w:widowControl w:val="0"/>
              <w:rPr>
                <w:sz w:val="24"/>
                <w:szCs w:val="24"/>
              </w:rPr>
            </w:pPr>
            <w:r w:rsidRPr="00AB07D2">
              <w:rPr>
                <w:sz w:val="24"/>
                <w:szCs w:val="24"/>
              </w:rPr>
              <w:lastRenderedPageBreak/>
              <w:t>2004</w:t>
            </w:r>
          </w:p>
        </w:tc>
        <w:tc>
          <w:tcPr>
            <w:tcW w:w="5220" w:type="dxa"/>
            <w:vAlign w:val="center"/>
          </w:tcPr>
          <w:p w14:paraId="7EF85CB5" w14:textId="77777777" w:rsidR="00796FC5" w:rsidRPr="00AB07D2" w:rsidRDefault="00796FC5" w:rsidP="00796FC5">
            <w:pPr>
              <w:rPr>
                <w:bCs/>
                <w:sz w:val="24"/>
                <w:szCs w:val="24"/>
              </w:rPr>
            </w:pPr>
            <w:r w:rsidRPr="00AB07D2">
              <w:rPr>
                <w:bCs/>
                <w:sz w:val="24"/>
                <w:szCs w:val="24"/>
              </w:rPr>
              <w:t>“Center for Emerging Infectious Diseases: Research Activities”, Sept 17</w:t>
            </w:r>
          </w:p>
        </w:tc>
        <w:tc>
          <w:tcPr>
            <w:tcW w:w="3307" w:type="dxa"/>
            <w:vAlign w:val="center"/>
          </w:tcPr>
          <w:p w14:paraId="19099540" w14:textId="77777777" w:rsidR="00796FC5" w:rsidRPr="00AB07D2" w:rsidRDefault="00796FC5" w:rsidP="00796FC5">
            <w:pPr>
              <w:widowControl w:val="0"/>
              <w:rPr>
                <w:sz w:val="24"/>
                <w:szCs w:val="24"/>
              </w:rPr>
            </w:pPr>
            <w:r w:rsidRPr="00AB07D2">
              <w:rPr>
                <w:sz w:val="24"/>
                <w:szCs w:val="24"/>
              </w:rPr>
              <w:t xml:space="preserve">Center for Comparative Genomics Research Club, </w:t>
            </w:r>
            <w:r w:rsidRPr="00AB07D2">
              <w:rPr>
                <w:color w:val="000000"/>
                <w:sz w:val="24"/>
                <w:szCs w:val="24"/>
              </w:rPr>
              <w:t>University of Iowa</w:t>
            </w:r>
          </w:p>
        </w:tc>
      </w:tr>
      <w:tr w:rsidR="00796FC5" w:rsidRPr="00AB07D2" w14:paraId="7BA9B296" w14:textId="77777777" w:rsidTr="00477B6E">
        <w:trPr>
          <w:cantSplit/>
        </w:trPr>
        <w:tc>
          <w:tcPr>
            <w:tcW w:w="1170" w:type="dxa"/>
            <w:vAlign w:val="center"/>
          </w:tcPr>
          <w:p w14:paraId="29907B8D" w14:textId="77777777" w:rsidR="00796FC5" w:rsidRPr="00AB07D2" w:rsidRDefault="00796FC5" w:rsidP="00796FC5">
            <w:pPr>
              <w:widowControl w:val="0"/>
              <w:rPr>
                <w:sz w:val="24"/>
                <w:szCs w:val="24"/>
              </w:rPr>
            </w:pPr>
            <w:r w:rsidRPr="00AB07D2">
              <w:rPr>
                <w:sz w:val="24"/>
                <w:szCs w:val="24"/>
              </w:rPr>
              <w:t>2004</w:t>
            </w:r>
          </w:p>
        </w:tc>
        <w:tc>
          <w:tcPr>
            <w:tcW w:w="5220" w:type="dxa"/>
            <w:vAlign w:val="center"/>
          </w:tcPr>
          <w:p w14:paraId="26E0A26C" w14:textId="77777777" w:rsidR="00796FC5" w:rsidRPr="00AB07D2" w:rsidRDefault="00796FC5" w:rsidP="00796FC5">
            <w:pPr>
              <w:rPr>
                <w:bCs/>
                <w:sz w:val="24"/>
                <w:szCs w:val="24"/>
              </w:rPr>
            </w:pPr>
            <w:r w:rsidRPr="00AB07D2">
              <w:rPr>
                <w:bCs/>
                <w:sz w:val="24"/>
                <w:szCs w:val="24"/>
              </w:rPr>
              <w:t>“Center for Emerging Infectious Diseases: Research Activities”, Oct 15</w:t>
            </w:r>
          </w:p>
        </w:tc>
        <w:tc>
          <w:tcPr>
            <w:tcW w:w="3307" w:type="dxa"/>
            <w:vAlign w:val="center"/>
          </w:tcPr>
          <w:p w14:paraId="12C3C6AE" w14:textId="77777777" w:rsidR="00796FC5" w:rsidRPr="00AB07D2" w:rsidRDefault="00796FC5" w:rsidP="00796FC5">
            <w:pPr>
              <w:widowControl w:val="0"/>
              <w:rPr>
                <w:sz w:val="24"/>
                <w:szCs w:val="24"/>
              </w:rPr>
            </w:pPr>
            <w:r w:rsidRPr="00AB07D2">
              <w:rPr>
                <w:color w:val="000000"/>
                <w:sz w:val="24"/>
                <w:szCs w:val="24"/>
              </w:rPr>
              <w:t>Center for Health Effects of Environmental Contamination, University of Iowa</w:t>
            </w:r>
          </w:p>
        </w:tc>
      </w:tr>
      <w:tr w:rsidR="00796FC5" w:rsidRPr="00AB07D2" w14:paraId="6E88E7D5" w14:textId="77777777" w:rsidTr="00477B6E">
        <w:trPr>
          <w:cantSplit/>
        </w:trPr>
        <w:tc>
          <w:tcPr>
            <w:tcW w:w="1170" w:type="dxa"/>
            <w:vAlign w:val="center"/>
          </w:tcPr>
          <w:p w14:paraId="3835193B" w14:textId="77777777" w:rsidR="00796FC5" w:rsidRPr="00AB07D2" w:rsidRDefault="00796FC5" w:rsidP="00796FC5">
            <w:pPr>
              <w:widowControl w:val="0"/>
              <w:rPr>
                <w:sz w:val="24"/>
                <w:szCs w:val="24"/>
              </w:rPr>
            </w:pPr>
            <w:r w:rsidRPr="00AB07D2">
              <w:rPr>
                <w:sz w:val="24"/>
                <w:szCs w:val="24"/>
              </w:rPr>
              <w:t>2004</w:t>
            </w:r>
          </w:p>
        </w:tc>
        <w:tc>
          <w:tcPr>
            <w:tcW w:w="5220" w:type="dxa"/>
            <w:vAlign w:val="center"/>
          </w:tcPr>
          <w:p w14:paraId="6815C645" w14:textId="77777777" w:rsidR="00796FC5" w:rsidRPr="00AB07D2" w:rsidRDefault="00796FC5" w:rsidP="00796FC5">
            <w:pPr>
              <w:rPr>
                <w:bCs/>
                <w:sz w:val="24"/>
                <w:szCs w:val="24"/>
              </w:rPr>
            </w:pPr>
            <w:r w:rsidRPr="00AB07D2">
              <w:rPr>
                <w:bCs/>
                <w:sz w:val="24"/>
                <w:szCs w:val="24"/>
              </w:rPr>
              <w:t xml:space="preserve">Seminar for College of Public Health Students </w:t>
            </w:r>
            <w:proofErr w:type="spellStart"/>
            <w:r w:rsidRPr="00AB07D2">
              <w:rPr>
                <w:bCs/>
                <w:sz w:val="24"/>
                <w:szCs w:val="24"/>
              </w:rPr>
              <w:t>students</w:t>
            </w:r>
            <w:proofErr w:type="spellEnd"/>
            <w:r w:rsidRPr="00AB07D2">
              <w:rPr>
                <w:bCs/>
                <w:sz w:val="24"/>
                <w:szCs w:val="24"/>
              </w:rPr>
              <w:t xml:space="preserve"> interested in studying abroad, Dec 8</w:t>
            </w:r>
          </w:p>
        </w:tc>
        <w:tc>
          <w:tcPr>
            <w:tcW w:w="3307" w:type="dxa"/>
            <w:vAlign w:val="center"/>
          </w:tcPr>
          <w:p w14:paraId="26643D1A"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516A4515" w14:textId="77777777" w:rsidTr="00477B6E">
        <w:trPr>
          <w:cantSplit/>
        </w:trPr>
        <w:tc>
          <w:tcPr>
            <w:tcW w:w="1170" w:type="dxa"/>
            <w:vAlign w:val="center"/>
          </w:tcPr>
          <w:p w14:paraId="1532CAF8" w14:textId="77777777" w:rsidR="00796FC5" w:rsidRPr="00AB07D2" w:rsidRDefault="00796FC5" w:rsidP="00796FC5">
            <w:pPr>
              <w:widowControl w:val="0"/>
              <w:rPr>
                <w:sz w:val="24"/>
                <w:szCs w:val="24"/>
              </w:rPr>
            </w:pPr>
            <w:r w:rsidRPr="00AB07D2">
              <w:rPr>
                <w:sz w:val="24"/>
                <w:szCs w:val="24"/>
              </w:rPr>
              <w:t>2005</w:t>
            </w:r>
          </w:p>
        </w:tc>
        <w:tc>
          <w:tcPr>
            <w:tcW w:w="5220" w:type="dxa"/>
            <w:vAlign w:val="center"/>
          </w:tcPr>
          <w:p w14:paraId="58A157D8" w14:textId="77777777" w:rsidR="00796FC5" w:rsidRPr="00AB07D2" w:rsidRDefault="00796FC5" w:rsidP="00796FC5">
            <w:pPr>
              <w:rPr>
                <w:bCs/>
                <w:sz w:val="24"/>
                <w:szCs w:val="24"/>
              </w:rPr>
            </w:pPr>
            <w:r w:rsidRPr="00AB07D2">
              <w:rPr>
                <w:bCs/>
                <w:sz w:val="24"/>
                <w:szCs w:val="24"/>
              </w:rPr>
              <w:t xml:space="preserve">Seminar for College of Public Health Students </w:t>
            </w:r>
            <w:proofErr w:type="spellStart"/>
            <w:r w:rsidRPr="00AB07D2">
              <w:rPr>
                <w:bCs/>
                <w:sz w:val="24"/>
                <w:szCs w:val="24"/>
              </w:rPr>
              <w:t>students</w:t>
            </w:r>
            <w:proofErr w:type="spellEnd"/>
            <w:r w:rsidRPr="00AB07D2">
              <w:rPr>
                <w:bCs/>
                <w:sz w:val="24"/>
                <w:szCs w:val="24"/>
              </w:rPr>
              <w:t xml:space="preserve"> interested in international training, Sept 2</w:t>
            </w:r>
          </w:p>
        </w:tc>
        <w:tc>
          <w:tcPr>
            <w:tcW w:w="3307" w:type="dxa"/>
            <w:vAlign w:val="center"/>
          </w:tcPr>
          <w:p w14:paraId="40B3EBCF"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7C58EF6A" w14:textId="77777777" w:rsidTr="00477B6E">
        <w:trPr>
          <w:cantSplit/>
        </w:trPr>
        <w:tc>
          <w:tcPr>
            <w:tcW w:w="1170" w:type="dxa"/>
            <w:vAlign w:val="center"/>
          </w:tcPr>
          <w:p w14:paraId="74E90B25" w14:textId="77777777" w:rsidR="00796FC5" w:rsidRPr="00AB07D2" w:rsidRDefault="00796FC5" w:rsidP="00796FC5">
            <w:pPr>
              <w:widowControl w:val="0"/>
              <w:rPr>
                <w:sz w:val="24"/>
                <w:szCs w:val="24"/>
              </w:rPr>
            </w:pPr>
            <w:r w:rsidRPr="00AB07D2">
              <w:rPr>
                <w:sz w:val="24"/>
                <w:szCs w:val="24"/>
              </w:rPr>
              <w:t>2005</w:t>
            </w:r>
          </w:p>
        </w:tc>
        <w:tc>
          <w:tcPr>
            <w:tcW w:w="5220" w:type="dxa"/>
            <w:vAlign w:val="center"/>
          </w:tcPr>
          <w:p w14:paraId="2B5D8673" w14:textId="77777777" w:rsidR="00796FC5" w:rsidRPr="00AB07D2" w:rsidRDefault="00796FC5" w:rsidP="00796FC5">
            <w:pPr>
              <w:rPr>
                <w:bCs/>
                <w:sz w:val="24"/>
                <w:szCs w:val="24"/>
              </w:rPr>
            </w:pPr>
            <w:r w:rsidRPr="00AB07D2">
              <w:rPr>
                <w:bCs/>
                <w:sz w:val="24"/>
                <w:szCs w:val="24"/>
              </w:rPr>
              <w:t>“Bird Flu – Where is My Tamiflu?</w:t>
            </w:r>
            <w:r w:rsidRPr="00AB07D2">
              <w:rPr>
                <w:sz w:val="24"/>
                <w:szCs w:val="24"/>
              </w:rPr>
              <w:t>”</w:t>
            </w:r>
            <w:r w:rsidRPr="00AB07D2">
              <w:rPr>
                <w:bCs/>
                <w:sz w:val="24"/>
                <w:szCs w:val="24"/>
              </w:rPr>
              <w:t xml:space="preserve"> Epidemiology Department Seminar, November 14th</w:t>
            </w:r>
          </w:p>
        </w:tc>
        <w:tc>
          <w:tcPr>
            <w:tcW w:w="3307" w:type="dxa"/>
            <w:vAlign w:val="center"/>
          </w:tcPr>
          <w:p w14:paraId="3DFBB4EE"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367A2661" w14:textId="77777777" w:rsidTr="00477B6E">
        <w:trPr>
          <w:cantSplit/>
        </w:trPr>
        <w:tc>
          <w:tcPr>
            <w:tcW w:w="1170" w:type="dxa"/>
            <w:vAlign w:val="center"/>
          </w:tcPr>
          <w:p w14:paraId="7AE5B75B" w14:textId="77777777" w:rsidR="00796FC5" w:rsidRPr="00AB07D2" w:rsidRDefault="00796FC5" w:rsidP="00796FC5">
            <w:pPr>
              <w:widowControl w:val="0"/>
              <w:rPr>
                <w:sz w:val="24"/>
                <w:szCs w:val="24"/>
              </w:rPr>
            </w:pPr>
            <w:r w:rsidRPr="00AB07D2">
              <w:rPr>
                <w:sz w:val="24"/>
                <w:szCs w:val="24"/>
              </w:rPr>
              <w:t>2006</w:t>
            </w:r>
          </w:p>
        </w:tc>
        <w:tc>
          <w:tcPr>
            <w:tcW w:w="5220" w:type="dxa"/>
            <w:vAlign w:val="center"/>
          </w:tcPr>
          <w:p w14:paraId="59B81604" w14:textId="77777777" w:rsidR="00796FC5" w:rsidRPr="00AB07D2" w:rsidRDefault="00796FC5" w:rsidP="00796FC5">
            <w:pPr>
              <w:rPr>
                <w:bCs/>
                <w:sz w:val="24"/>
                <w:szCs w:val="24"/>
              </w:rPr>
            </w:pPr>
            <w:r w:rsidRPr="00AB07D2">
              <w:rPr>
                <w:sz w:val="24"/>
                <w:szCs w:val="24"/>
              </w:rPr>
              <w:t>“Introduction to the Issue: Science and Overview” at the Pandemic Influenza: Human and Animal Impacts Multi-Disciplinary Workshop, January 12</w:t>
            </w:r>
            <w:r w:rsidRPr="00AB07D2">
              <w:rPr>
                <w:sz w:val="24"/>
                <w:szCs w:val="24"/>
                <w:vertAlign w:val="superscript"/>
              </w:rPr>
              <w:t>th</w:t>
            </w:r>
            <w:r w:rsidRPr="00AB07D2">
              <w:rPr>
                <w:sz w:val="24"/>
                <w:szCs w:val="24"/>
              </w:rPr>
              <w:t>.  Drafted workshop pandemic scenario; scenario facilitator</w:t>
            </w:r>
          </w:p>
        </w:tc>
        <w:tc>
          <w:tcPr>
            <w:tcW w:w="3307" w:type="dxa"/>
            <w:vAlign w:val="center"/>
          </w:tcPr>
          <w:p w14:paraId="06319051" w14:textId="77777777" w:rsidR="00796FC5" w:rsidRPr="00AB07D2" w:rsidRDefault="00796FC5" w:rsidP="00796FC5">
            <w:pPr>
              <w:widowControl w:val="0"/>
              <w:rPr>
                <w:sz w:val="24"/>
                <w:szCs w:val="24"/>
              </w:rPr>
            </w:pPr>
            <w:r w:rsidRPr="00AB07D2">
              <w:rPr>
                <w:sz w:val="24"/>
                <w:szCs w:val="24"/>
              </w:rPr>
              <w:t>University Hygienic Laboratory, Ames, IA</w:t>
            </w:r>
          </w:p>
        </w:tc>
      </w:tr>
      <w:tr w:rsidR="00796FC5" w:rsidRPr="00AB07D2" w14:paraId="09AF1EB5" w14:textId="77777777" w:rsidTr="00477B6E">
        <w:trPr>
          <w:cantSplit/>
        </w:trPr>
        <w:tc>
          <w:tcPr>
            <w:tcW w:w="1170" w:type="dxa"/>
            <w:vAlign w:val="center"/>
          </w:tcPr>
          <w:p w14:paraId="071F1E80" w14:textId="77777777" w:rsidR="00796FC5" w:rsidRPr="00AB07D2" w:rsidRDefault="00796FC5" w:rsidP="00796FC5">
            <w:pPr>
              <w:widowControl w:val="0"/>
              <w:rPr>
                <w:sz w:val="24"/>
                <w:szCs w:val="24"/>
              </w:rPr>
            </w:pPr>
            <w:r w:rsidRPr="00AB07D2">
              <w:rPr>
                <w:sz w:val="24"/>
                <w:szCs w:val="24"/>
              </w:rPr>
              <w:t>2006</w:t>
            </w:r>
          </w:p>
        </w:tc>
        <w:tc>
          <w:tcPr>
            <w:tcW w:w="5220" w:type="dxa"/>
            <w:vAlign w:val="center"/>
          </w:tcPr>
          <w:p w14:paraId="4FE1BE02" w14:textId="77777777" w:rsidR="00796FC5" w:rsidRPr="00AB07D2" w:rsidRDefault="00796FC5" w:rsidP="00796FC5">
            <w:pPr>
              <w:rPr>
                <w:sz w:val="24"/>
                <w:szCs w:val="24"/>
              </w:rPr>
            </w:pPr>
            <w:r w:rsidRPr="00AB07D2">
              <w:rPr>
                <w:sz w:val="24"/>
                <w:szCs w:val="24"/>
              </w:rPr>
              <w:t>“Emerging Infectious Disease Research in the US Midwest” lecture to University of Iowa’s Medicus (pre-medical society) Feb 27</w:t>
            </w:r>
            <w:r w:rsidRPr="00AB07D2">
              <w:rPr>
                <w:sz w:val="24"/>
                <w:szCs w:val="24"/>
                <w:vertAlign w:val="superscript"/>
              </w:rPr>
              <w:t>th</w:t>
            </w:r>
            <w:r w:rsidRPr="00AB07D2">
              <w:rPr>
                <w:sz w:val="24"/>
                <w:szCs w:val="24"/>
              </w:rPr>
              <w:t>.</w:t>
            </w:r>
          </w:p>
        </w:tc>
        <w:tc>
          <w:tcPr>
            <w:tcW w:w="3307" w:type="dxa"/>
            <w:vAlign w:val="center"/>
          </w:tcPr>
          <w:p w14:paraId="224344B2" w14:textId="77777777" w:rsidR="00796FC5" w:rsidRPr="00AB07D2" w:rsidRDefault="00796FC5" w:rsidP="00796FC5">
            <w:pPr>
              <w:widowControl w:val="0"/>
              <w:rPr>
                <w:sz w:val="24"/>
                <w:szCs w:val="24"/>
              </w:rPr>
            </w:pPr>
            <w:r w:rsidRPr="00AB07D2">
              <w:rPr>
                <w:sz w:val="24"/>
                <w:szCs w:val="24"/>
              </w:rPr>
              <w:t>University of Iowa</w:t>
            </w:r>
          </w:p>
        </w:tc>
      </w:tr>
      <w:tr w:rsidR="00796FC5" w:rsidRPr="00AB07D2" w14:paraId="1C06E425" w14:textId="77777777" w:rsidTr="00477B6E">
        <w:trPr>
          <w:cantSplit/>
        </w:trPr>
        <w:tc>
          <w:tcPr>
            <w:tcW w:w="1170" w:type="dxa"/>
            <w:vAlign w:val="center"/>
          </w:tcPr>
          <w:p w14:paraId="1E39C884" w14:textId="77777777" w:rsidR="00796FC5" w:rsidRPr="00AB07D2" w:rsidRDefault="00796FC5" w:rsidP="00796FC5">
            <w:pPr>
              <w:widowControl w:val="0"/>
              <w:rPr>
                <w:sz w:val="24"/>
                <w:szCs w:val="24"/>
              </w:rPr>
            </w:pPr>
            <w:r w:rsidRPr="00AB07D2">
              <w:rPr>
                <w:sz w:val="24"/>
                <w:szCs w:val="24"/>
              </w:rPr>
              <w:t>2007</w:t>
            </w:r>
          </w:p>
        </w:tc>
        <w:tc>
          <w:tcPr>
            <w:tcW w:w="5220" w:type="dxa"/>
            <w:vAlign w:val="center"/>
          </w:tcPr>
          <w:p w14:paraId="29CE43BA" w14:textId="77777777" w:rsidR="00796FC5" w:rsidRPr="00AB07D2" w:rsidRDefault="00796FC5" w:rsidP="00796FC5">
            <w:pPr>
              <w:rPr>
                <w:sz w:val="24"/>
                <w:szCs w:val="24"/>
              </w:rPr>
            </w:pPr>
            <w:r w:rsidRPr="00AB07D2">
              <w:rPr>
                <w:sz w:val="24"/>
                <w:szCs w:val="24"/>
              </w:rPr>
              <w:t>Research Opportunities at the Center for Emerging Infectious Diseases Sept 7</w:t>
            </w:r>
            <w:r w:rsidRPr="00AB07D2">
              <w:rPr>
                <w:sz w:val="24"/>
                <w:szCs w:val="24"/>
                <w:vertAlign w:val="superscript"/>
              </w:rPr>
              <w:t>th</w:t>
            </w:r>
          </w:p>
        </w:tc>
        <w:tc>
          <w:tcPr>
            <w:tcW w:w="3307" w:type="dxa"/>
            <w:vAlign w:val="center"/>
          </w:tcPr>
          <w:p w14:paraId="6908ECE4" w14:textId="77777777" w:rsidR="00796FC5" w:rsidRPr="00AB07D2" w:rsidRDefault="00796FC5" w:rsidP="00796FC5">
            <w:pPr>
              <w:widowControl w:val="0"/>
              <w:rPr>
                <w:sz w:val="24"/>
                <w:szCs w:val="24"/>
              </w:rPr>
            </w:pPr>
            <w:r w:rsidRPr="00AB07D2">
              <w:rPr>
                <w:sz w:val="24"/>
                <w:szCs w:val="24"/>
              </w:rPr>
              <w:t>Student Research Club,</w:t>
            </w:r>
          </w:p>
          <w:p w14:paraId="1674DB1F" w14:textId="77777777" w:rsidR="00796FC5" w:rsidRPr="00AB07D2" w:rsidRDefault="00796FC5" w:rsidP="00796FC5">
            <w:pPr>
              <w:widowControl w:val="0"/>
              <w:rPr>
                <w:sz w:val="24"/>
                <w:szCs w:val="24"/>
              </w:rPr>
            </w:pPr>
            <w:r w:rsidRPr="00AB07D2">
              <w:rPr>
                <w:sz w:val="24"/>
                <w:szCs w:val="24"/>
              </w:rPr>
              <w:t>University of Iowa College of Medicine</w:t>
            </w:r>
          </w:p>
        </w:tc>
      </w:tr>
    </w:tbl>
    <w:p w14:paraId="4F6B158A" w14:textId="77777777" w:rsidR="00796FC5" w:rsidRPr="00AB07D2" w:rsidRDefault="00796FC5" w:rsidP="00796FC5">
      <w:pPr>
        <w:widowControl w:val="0"/>
        <w:ind w:left="1440" w:hanging="720"/>
        <w:rPr>
          <w:sz w:val="24"/>
          <w:szCs w:val="24"/>
        </w:rPr>
      </w:pPr>
    </w:p>
    <w:p w14:paraId="5A262E84" w14:textId="77777777" w:rsidR="00796FC5" w:rsidRPr="00AB07D2" w:rsidRDefault="00796FC5" w:rsidP="00796FC5">
      <w:pPr>
        <w:widowControl w:val="0"/>
        <w:ind w:left="1440"/>
        <w:rPr>
          <w:i/>
          <w:sz w:val="24"/>
          <w:szCs w:val="24"/>
        </w:rPr>
      </w:pPr>
    </w:p>
    <w:p w14:paraId="05D36090" w14:textId="77777777" w:rsidR="00796FC5" w:rsidRPr="00AB07D2" w:rsidRDefault="00796FC5" w:rsidP="002806C9">
      <w:pPr>
        <w:widowControl w:val="0"/>
        <w:ind w:left="1440" w:hanging="1530"/>
        <w:rPr>
          <w:sz w:val="24"/>
          <w:szCs w:val="24"/>
        </w:rPr>
      </w:pPr>
      <w:r w:rsidRPr="00AB07D2">
        <w:rPr>
          <w:i/>
          <w:sz w:val="24"/>
          <w:szCs w:val="24"/>
        </w:rPr>
        <w:t>Teaching Committees</w:t>
      </w:r>
      <w:r w:rsidRPr="00AB07D2">
        <w:rPr>
          <w:sz w:val="24"/>
          <w:szCs w:val="24"/>
        </w:rPr>
        <w:tab/>
      </w:r>
      <w:r w:rsidRPr="00AB07D2">
        <w:rPr>
          <w:sz w:val="24"/>
          <w:szCs w:val="24"/>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365"/>
      </w:tblGrid>
      <w:tr w:rsidR="00796FC5" w:rsidRPr="00AB07D2" w14:paraId="72163249" w14:textId="77777777" w:rsidTr="003F29DC">
        <w:tc>
          <w:tcPr>
            <w:tcW w:w="1440" w:type="dxa"/>
          </w:tcPr>
          <w:p w14:paraId="192C294A" w14:textId="77777777" w:rsidR="00796FC5" w:rsidRPr="00AB07D2" w:rsidRDefault="00796FC5" w:rsidP="00796FC5">
            <w:pPr>
              <w:widowControl w:val="0"/>
              <w:rPr>
                <w:sz w:val="24"/>
                <w:szCs w:val="24"/>
                <w:u w:val="single"/>
              </w:rPr>
            </w:pPr>
            <w:r w:rsidRPr="00AB07D2">
              <w:rPr>
                <w:sz w:val="24"/>
                <w:szCs w:val="24"/>
                <w:u w:val="single"/>
              </w:rPr>
              <w:t>Year</w:t>
            </w:r>
          </w:p>
        </w:tc>
        <w:tc>
          <w:tcPr>
            <w:tcW w:w="8365" w:type="dxa"/>
          </w:tcPr>
          <w:p w14:paraId="4E38BF78" w14:textId="77777777" w:rsidR="00796FC5" w:rsidRPr="00AB07D2" w:rsidRDefault="00796FC5" w:rsidP="00796FC5">
            <w:pPr>
              <w:widowControl w:val="0"/>
              <w:rPr>
                <w:sz w:val="24"/>
                <w:szCs w:val="24"/>
                <w:u w:val="single"/>
              </w:rPr>
            </w:pPr>
            <w:r w:rsidRPr="00AB07D2">
              <w:rPr>
                <w:sz w:val="24"/>
                <w:szCs w:val="24"/>
                <w:u w:val="single"/>
              </w:rPr>
              <w:t>Committee Name</w:t>
            </w:r>
          </w:p>
        </w:tc>
      </w:tr>
      <w:tr w:rsidR="00796FC5" w:rsidRPr="00AB07D2" w14:paraId="15BE5D25" w14:textId="77777777" w:rsidTr="003F29DC">
        <w:tc>
          <w:tcPr>
            <w:tcW w:w="1440" w:type="dxa"/>
            <w:vAlign w:val="center"/>
          </w:tcPr>
          <w:p w14:paraId="58941699" w14:textId="77777777" w:rsidR="00796FC5" w:rsidRPr="00AB07D2" w:rsidRDefault="00796FC5" w:rsidP="00796FC5">
            <w:pPr>
              <w:widowControl w:val="0"/>
              <w:rPr>
                <w:sz w:val="24"/>
                <w:szCs w:val="24"/>
              </w:rPr>
            </w:pPr>
            <w:r w:rsidRPr="00AB07D2">
              <w:rPr>
                <w:sz w:val="24"/>
                <w:szCs w:val="24"/>
              </w:rPr>
              <w:t>2003-2007</w:t>
            </w:r>
          </w:p>
        </w:tc>
        <w:tc>
          <w:tcPr>
            <w:tcW w:w="8365" w:type="dxa"/>
            <w:vAlign w:val="center"/>
          </w:tcPr>
          <w:p w14:paraId="4433E3FE" w14:textId="77777777" w:rsidR="00796FC5" w:rsidRPr="00AB07D2" w:rsidRDefault="00796FC5" w:rsidP="00796FC5">
            <w:pPr>
              <w:widowControl w:val="0"/>
              <w:rPr>
                <w:sz w:val="24"/>
                <w:szCs w:val="24"/>
              </w:rPr>
            </w:pPr>
            <w:r w:rsidRPr="00AB07D2">
              <w:rPr>
                <w:sz w:val="24"/>
                <w:szCs w:val="24"/>
              </w:rPr>
              <w:t>Global Health Studies Program, Executive Committee, University of Iowa</w:t>
            </w:r>
          </w:p>
        </w:tc>
      </w:tr>
      <w:tr w:rsidR="00796FC5" w:rsidRPr="00AB07D2" w14:paraId="36DE2E6C" w14:textId="77777777" w:rsidTr="003F29DC">
        <w:tc>
          <w:tcPr>
            <w:tcW w:w="1440" w:type="dxa"/>
            <w:vAlign w:val="center"/>
          </w:tcPr>
          <w:p w14:paraId="43080E10" w14:textId="77777777" w:rsidR="00796FC5" w:rsidRPr="00AB07D2" w:rsidRDefault="00796FC5" w:rsidP="00796FC5">
            <w:pPr>
              <w:widowControl w:val="0"/>
              <w:rPr>
                <w:sz w:val="24"/>
                <w:szCs w:val="24"/>
              </w:rPr>
            </w:pPr>
            <w:r w:rsidRPr="00AB07D2">
              <w:rPr>
                <w:sz w:val="24"/>
                <w:szCs w:val="24"/>
              </w:rPr>
              <w:t>2006-7</w:t>
            </w:r>
          </w:p>
        </w:tc>
        <w:tc>
          <w:tcPr>
            <w:tcW w:w="8365" w:type="dxa"/>
            <w:vAlign w:val="center"/>
          </w:tcPr>
          <w:p w14:paraId="27104971" w14:textId="77777777" w:rsidR="00796FC5" w:rsidRPr="00AB07D2" w:rsidRDefault="00796FC5" w:rsidP="00796FC5">
            <w:pPr>
              <w:widowControl w:val="0"/>
              <w:rPr>
                <w:sz w:val="24"/>
                <w:szCs w:val="24"/>
              </w:rPr>
            </w:pPr>
            <w:r w:rsidRPr="00AB07D2">
              <w:rPr>
                <w:sz w:val="24"/>
                <w:szCs w:val="24"/>
              </w:rPr>
              <w:t>MPH Admissions, University of Iowa</w:t>
            </w:r>
          </w:p>
        </w:tc>
      </w:tr>
      <w:tr w:rsidR="00796FC5" w:rsidRPr="00AB07D2" w14:paraId="0F174BE5" w14:textId="77777777" w:rsidTr="003F29DC">
        <w:tc>
          <w:tcPr>
            <w:tcW w:w="1440" w:type="dxa"/>
            <w:vAlign w:val="center"/>
          </w:tcPr>
          <w:p w14:paraId="04A7ABD2" w14:textId="77777777" w:rsidR="00796FC5" w:rsidRPr="00AB07D2" w:rsidRDefault="00796FC5" w:rsidP="00796FC5">
            <w:pPr>
              <w:widowControl w:val="0"/>
              <w:rPr>
                <w:sz w:val="24"/>
                <w:szCs w:val="24"/>
              </w:rPr>
            </w:pPr>
            <w:r w:rsidRPr="00AB07D2">
              <w:rPr>
                <w:sz w:val="24"/>
                <w:szCs w:val="24"/>
              </w:rPr>
              <w:t>2006-7</w:t>
            </w:r>
          </w:p>
        </w:tc>
        <w:tc>
          <w:tcPr>
            <w:tcW w:w="8365" w:type="dxa"/>
            <w:vAlign w:val="center"/>
          </w:tcPr>
          <w:p w14:paraId="2F774ED0" w14:textId="77777777" w:rsidR="00796FC5" w:rsidRPr="00AB07D2" w:rsidRDefault="00796FC5" w:rsidP="00796FC5">
            <w:pPr>
              <w:widowControl w:val="0"/>
              <w:rPr>
                <w:sz w:val="24"/>
                <w:szCs w:val="24"/>
              </w:rPr>
            </w:pPr>
            <w:r w:rsidRPr="00AB07D2">
              <w:rPr>
                <w:sz w:val="24"/>
                <w:szCs w:val="24"/>
              </w:rPr>
              <w:t>MS Exam. PhD Qualifying Exam Review</w:t>
            </w:r>
          </w:p>
        </w:tc>
      </w:tr>
      <w:tr w:rsidR="00796FC5" w:rsidRPr="00AB07D2" w14:paraId="603AA2A3" w14:textId="77777777" w:rsidTr="003F29DC">
        <w:tc>
          <w:tcPr>
            <w:tcW w:w="1440" w:type="dxa"/>
            <w:vAlign w:val="center"/>
          </w:tcPr>
          <w:p w14:paraId="0BC74ADD" w14:textId="77777777" w:rsidR="00796FC5" w:rsidRPr="00AB07D2" w:rsidRDefault="00796FC5" w:rsidP="00796FC5">
            <w:pPr>
              <w:widowControl w:val="0"/>
              <w:rPr>
                <w:sz w:val="24"/>
                <w:szCs w:val="24"/>
              </w:rPr>
            </w:pPr>
            <w:r w:rsidRPr="00AB07D2">
              <w:rPr>
                <w:sz w:val="24"/>
                <w:szCs w:val="24"/>
              </w:rPr>
              <w:t>2007-9</w:t>
            </w:r>
          </w:p>
        </w:tc>
        <w:tc>
          <w:tcPr>
            <w:tcW w:w="8365" w:type="dxa"/>
            <w:vAlign w:val="center"/>
          </w:tcPr>
          <w:p w14:paraId="778FBC60" w14:textId="77777777" w:rsidR="00796FC5" w:rsidRPr="00AB07D2" w:rsidRDefault="00796FC5" w:rsidP="00796FC5">
            <w:pPr>
              <w:widowControl w:val="0"/>
              <w:rPr>
                <w:sz w:val="24"/>
                <w:szCs w:val="24"/>
              </w:rPr>
            </w:pPr>
            <w:r w:rsidRPr="00AB07D2">
              <w:rPr>
                <w:sz w:val="24"/>
                <w:szCs w:val="24"/>
              </w:rPr>
              <w:t>MPH Steering Committee, University of Iowa</w:t>
            </w:r>
          </w:p>
        </w:tc>
      </w:tr>
      <w:tr w:rsidR="00796FC5" w:rsidRPr="00AB07D2" w14:paraId="1860AF3A" w14:textId="77777777" w:rsidTr="003F29DC">
        <w:tc>
          <w:tcPr>
            <w:tcW w:w="1440" w:type="dxa"/>
            <w:vAlign w:val="center"/>
          </w:tcPr>
          <w:p w14:paraId="447E397B" w14:textId="77777777" w:rsidR="00796FC5" w:rsidRPr="00AB07D2" w:rsidRDefault="00796FC5" w:rsidP="00796FC5">
            <w:pPr>
              <w:widowControl w:val="0"/>
              <w:rPr>
                <w:sz w:val="24"/>
                <w:szCs w:val="24"/>
              </w:rPr>
            </w:pPr>
            <w:r w:rsidRPr="00AB07D2">
              <w:rPr>
                <w:sz w:val="24"/>
                <w:szCs w:val="24"/>
              </w:rPr>
              <w:t>2008-9</w:t>
            </w:r>
          </w:p>
        </w:tc>
        <w:tc>
          <w:tcPr>
            <w:tcW w:w="8365" w:type="dxa"/>
            <w:vAlign w:val="center"/>
          </w:tcPr>
          <w:p w14:paraId="396FFD99" w14:textId="77777777" w:rsidR="00796FC5" w:rsidRPr="00AB07D2" w:rsidRDefault="00796FC5" w:rsidP="00796FC5">
            <w:pPr>
              <w:widowControl w:val="0"/>
              <w:rPr>
                <w:sz w:val="24"/>
                <w:szCs w:val="24"/>
              </w:rPr>
            </w:pPr>
            <w:r w:rsidRPr="00AB07D2">
              <w:rPr>
                <w:sz w:val="24"/>
                <w:szCs w:val="24"/>
              </w:rPr>
              <w:t>Advisory Board, University of Iowa’s Minority Health and Health Disparities International Training and Research (MHIRT), University of Iowa</w:t>
            </w:r>
          </w:p>
        </w:tc>
      </w:tr>
      <w:tr w:rsidR="00796FC5" w:rsidRPr="00AB07D2" w14:paraId="1E240A78" w14:textId="77777777" w:rsidTr="003F29DC">
        <w:tc>
          <w:tcPr>
            <w:tcW w:w="1440" w:type="dxa"/>
            <w:vAlign w:val="center"/>
          </w:tcPr>
          <w:p w14:paraId="502EF2FA" w14:textId="77777777" w:rsidR="00796FC5" w:rsidRPr="00AB07D2" w:rsidRDefault="00796FC5" w:rsidP="00796FC5">
            <w:pPr>
              <w:widowControl w:val="0"/>
              <w:rPr>
                <w:sz w:val="24"/>
                <w:szCs w:val="24"/>
              </w:rPr>
            </w:pPr>
            <w:r w:rsidRPr="00AB07D2">
              <w:rPr>
                <w:sz w:val="24"/>
                <w:szCs w:val="24"/>
              </w:rPr>
              <w:t>2008-9</w:t>
            </w:r>
          </w:p>
        </w:tc>
        <w:tc>
          <w:tcPr>
            <w:tcW w:w="8365" w:type="dxa"/>
            <w:vAlign w:val="center"/>
          </w:tcPr>
          <w:p w14:paraId="342C2F6C" w14:textId="77777777" w:rsidR="00796FC5" w:rsidRPr="00AB07D2" w:rsidRDefault="00796FC5" w:rsidP="00796FC5">
            <w:pPr>
              <w:widowControl w:val="0"/>
              <w:rPr>
                <w:sz w:val="24"/>
                <w:szCs w:val="24"/>
              </w:rPr>
            </w:pPr>
            <w:r w:rsidRPr="00AB07D2">
              <w:rPr>
                <w:sz w:val="24"/>
                <w:szCs w:val="24"/>
              </w:rPr>
              <w:t>Plan of study (epidemiology), University of Iowa</w:t>
            </w:r>
          </w:p>
        </w:tc>
      </w:tr>
      <w:tr w:rsidR="00796FC5" w:rsidRPr="00AB07D2" w14:paraId="236C0053" w14:textId="77777777" w:rsidTr="003F29DC">
        <w:tc>
          <w:tcPr>
            <w:tcW w:w="1440" w:type="dxa"/>
            <w:vAlign w:val="center"/>
          </w:tcPr>
          <w:p w14:paraId="67B254F7" w14:textId="77777777" w:rsidR="00796FC5" w:rsidRPr="00AB07D2" w:rsidRDefault="00796FC5" w:rsidP="00796FC5">
            <w:pPr>
              <w:widowControl w:val="0"/>
              <w:rPr>
                <w:sz w:val="24"/>
                <w:szCs w:val="24"/>
              </w:rPr>
            </w:pPr>
            <w:r w:rsidRPr="00AB07D2">
              <w:rPr>
                <w:sz w:val="24"/>
                <w:szCs w:val="24"/>
              </w:rPr>
              <w:t>2008-9</w:t>
            </w:r>
          </w:p>
        </w:tc>
        <w:tc>
          <w:tcPr>
            <w:tcW w:w="8365" w:type="dxa"/>
            <w:vAlign w:val="center"/>
          </w:tcPr>
          <w:p w14:paraId="3F726A7C" w14:textId="77777777" w:rsidR="00796FC5" w:rsidRPr="00AB07D2" w:rsidRDefault="00796FC5" w:rsidP="00796FC5">
            <w:pPr>
              <w:widowControl w:val="0"/>
              <w:rPr>
                <w:sz w:val="24"/>
                <w:szCs w:val="24"/>
              </w:rPr>
            </w:pPr>
            <w:r w:rsidRPr="00AB07D2">
              <w:rPr>
                <w:sz w:val="24"/>
                <w:szCs w:val="24"/>
              </w:rPr>
              <w:t>MS Admissions, University of Iowa</w:t>
            </w:r>
          </w:p>
        </w:tc>
      </w:tr>
    </w:tbl>
    <w:p w14:paraId="01552B80" w14:textId="77777777" w:rsidR="00796FC5" w:rsidRPr="00AB07D2" w:rsidRDefault="00796FC5" w:rsidP="00796FC5">
      <w:pPr>
        <w:widowControl w:val="0"/>
        <w:ind w:left="1440"/>
        <w:rPr>
          <w:sz w:val="24"/>
          <w:szCs w:val="24"/>
        </w:rPr>
      </w:pPr>
      <w:r w:rsidRPr="00AB07D2">
        <w:rPr>
          <w:sz w:val="24"/>
          <w:szCs w:val="24"/>
        </w:rPr>
        <w:tab/>
      </w:r>
      <w:r w:rsidRPr="00AB07D2">
        <w:rPr>
          <w:sz w:val="24"/>
          <w:szCs w:val="24"/>
        </w:rPr>
        <w:tab/>
      </w:r>
    </w:p>
    <w:p w14:paraId="3B727B95" w14:textId="77777777" w:rsidR="00796FC5" w:rsidRPr="00AB07D2" w:rsidRDefault="00796FC5" w:rsidP="00A11784">
      <w:pPr>
        <w:widowControl w:val="0"/>
        <w:ind w:left="-90"/>
        <w:rPr>
          <w:sz w:val="24"/>
          <w:szCs w:val="24"/>
        </w:rPr>
      </w:pPr>
      <w:r w:rsidRPr="00AB07D2">
        <w:rPr>
          <w:i/>
          <w:sz w:val="24"/>
          <w:szCs w:val="24"/>
        </w:rPr>
        <w:t>Formal Study to Improve Teaching Abilities</w:t>
      </w:r>
      <w:r w:rsidRPr="00AB07D2">
        <w:rPr>
          <w:sz w:val="24"/>
          <w:szCs w:val="24"/>
        </w:rPr>
        <w:t xml:space="preserve">     </w:t>
      </w:r>
      <w:r w:rsidRPr="00AB07D2">
        <w:rPr>
          <w:sz w:val="24"/>
          <w:szCs w:val="24"/>
        </w:rPr>
        <w:tab/>
      </w:r>
      <w:r w:rsidRPr="00AB07D2">
        <w:rPr>
          <w:sz w:val="24"/>
          <w:szCs w:val="24"/>
        </w:rPr>
        <w:tab/>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060"/>
        <w:gridCol w:w="5665"/>
      </w:tblGrid>
      <w:tr w:rsidR="00796FC5" w:rsidRPr="00AB07D2" w14:paraId="51CCE781" w14:textId="77777777" w:rsidTr="003F29DC">
        <w:tc>
          <w:tcPr>
            <w:tcW w:w="1170" w:type="dxa"/>
            <w:vAlign w:val="center"/>
          </w:tcPr>
          <w:p w14:paraId="31FBD1CE" w14:textId="77777777" w:rsidR="00796FC5" w:rsidRPr="00AB07D2" w:rsidRDefault="00796FC5" w:rsidP="00796FC5">
            <w:pPr>
              <w:widowControl w:val="0"/>
              <w:rPr>
                <w:sz w:val="24"/>
                <w:szCs w:val="24"/>
                <w:u w:val="single"/>
              </w:rPr>
            </w:pPr>
            <w:r w:rsidRPr="00AB07D2">
              <w:rPr>
                <w:sz w:val="24"/>
                <w:szCs w:val="24"/>
                <w:u w:val="single"/>
              </w:rPr>
              <w:t>Year</w:t>
            </w:r>
          </w:p>
        </w:tc>
        <w:tc>
          <w:tcPr>
            <w:tcW w:w="3060" w:type="dxa"/>
            <w:vAlign w:val="center"/>
          </w:tcPr>
          <w:p w14:paraId="24ACA680" w14:textId="77777777" w:rsidR="00796FC5" w:rsidRPr="00AB07D2" w:rsidRDefault="00796FC5" w:rsidP="00796FC5">
            <w:pPr>
              <w:widowControl w:val="0"/>
              <w:rPr>
                <w:sz w:val="24"/>
                <w:szCs w:val="24"/>
                <w:u w:val="single"/>
              </w:rPr>
            </w:pPr>
            <w:r w:rsidRPr="00AB07D2">
              <w:rPr>
                <w:sz w:val="24"/>
                <w:szCs w:val="24"/>
                <w:u w:val="single"/>
              </w:rPr>
              <w:t>Institution</w:t>
            </w:r>
          </w:p>
        </w:tc>
        <w:tc>
          <w:tcPr>
            <w:tcW w:w="5665" w:type="dxa"/>
            <w:vAlign w:val="center"/>
          </w:tcPr>
          <w:p w14:paraId="0E7C4E1A" w14:textId="77777777" w:rsidR="00796FC5" w:rsidRPr="00AB07D2" w:rsidRDefault="00796FC5" w:rsidP="00796FC5">
            <w:pPr>
              <w:widowControl w:val="0"/>
              <w:rPr>
                <w:sz w:val="24"/>
                <w:szCs w:val="24"/>
                <w:u w:val="single"/>
              </w:rPr>
            </w:pPr>
            <w:r w:rsidRPr="00AB07D2">
              <w:rPr>
                <w:sz w:val="24"/>
                <w:szCs w:val="24"/>
                <w:u w:val="single"/>
              </w:rPr>
              <w:t>Course Title</w:t>
            </w:r>
          </w:p>
        </w:tc>
      </w:tr>
      <w:tr w:rsidR="00796FC5" w:rsidRPr="00AB07D2" w14:paraId="401107D7" w14:textId="77777777" w:rsidTr="003F29DC">
        <w:tc>
          <w:tcPr>
            <w:tcW w:w="1170" w:type="dxa"/>
            <w:vAlign w:val="center"/>
          </w:tcPr>
          <w:p w14:paraId="3CDA1236" w14:textId="77777777" w:rsidR="00796FC5" w:rsidRPr="00AB07D2" w:rsidRDefault="00796FC5" w:rsidP="00796FC5">
            <w:pPr>
              <w:widowControl w:val="0"/>
              <w:rPr>
                <w:sz w:val="24"/>
                <w:szCs w:val="24"/>
              </w:rPr>
            </w:pPr>
            <w:r w:rsidRPr="00AB07D2">
              <w:rPr>
                <w:sz w:val="24"/>
                <w:szCs w:val="24"/>
              </w:rPr>
              <w:t>2001</w:t>
            </w:r>
          </w:p>
        </w:tc>
        <w:tc>
          <w:tcPr>
            <w:tcW w:w="3060" w:type="dxa"/>
            <w:vAlign w:val="center"/>
          </w:tcPr>
          <w:p w14:paraId="14F96CFF" w14:textId="77777777" w:rsidR="00796FC5" w:rsidRPr="00AB07D2" w:rsidRDefault="00796FC5" w:rsidP="00796FC5">
            <w:pPr>
              <w:widowControl w:val="0"/>
              <w:rPr>
                <w:sz w:val="24"/>
                <w:szCs w:val="24"/>
              </w:rPr>
            </w:pPr>
            <w:r w:rsidRPr="00AB07D2">
              <w:rPr>
                <w:sz w:val="24"/>
                <w:szCs w:val="24"/>
              </w:rPr>
              <w:t>University of Iowa</w:t>
            </w:r>
          </w:p>
        </w:tc>
        <w:tc>
          <w:tcPr>
            <w:tcW w:w="5665" w:type="dxa"/>
            <w:vAlign w:val="center"/>
          </w:tcPr>
          <w:p w14:paraId="3FD74223" w14:textId="77777777" w:rsidR="00796FC5" w:rsidRPr="00AB07D2" w:rsidRDefault="00796FC5" w:rsidP="00796FC5">
            <w:pPr>
              <w:widowControl w:val="0"/>
              <w:rPr>
                <w:sz w:val="24"/>
                <w:szCs w:val="24"/>
              </w:rPr>
            </w:pPr>
            <w:proofErr w:type="spellStart"/>
            <w:r w:rsidRPr="00AB07D2">
              <w:rPr>
                <w:sz w:val="24"/>
                <w:szCs w:val="24"/>
              </w:rPr>
              <w:t>NexTT</w:t>
            </w:r>
            <w:proofErr w:type="spellEnd"/>
            <w:r w:rsidRPr="00AB07D2">
              <w:rPr>
                <w:sz w:val="24"/>
                <w:szCs w:val="24"/>
              </w:rPr>
              <w:t xml:space="preserve"> </w:t>
            </w:r>
            <w:proofErr w:type="spellStart"/>
            <w:r w:rsidRPr="00AB07D2">
              <w:rPr>
                <w:sz w:val="24"/>
                <w:szCs w:val="24"/>
              </w:rPr>
              <w:t>Workships</w:t>
            </w:r>
            <w:proofErr w:type="spellEnd"/>
          </w:p>
        </w:tc>
      </w:tr>
      <w:tr w:rsidR="00796FC5" w:rsidRPr="00AB07D2" w14:paraId="01A348DE" w14:textId="77777777" w:rsidTr="003F29DC">
        <w:tc>
          <w:tcPr>
            <w:tcW w:w="1170" w:type="dxa"/>
            <w:vAlign w:val="center"/>
          </w:tcPr>
          <w:p w14:paraId="686695C0" w14:textId="77777777" w:rsidR="00796FC5" w:rsidRPr="00AB07D2" w:rsidRDefault="00796FC5" w:rsidP="00796FC5">
            <w:pPr>
              <w:widowControl w:val="0"/>
              <w:rPr>
                <w:sz w:val="24"/>
                <w:szCs w:val="24"/>
              </w:rPr>
            </w:pPr>
            <w:r w:rsidRPr="00AB07D2">
              <w:rPr>
                <w:sz w:val="24"/>
                <w:szCs w:val="24"/>
              </w:rPr>
              <w:t>2002</w:t>
            </w:r>
          </w:p>
        </w:tc>
        <w:tc>
          <w:tcPr>
            <w:tcW w:w="3060" w:type="dxa"/>
            <w:vAlign w:val="center"/>
          </w:tcPr>
          <w:p w14:paraId="428BCE00" w14:textId="77777777" w:rsidR="00796FC5" w:rsidRPr="00AB07D2" w:rsidRDefault="00796FC5" w:rsidP="00796FC5">
            <w:pPr>
              <w:widowControl w:val="0"/>
              <w:rPr>
                <w:sz w:val="24"/>
                <w:szCs w:val="24"/>
              </w:rPr>
            </w:pPr>
            <w:r w:rsidRPr="00AB07D2">
              <w:rPr>
                <w:sz w:val="24"/>
                <w:szCs w:val="24"/>
              </w:rPr>
              <w:t>University of Iowa</w:t>
            </w:r>
          </w:p>
        </w:tc>
        <w:tc>
          <w:tcPr>
            <w:tcW w:w="5665" w:type="dxa"/>
            <w:vAlign w:val="center"/>
          </w:tcPr>
          <w:p w14:paraId="086ABB62" w14:textId="77777777" w:rsidR="00796FC5" w:rsidRPr="00AB07D2" w:rsidRDefault="00796FC5" w:rsidP="00796FC5">
            <w:pPr>
              <w:widowControl w:val="0"/>
              <w:rPr>
                <w:sz w:val="24"/>
                <w:szCs w:val="24"/>
              </w:rPr>
            </w:pPr>
            <w:r w:rsidRPr="00AB07D2">
              <w:rPr>
                <w:sz w:val="24"/>
                <w:szCs w:val="24"/>
              </w:rPr>
              <w:t>NTITLE  2002</w:t>
            </w:r>
          </w:p>
        </w:tc>
      </w:tr>
      <w:tr w:rsidR="00796FC5" w:rsidRPr="00AB07D2" w14:paraId="2BA38EBA" w14:textId="77777777" w:rsidTr="003F29DC">
        <w:tc>
          <w:tcPr>
            <w:tcW w:w="1170" w:type="dxa"/>
            <w:vAlign w:val="center"/>
          </w:tcPr>
          <w:p w14:paraId="702F0AD8" w14:textId="77777777" w:rsidR="00796FC5" w:rsidRPr="00AB07D2" w:rsidRDefault="00796FC5" w:rsidP="00796FC5">
            <w:pPr>
              <w:widowControl w:val="0"/>
              <w:rPr>
                <w:sz w:val="24"/>
                <w:szCs w:val="24"/>
              </w:rPr>
            </w:pPr>
            <w:r w:rsidRPr="00AB07D2">
              <w:rPr>
                <w:sz w:val="24"/>
                <w:szCs w:val="24"/>
              </w:rPr>
              <w:t>2003</w:t>
            </w:r>
          </w:p>
        </w:tc>
        <w:tc>
          <w:tcPr>
            <w:tcW w:w="3060" w:type="dxa"/>
            <w:vAlign w:val="center"/>
          </w:tcPr>
          <w:p w14:paraId="57BFE207" w14:textId="77777777" w:rsidR="00796FC5" w:rsidRPr="00AB07D2" w:rsidRDefault="00796FC5" w:rsidP="00796FC5">
            <w:pPr>
              <w:widowControl w:val="0"/>
              <w:rPr>
                <w:sz w:val="24"/>
                <w:szCs w:val="24"/>
              </w:rPr>
            </w:pPr>
            <w:r w:rsidRPr="00AB07D2">
              <w:rPr>
                <w:sz w:val="24"/>
                <w:szCs w:val="24"/>
              </w:rPr>
              <w:t>University of Iowa</w:t>
            </w:r>
          </w:p>
        </w:tc>
        <w:tc>
          <w:tcPr>
            <w:tcW w:w="5665" w:type="dxa"/>
            <w:vAlign w:val="center"/>
          </w:tcPr>
          <w:p w14:paraId="774EF896" w14:textId="77777777" w:rsidR="00796FC5" w:rsidRPr="00AB07D2" w:rsidRDefault="00796FC5" w:rsidP="00796FC5">
            <w:pPr>
              <w:widowControl w:val="0"/>
              <w:rPr>
                <w:sz w:val="24"/>
                <w:szCs w:val="24"/>
              </w:rPr>
            </w:pPr>
            <w:r w:rsidRPr="00AB07D2">
              <w:rPr>
                <w:sz w:val="24"/>
                <w:szCs w:val="24"/>
              </w:rPr>
              <w:t>SAS: Data analysis training</w:t>
            </w:r>
          </w:p>
        </w:tc>
      </w:tr>
      <w:tr w:rsidR="00796FC5" w:rsidRPr="00AB07D2" w14:paraId="1770B9F2" w14:textId="77777777" w:rsidTr="003F29DC">
        <w:tc>
          <w:tcPr>
            <w:tcW w:w="1170" w:type="dxa"/>
            <w:vAlign w:val="center"/>
          </w:tcPr>
          <w:p w14:paraId="3CA72F57" w14:textId="77777777" w:rsidR="00796FC5" w:rsidRPr="00AB07D2" w:rsidRDefault="00796FC5" w:rsidP="00796FC5">
            <w:pPr>
              <w:widowControl w:val="0"/>
              <w:rPr>
                <w:sz w:val="24"/>
                <w:szCs w:val="24"/>
              </w:rPr>
            </w:pPr>
            <w:r w:rsidRPr="00AB07D2">
              <w:rPr>
                <w:sz w:val="24"/>
                <w:szCs w:val="24"/>
              </w:rPr>
              <w:t>2003</w:t>
            </w:r>
          </w:p>
        </w:tc>
        <w:tc>
          <w:tcPr>
            <w:tcW w:w="3060" w:type="dxa"/>
            <w:vAlign w:val="center"/>
          </w:tcPr>
          <w:p w14:paraId="74CFF82A" w14:textId="77777777" w:rsidR="00796FC5" w:rsidRPr="00AB07D2" w:rsidRDefault="00796FC5" w:rsidP="00796FC5">
            <w:pPr>
              <w:widowControl w:val="0"/>
              <w:rPr>
                <w:sz w:val="24"/>
                <w:szCs w:val="24"/>
              </w:rPr>
            </w:pPr>
            <w:r w:rsidRPr="00AB07D2">
              <w:rPr>
                <w:sz w:val="24"/>
                <w:szCs w:val="24"/>
              </w:rPr>
              <w:t>University of Iowa</w:t>
            </w:r>
          </w:p>
        </w:tc>
        <w:tc>
          <w:tcPr>
            <w:tcW w:w="5665" w:type="dxa"/>
            <w:vAlign w:val="center"/>
          </w:tcPr>
          <w:p w14:paraId="6970621C" w14:textId="77777777" w:rsidR="00796FC5" w:rsidRPr="00AB07D2" w:rsidRDefault="00796FC5" w:rsidP="00796FC5">
            <w:pPr>
              <w:widowControl w:val="0"/>
              <w:rPr>
                <w:sz w:val="24"/>
                <w:szCs w:val="24"/>
              </w:rPr>
            </w:pPr>
            <w:r w:rsidRPr="00AB07D2">
              <w:rPr>
                <w:sz w:val="24"/>
                <w:szCs w:val="24"/>
              </w:rPr>
              <w:t>Introduction to Skillsoft</w:t>
            </w:r>
          </w:p>
        </w:tc>
      </w:tr>
      <w:tr w:rsidR="00796FC5" w:rsidRPr="00AB07D2" w14:paraId="0316D44E" w14:textId="77777777" w:rsidTr="003F29DC">
        <w:tc>
          <w:tcPr>
            <w:tcW w:w="1170" w:type="dxa"/>
            <w:vAlign w:val="center"/>
          </w:tcPr>
          <w:p w14:paraId="5A9A305C" w14:textId="77777777" w:rsidR="00796FC5" w:rsidRPr="00AB07D2" w:rsidRDefault="00796FC5" w:rsidP="00796FC5">
            <w:pPr>
              <w:widowControl w:val="0"/>
              <w:rPr>
                <w:sz w:val="24"/>
                <w:szCs w:val="24"/>
              </w:rPr>
            </w:pPr>
            <w:r w:rsidRPr="00AB07D2">
              <w:rPr>
                <w:sz w:val="24"/>
                <w:szCs w:val="24"/>
              </w:rPr>
              <w:t>2004</w:t>
            </w:r>
          </w:p>
        </w:tc>
        <w:tc>
          <w:tcPr>
            <w:tcW w:w="3060" w:type="dxa"/>
            <w:vAlign w:val="center"/>
          </w:tcPr>
          <w:p w14:paraId="683E2325" w14:textId="77777777" w:rsidR="00796FC5" w:rsidRPr="00AB07D2" w:rsidRDefault="00796FC5" w:rsidP="00796FC5">
            <w:pPr>
              <w:widowControl w:val="0"/>
              <w:rPr>
                <w:sz w:val="24"/>
                <w:szCs w:val="24"/>
              </w:rPr>
            </w:pPr>
            <w:r w:rsidRPr="00AB07D2">
              <w:rPr>
                <w:sz w:val="24"/>
                <w:szCs w:val="24"/>
              </w:rPr>
              <w:t>National Center for Biotechnology Information</w:t>
            </w:r>
          </w:p>
        </w:tc>
        <w:tc>
          <w:tcPr>
            <w:tcW w:w="5665" w:type="dxa"/>
            <w:vAlign w:val="center"/>
          </w:tcPr>
          <w:p w14:paraId="32D72799" w14:textId="77777777" w:rsidR="00796FC5" w:rsidRPr="00AB07D2" w:rsidRDefault="00796FC5" w:rsidP="00796FC5">
            <w:pPr>
              <w:widowControl w:val="0"/>
              <w:rPr>
                <w:sz w:val="24"/>
                <w:szCs w:val="24"/>
              </w:rPr>
            </w:pPr>
            <w:r w:rsidRPr="00AB07D2">
              <w:rPr>
                <w:sz w:val="24"/>
                <w:szCs w:val="24"/>
              </w:rPr>
              <w:t>A Field Guide to GenBank and NCBI Molecular Biology Resources</w:t>
            </w:r>
          </w:p>
        </w:tc>
      </w:tr>
    </w:tbl>
    <w:p w14:paraId="1DDB5EE6" w14:textId="77777777" w:rsidR="00796FC5" w:rsidRPr="00AB07D2" w:rsidRDefault="00796FC5" w:rsidP="00796FC5">
      <w:pPr>
        <w:widowControl w:val="0"/>
        <w:ind w:left="1440"/>
        <w:rPr>
          <w:sz w:val="24"/>
          <w:szCs w:val="24"/>
        </w:rPr>
      </w:pPr>
    </w:p>
    <w:p w14:paraId="03D457A1" w14:textId="77777777" w:rsidR="00796FC5" w:rsidRPr="00AB07D2" w:rsidRDefault="00796FC5" w:rsidP="00A11784">
      <w:pPr>
        <w:widowControl w:val="0"/>
        <w:ind w:left="-90"/>
        <w:rPr>
          <w:sz w:val="24"/>
          <w:szCs w:val="24"/>
        </w:rPr>
      </w:pPr>
      <w:r w:rsidRPr="00AB07D2">
        <w:rPr>
          <w:i/>
          <w:sz w:val="24"/>
          <w:szCs w:val="24"/>
        </w:rPr>
        <w:lastRenderedPageBreak/>
        <w:t>Local and Regional CME Talks</w:t>
      </w:r>
      <w:r w:rsidRPr="00AB07D2">
        <w:rPr>
          <w:sz w:val="24"/>
          <w:szCs w:val="24"/>
        </w:rPr>
        <w:t xml:space="preserve">          </w:t>
      </w:r>
      <w:r w:rsidRPr="00AB07D2">
        <w:rPr>
          <w:sz w:val="24"/>
          <w:szCs w:val="24"/>
        </w:rPr>
        <w:tab/>
      </w:r>
      <w:r w:rsidRPr="00AB07D2">
        <w:rPr>
          <w:sz w:val="24"/>
          <w:szCs w:val="24"/>
        </w:rPr>
        <w:tab/>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35"/>
        <w:gridCol w:w="3690"/>
      </w:tblGrid>
      <w:tr w:rsidR="00796FC5" w:rsidRPr="00AB07D2" w14:paraId="4E12E4F3" w14:textId="77777777" w:rsidTr="003F29DC">
        <w:trPr>
          <w:cantSplit/>
          <w:tblHeader/>
        </w:trPr>
        <w:tc>
          <w:tcPr>
            <w:tcW w:w="1170" w:type="dxa"/>
            <w:vAlign w:val="center"/>
          </w:tcPr>
          <w:p w14:paraId="04327D34" w14:textId="77777777" w:rsidR="00796FC5" w:rsidRPr="00AB07D2" w:rsidRDefault="00796FC5" w:rsidP="00796FC5">
            <w:pPr>
              <w:widowControl w:val="0"/>
              <w:rPr>
                <w:sz w:val="24"/>
                <w:szCs w:val="24"/>
                <w:u w:val="single"/>
              </w:rPr>
            </w:pPr>
            <w:r w:rsidRPr="00AB07D2">
              <w:rPr>
                <w:sz w:val="24"/>
                <w:szCs w:val="24"/>
                <w:u w:val="single"/>
              </w:rPr>
              <w:t>Year</w:t>
            </w:r>
          </w:p>
        </w:tc>
        <w:tc>
          <w:tcPr>
            <w:tcW w:w="5035" w:type="dxa"/>
            <w:vAlign w:val="center"/>
          </w:tcPr>
          <w:p w14:paraId="1FF9F2D5" w14:textId="77777777" w:rsidR="00796FC5" w:rsidRPr="00AB07D2" w:rsidRDefault="00796FC5" w:rsidP="00796FC5">
            <w:pPr>
              <w:rPr>
                <w:sz w:val="24"/>
                <w:szCs w:val="24"/>
                <w:u w:val="single"/>
              </w:rPr>
            </w:pPr>
            <w:r w:rsidRPr="00AB07D2">
              <w:rPr>
                <w:sz w:val="24"/>
                <w:szCs w:val="24"/>
                <w:u w:val="single"/>
              </w:rPr>
              <w:t>Title</w:t>
            </w:r>
          </w:p>
        </w:tc>
        <w:tc>
          <w:tcPr>
            <w:tcW w:w="3690" w:type="dxa"/>
            <w:vAlign w:val="center"/>
          </w:tcPr>
          <w:p w14:paraId="52E59F08" w14:textId="77777777" w:rsidR="00796FC5" w:rsidRPr="00AB07D2" w:rsidRDefault="00796FC5" w:rsidP="00796FC5">
            <w:pPr>
              <w:widowControl w:val="0"/>
              <w:rPr>
                <w:sz w:val="24"/>
                <w:szCs w:val="24"/>
                <w:u w:val="single"/>
              </w:rPr>
            </w:pPr>
            <w:r w:rsidRPr="00AB07D2">
              <w:rPr>
                <w:sz w:val="24"/>
                <w:szCs w:val="24"/>
                <w:u w:val="single"/>
              </w:rPr>
              <w:t>Location</w:t>
            </w:r>
          </w:p>
        </w:tc>
      </w:tr>
      <w:tr w:rsidR="00796FC5" w:rsidRPr="00AB07D2" w14:paraId="0273D810" w14:textId="77777777" w:rsidTr="003F29DC">
        <w:trPr>
          <w:cantSplit/>
        </w:trPr>
        <w:tc>
          <w:tcPr>
            <w:tcW w:w="1170" w:type="dxa"/>
            <w:vAlign w:val="center"/>
          </w:tcPr>
          <w:p w14:paraId="45E61F76"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2851BBE6" w14:textId="77777777" w:rsidR="00796FC5" w:rsidRPr="00AB07D2" w:rsidRDefault="00796FC5" w:rsidP="00796FC5">
            <w:pPr>
              <w:rPr>
                <w:sz w:val="24"/>
                <w:szCs w:val="24"/>
              </w:rPr>
            </w:pPr>
            <w:r w:rsidRPr="00AB07D2">
              <w:rPr>
                <w:sz w:val="24"/>
                <w:szCs w:val="24"/>
              </w:rPr>
              <w:t>Keynote speaker and session lecturer “Agents of Bioterrorism and Public Health Response, Part I and Part II”</w:t>
            </w:r>
          </w:p>
        </w:tc>
        <w:tc>
          <w:tcPr>
            <w:tcW w:w="3690" w:type="dxa"/>
            <w:vAlign w:val="center"/>
          </w:tcPr>
          <w:p w14:paraId="62A22BB6" w14:textId="77777777" w:rsidR="00796FC5" w:rsidRPr="00AB07D2" w:rsidRDefault="00796FC5" w:rsidP="00796FC5">
            <w:pPr>
              <w:widowControl w:val="0"/>
              <w:rPr>
                <w:sz w:val="24"/>
                <w:szCs w:val="24"/>
              </w:rPr>
            </w:pPr>
            <w:r w:rsidRPr="00AB07D2">
              <w:rPr>
                <w:sz w:val="24"/>
                <w:szCs w:val="24"/>
              </w:rPr>
              <w:t xml:space="preserve">2002 Iowa Pharmacy Association’s Educational Expo, January 18-20, 2002, West Des Moines, Iowa.  </w:t>
            </w:r>
          </w:p>
        </w:tc>
      </w:tr>
      <w:tr w:rsidR="00796FC5" w:rsidRPr="00AB07D2" w14:paraId="6A3C6BAA" w14:textId="77777777" w:rsidTr="003F29DC">
        <w:trPr>
          <w:cantSplit/>
        </w:trPr>
        <w:tc>
          <w:tcPr>
            <w:tcW w:w="1170" w:type="dxa"/>
            <w:vAlign w:val="center"/>
          </w:tcPr>
          <w:p w14:paraId="3134835A"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469FED9D" w14:textId="77777777" w:rsidR="00796FC5" w:rsidRPr="00AB07D2" w:rsidRDefault="00796FC5" w:rsidP="00796FC5">
            <w:pPr>
              <w:rPr>
                <w:color w:val="000000"/>
                <w:sz w:val="24"/>
                <w:szCs w:val="24"/>
              </w:rPr>
            </w:pPr>
            <w:r w:rsidRPr="00AB07D2">
              <w:rPr>
                <w:color w:val="000000"/>
                <w:sz w:val="24"/>
                <w:szCs w:val="24"/>
              </w:rPr>
              <w:t>Bioterrorism Panel: Physician Effectiveness &amp; Collaborative Preparedness During Large Scale Community Emergency</w:t>
            </w:r>
          </w:p>
        </w:tc>
        <w:tc>
          <w:tcPr>
            <w:tcW w:w="3690" w:type="dxa"/>
            <w:vAlign w:val="center"/>
          </w:tcPr>
          <w:p w14:paraId="006B6952" w14:textId="77777777" w:rsidR="00796FC5" w:rsidRPr="00AB07D2" w:rsidRDefault="00796FC5" w:rsidP="00796FC5">
            <w:pPr>
              <w:widowControl w:val="0"/>
              <w:rPr>
                <w:sz w:val="24"/>
                <w:szCs w:val="24"/>
              </w:rPr>
            </w:pPr>
            <w:r w:rsidRPr="00AB07D2">
              <w:rPr>
                <w:sz w:val="24"/>
                <w:szCs w:val="24"/>
              </w:rPr>
              <w:t>ACP-ASIM Iowa Chapter Scientific Meeting</w:t>
            </w:r>
          </w:p>
          <w:p w14:paraId="33B414A1" w14:textId="77777777" w:rsidR="00796FC5" w:rsidRPr="00AB07D2" w:rsidRDefault="00796FC5" w:rsidP="00796FC5">
            <w:pPr>
              <w:widowControl w:val="0"/>
              <w:rPr>
                <w:sz w:val="24"/>
                <w:szCs w:val="24"/>
              </w:rPr>
            </w:pPr>
            <w:r w:rsidRPr="00AB07D2">
              <w:rPr>
                <w:sz w:val="24"/>
                <w:szCs w:val="24"/>
              </w:rPr>
              <w:t>University of Iowa, Iowa City, IA</w:t>
            </w:r>
          </w:p>
          <w:p w14:paraId="1E8833EA" w14:textId="77777777" w:rsidR="00796FC5" w:rsidRPr="00AB07D2" w:rsidRDefault="00796FC5" w:rsidP="00796FC5">
            <w:pPr>
              <w:widowControl w:val="0"/>
              <w:rPr>
                <w:sz w:val="24"/>
                <w:szCs w:val="24"/>
              </w:rPr>
            </w:pPr>
            <w:r w:rsidRPr="00AB07D2">
              <w:rPr>
                <w:sz w:val="24"/>
                <w:szCs w:val="24"/>
              </w:rPr>
              <w:t>May 4</w:t>
            </w:r>
            <w:r w:rsidRPr="00AB07D2">
              <w:rPr>
                <w:sz w:val="24"/>
                <w:szCs w:val="24"/>
                <w:vertAlign w:val="superscript"/>
              </w:rPr>
              <w:t>th</w:t>
            </w:r>
          </w:p>
        </w:tc>
      </w:tr>
      <w:tr w:rsidR="00796FC5" w:rsidRPr="00AB07D2" w14:paraId="7ECFFF03" w14:textId="77777777" w:rsidTr="003F29DC">
        <w:trPr>
          <w:cantSplit/>
        </w:trPr>
        <w:tc>
          <w:tcPr>
            <w:tcW w:w="1170" w:type="dxa"/>
            <w:vAlign w:val="center"/>
          </w:tcPr>
          <w:p w14:paraId="2AFB3E2D"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038D053D" w14:textId="77777777" w:rsidR="00796FC5" w:rsidRPr="00AB07D2" w:rsidRDefault="00796FC5" w:rsidP="00796FC5">
            <w:pPr>
              <w:rPr>
                <w:color w:val="000000"/>
                <w:sz w:val="24"/>
                <w:szCs w:val="24"/>
              </w:rPr>
            </w:pPr>
            <w:r w:rsidRPr="00AB07D2">
              <w:rPr>
                <w:sz w:val="24"/>
                <w:szCs w:val="24"/>
              </w:rPr>
              <w:t>Agents of Bioterrorism We are Most Likely to Encounter</w:t>
            </w:r>
          </w:p>
        </w:tc>
        <w:tc>
          <w:tcPr>
            <w:tcW w:w="3690" w:type="dxa"/>
            <w:vAlign w:val="center"/>
          </w:tcPr>
          <w:p w14:paraId="540EB42D" w14:textId="77777777" w:rsidR="00796FC5" w:rsidRPr="00AB07D2" w:rsidRDefault="00796FC5" w:rsidP="00796FC5">
            <w:pPr>
              <w:widowControl w:val="0"/>
              <w:rPr>
                <w:sz w:val="24"/>
                <w:szCs w:val="24"/>
              </w:rPr>
            </w:pPr>
            <w:r w:rsidRPr="00AB07D2">
              <w:rPr>
                <w:sz w:val="24"/>
                <w:szCs w:val="24"/>
              </w:rPr>
              <w:t>Joint Medical Staff Meeting, Allen College, Waterloo, IA</w:t>
            </w:r>
          </w:p>
          <w:p w14:paraId="5322F2F8" w14:textId="77777777" w:rsidR="00796FC5" w:rsidRPr="00AB07D2" w:rsidRDefault="00796FC5" w:rsidP="00796FC5">
            <w:pPr>
              <w:widowControl w:val="0"/>
              <w:rPr>
                <w:sz w:val="24"/>
                <w:szCs w:val="24"/>
              </w:rPr>
            </w:pPr>
            <w:r w:rsidRPr="00AB07D2">
              <w:rPr>
                <w:sz w:val="24"/>
                <w:szCs w:val="24"/>
              </w:rPr>
              <w:t>May 7</w:t>
            </w:r>
            <w:r w:rsidRPr="00AB07D2">
              <w:rPr>
                <w:sz w:val="24"/>
                <w:szCs w:val="24"/>
                <w:vertAlign w:val="superscript"/>
              </w:rPr>
              <w:t>th</w:t>
            </w:r>
          </w:p>
        </w:tc>
      </w:tr>
      <w:tr w:rsidR="00796FC5" w:rsidRPr="00AB07D2" w14:paraId="5FB4F657" w14:textId="77777777" w:rsidTr="003F29DC">
        <w:trPr>
          <w:cantSplit/>
        </w:trPr>
        <w:tc>
          <w:tcPr>
            <w:tcW w:w="1170" w:type="dxa"/>
            <w:vAlign w:val="center"/>
          </w:tcPr>
          <w:p w14:paraId="0C771E03"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50C71FBF" w14:textId="77777777" w:rsidR="00796FC5" w:rsidRPr="00AB07D2" w:rsidRDefault="00796FC5" w:rsidP="00796FC5">
            <w:pPr>
              <w:rPr>
                <w:color w:val="000000"/>
                <w:sz w:val="24"/>
                <w:szCs w:val="24"/>
              </w:rPr>
            </w:pPr>
            <w:r w:rsidRPr="00AB07D2">
              <w:rPr>
                <w:sz w:val="24"/>
                <w:szCs w:val="24"/>
              </w:rPr>
              <w:t>Agents of Bioterrorism We are Most Likely to Encounter</w:t>
            </w:r>
          </w:p>
        </w:tc>
        <w:tc>
          <w:tcPr>
            <w:tcW w:w="3690" w:type="dxa"/>
            <w:vAlign w:val="center"/>
          </w:tcPr>
          <w:p w14:paraId="0219C73F" w14:textId="77777777" w:rsidR="00796FC5" w:rsidRPr="00AB07D2" w:rsidRDefault="00796FC5" w:rsidP="00796FC5">
            <w:pPr>
              <w:widowControl w:val="0"/>
              <w:rPr>
                <w:sz w:val="24"/>
                <w:szCs w:val="24"/>
              </w:rPr>
            </w:pPr>
            <w:r w:rsidRPr="00AB07D2">
              <w:rPr>
                <w:sz w:val="24"/>
                <w:szCs w:val="24"/>
              </w:rPr>
              <w:t>Visiting Professor Program at Iowa Lutheran Hospital, Des Moines, IA</w:t>
            </w:r>
          </w:p>
          <w:p w14:paraId="31FD5BBC" w14:textId="77777777" w:rsidR="00796FC5" w:rsidRPr="00AB07D2" w:rsidRDefault="00796FC5" w:rsidP="00796FC5">
            <w:pPr>
              <w:widowControl w:val="0"/>
              <w:rPr>
                <w:sz w:val="24"/>
                <w:szCs w:val="24"/>
              </w:rPr>
            </w:pPr>
            <w:r w:rsidRPr="00AB07D2">
              <w:rPr>
                <w:sz w:val="24"/>
                <w:szCs w:val="24"/>
              </w:rPr>
              <w:t>September 12</w:t>
            </w:r>
            <w:r w:rsidRPr="00AB07D2">
              <w:rPr>
                <w:sz w:val="24"/>
                <w:szCs w:val="24"/>
                <w:vertAlign w:val="superscript"/>
              </w:rPr>
              <w:t>th</w:t>
            </w:r>
          </w:p>
        </w:tc>
      </w:tr>
      <w:tr w:rsidR="00796FC5" w:rsidRPr="00AB07D2" w14:paraId="6B051624" w14:textId="77777777" w:rsidTr="003F29DC">
        <w:trPr>
          <w:cantSplit/>
        </w:trPr>
        <w:tc>
          <w:tcPr>
            <w:tcW w:w="1170" w:type="dxa"/>
            <w:vAlign w:val="center"/>
          </w:tcPr>
          <w:p w14:paraId="3C5B5D8B"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18207397" w14:textId="77777777" w:rsidR="00796FC5" w:rsidRPr="00AB07D2" w:rsidRDefault="00796FC5" w:rsidP="00796FC5">
            <w:pPr>
              <w:rPr>
                <w:sz w:val="24"/>
                <w:szCs w:val="24"/>
              </w:rPr>
            </w:pPr>
            <w:r w:rsidRPr="00AB07D2">
              <w:rPr>
                <w:sz w:val="24"/>
                <w:szCs w:val="24"/>
              </w:rPr>
              <w:t>Medical Epidemiology: Adventures in Serving Populations</w:t>
            </w:r>
          </w:p>
        </w:tc>
        <w:tc>
          <w:tcPr>
            <w:tcW w:w="3690" w:type="dxa"/>
            <w:vAlign w:val="center"/>
          </w:tcPr>
          <w:p w14:paraId="2FFF3662" w14:textId="77777777" w:rsidR="00796FC5" w:rsidRPr="00AB07D2" w:rsidRDefault="00796FC5" w:rsidP="00796FC5">
            <w:pPr>
              <w:widowControl w:val="0"/>
              <w:rPr>
                <w:sz w:val="24"/>
                <w:szCs w:val="24"/>
              </w:rPr>
            </w:pPr>
            <w:r w:rsidRPr="00AB07D2">
              <w:rPr>
                <w:sz w:val="24"/>
                <w:szCs w:val="24"/>
              </w:rPr>
              <w:t>Presentation to American Medical Student Association, Fall 2002 Region VIII Conference</w:t>
            </w:r>
          </w:p>
          <w:p w14:paraId="6CD60EDD" w14:textId="77777777" w:rsidR="00796FC5" w:rsidRPr="00AB07D2" w:rsidRDefault="00796FC5" w:rsidP="00796FC5">
            <w:pPr>
              <w:widowControl w:val="0"/>
              <w:rPr>
                <w:sz w:val="24"/>
                <w:szCs w:val="24"/>
              </w:rPr>
            </w:pPr>
            <w:r w:rsidRPr="00AB07D2">
              <w:rPr>
                <w:sz w:val="24"/>
                <w:szCs w:val="24"/>
              </w:rPr>
              <w:t>September 28</w:t>
            </w:r>
            <w:r w:rsidRPr="00AB07D2">
              <w:rPr>
                <w:sz w:val="24"/>
                <w:szCs w:val="24"/>
                <w:vertAlign w:val="superscript"/>
              </w:rPr>
              <w:t>th</w:t>
            </w:r>
          </w:p>
        </w:tc>
      </w:tr>
      <w:tr w:rsidR="00796FC5" w:rsidRPr="00AB07D2" w14:paraId="1A851715" w14:textId="77777777" w:rsidTr="003F29DC">
        <w:trPr>
          <w:cantSplit/>
        </w:trPr>
        <w:tc>
          <w:tcPr>
            <w:tcW w:w="1170" w:type="dxa"/>
            <w:vAlign w:val="center"/>
          </w:tcPr>
          <w:p w14:paraId="3D2F459C" w14:textId="77777777" w:rsidR="00796FC5" w:rsidRPr="00AB07D2" w:rsidRDefault="00796FC5" w:rsidP="00796FC5">
            <w:pPr>
              <w:widowControl w:val="0"/>
              <w:rPr>
                <w:sz w:val="24"/>
                <w:szCs w:val="24"/>
              </w:rPr>
            </w:pPr>
            <w:r w:rsidRPr="00AB07D2">
              <w:rPr>
                <w:sz w:val="24"/>
                <w:szCs w:val="24"/>
              </w:rPr>
              <w:t>2002</w:t>
            </w:r>
          </w:p>
        </w:tc>
        <w:tc>
          <w:tcPr>
            <w:tcW w:w="5035" w:type="dxa"/>
            <w:vAlign w:val="center"/>
          </w:tcPr>
          <w:p w14:paraId="598E461D" w14:textId="77777777" w:rsidR="00796FC5" w:rsidRPr="00AB07D2" w:rsidRDefault="00796FC5" w:rsidP="00796FC5">
            <w:pPr>
              <w:rPr>
                <w:sz w:val="24"/>
                <w:szCs w:val="24"/>
              </w:rPr>
            </w:pPr>
            <w:r w:rsidRPr="00AB07D2">
              <w:rPr>
                <w:sz w:val="24"/>
                <w:szCs w:val="24"/>
              </w:rPr>
              <w:t>Adenovirus and human metapneumovirus: emerging human respiratory pathogens</w:t>
            </w:r>
          </w:p>
        </w:tc>
        <w:tc>
          <w:tcPr>
            <w:tcW w:w="3690" w:type="dxa"/>
            <w:vAlign w:val="center"/>
          </w:tcPr>
          <w:p w14:paraId="4224BB93" w14:textId="77777777" w:rsidR="00796FC5" w:rsidRPr="00AB07D2" w:rsidRDefault="00796FC5" w:rsidP="00796FC5">
            <w:pPr>
              <w:widowControl w:val="0"/>
              <w:rPr>
                <w:sz w:val="24"/>
                <w:szCs w:val="24"/>
              </w:rPr>
            </w:pPr>
            <w:r w:rsidRPr="00AB07D2">
              <w:rPr>
                <w:sz w:val="24"/>
                <w:szCs w:val="24"/>
              </w:rPr>
              <w:t>The Second Biannual All Iowa Virology Symposium</w:t>
            </w:r>
          </w:p>
          <w:p w14:paraId="163CC59B" w14:textId="77777777" w:rsidR="00796FC5" w:rsidRPr="00AB07D2" w:rsidRDefault="00796FC5" w:rsidP="00796FC5">
            <w:pPr>
              <w:widowControl w:val="0"/>
              <w:rPr>
                <w:sz w:val="24"/>
                <w:szCs w:val="24"/>
              </w:rPr>
            </w:pPr>
            <w:r w:rsidRPr="00AB07D2">
              <w:rPr>
                <w:sz w:val="24"/>
                <w:szCs w:val="24"/>
              </w:rPr>
              <w:t>University of Iowa</w:t>
            </w:r>
          </w:p>
          <w:p w14:paraId="34757E90" w14:textId="77777777" w:rsidR="00796FC5" w:rsidRPr="00AB07D2" w:rsidRDefault="00796FC5" w:rsidP="00796FC5">
            <w:pPr>
              <w:widowControl w:val="0"/>
              <w:rPr>
                <w:sz w:val="24"/>
                <w:szCs w:val="24"/>
              </w:rPr>
            </w:pPr>
            <w:r w:rsidRPr="00AB07D2">
              <w:rPr>
                <w:sz w:val="24"/>
                <w:szCs w:val="24"/>
              </w:rPr>
              <w:t>October 25</w:t>
            </w:r>
            <w:r w:rsidRPr="00AB07D2">
              <w:rPr>
                <w:sz w:val="24"/>
                <w:szCs w:val="24"/>
                <w:vertAlign w:val="superscript"/>
              </w:rPr>
              <w:t>th</w:t>
            </w:r>
            <w:r w:rsidRPr="00AB07D2">
              <w:rPr>
                <w:sz w:val="24"/>
                <w:szCs w:val="24"/>
              </w:rPr>
              <w:t xml:space="preserve"> and 26</w:t>
            </w:r>
            <w:r w:rsidRPr="00AB07D2">
              <w:rPr>
                <w:sz w:val="24"/>
                <w:szCs w:val="24"/>
                <w:vertAlign w:val="superscript"/>
              </w:rPr>
              <w:t>th</w:t>
            </w:r>
          </w:p>
        </w:tc>
      </w:tr>
      <w:tr w:rsidR="00796FC5" w:rsidRPr="00AB07D2" w14:paraId="37543ED0" w14:textId="77777777" w:rsidTr="003F29DC">
        <w:trPr>
          <w:cantSplit/>
        </w:trPr>
        <w:tc>
          <w:tcPr>
            <w:tcW w:w="1170" w:type="dxa"/>
            <w:vAlign w:val="center"/>
          </w:tcPr>
          <w:p w14:paraId="7ED34004" w14:textId="77777777" w:rsidR="00796FC5" w:rsidRPr="00AB07D2" w:rsidRDefault="00796FC5" w:rsidP="00796FC5">
            <w:pPr>
              <w:widowControl w:val="0"/>
              <w:rPr>
                <w:sz w:val="24"/>
                <w:szCs w:val="24"/>
              </w:rPr>
            </w:pPr>
            <w:r w:rsidRPr="00AB07D2">
              <w:rPr>
                <w:sz w:val="24"/>
                <w:szCs w:val="24"/>
              </w:rPr>
              <w:t>2003</w:t>
            </w:r>
          </w:p>
        </w:tc>
        <w:tc>
          <w:tcPr>
            <w:tcW w:w="5035" w:type="dxa"/>
            <w:vAlign w:val="center"/>
          </w:tcPr>
          <w:p w14:paraId="094BCCEC" w14:textId="77777777" w:rsidR="00796FC5" w:rsidRPr="00AB07D2" w:rsidRDefault="00796FC5" w:rsidP="00796FC5">
            <w:pPr>
              <w:rPr>
                <w:color w:val="000000"/>
                <w:sz w:val="24"/>
                <w:szCs w:val="24"/>
              </w:rPr>
            </w:pPr>
            <w:r w:rsidRPr="00AB07D2">
              <w:rPr>
                <w:color w:val="000000"/>
                <w:sz w:val="24"/>
                <w:szCs w:val="24"/>
              </w:rPr>
              <w:t>Smallpox: Yesterday's Scourge is Today's Most Feared Bioterrorism Threat</w:t>
            </w:r>
          </w:p>
        </w:tc>
        <w:tc>
          <w:tcPr>
            <w:tcW w:w="3690" w:type="dxa"/>
            <w:vAlign w:val="center"/>
          </w:tcPr>
          <w:p w14:paraId="3C0129C4" w14:textId="77777777" w:rsidR="00796FC5" w:rsidRPr="00AB07D2" w:rsidRDefault="00796FC5" w:rsidP="00796FC5">
            <w:pPr>
              <w:widowControl w:val="0"/>
              <w:rPr>
                <w:sz w:val="24"/>
                <w:szCs w:val="24"/>
              </w:rPr>
            </w:pPr>
            <w:r w:rsidRPr="00AB07D2">
              <w:rPr>
                <w:sz w:val="24"/>
                <w:szCs w:val="24"/>
              </w:rPr>
              <w:t>Seminar</w:t>
            </w:r>
          </w:p>
          <w:p w14:paraId="13AC083E" w14:textId="77777777" w:rsidR="00796FC5" w:rsidRPr="00AB07D2" w:rsidRDefault="00796FC5" w:rsidP="00796FC5">
            <w:pPr>
              <w:widowControl w:val="0"/>
              <w:rPr>
                <w:sz w:val="24"/>
                <w:szCs w:val="24"/>
              </w:rPr>
            </w:pPr>
            <w:r w:rsidRPr="00AB07D2">
              <w:rPr>
                <w:sz w:val="24"/>
                <w:szCs w:val="24"/>
              </w:rPr>
              <w:t>College of Veterinary Medicine, Iowa State University</w:t>
            </w:r>
          </w:p>
          <w:p w14:paraId="49C4E34D" w14:textId="77777777" w:rsidR="00796FC5" w:rsidRPr="00AB07D2" w:rsidRDefault="00796FC5" w:rsidP="00796FC5">
            <w:pPr>
              <w:widowControl w:val="0"/>
              <w:rPr>
                <w:sz w:val="24"/>
                <w:szCs w:val="24"/>
              </w:rPr>
            </w:pPr>
            <w:r w:rsidRPr="00AB07D2">
              <w:rPr>
                <w:sz w:val="24"/>
                <w:szCs w:val="24"/>
              </w:rPr>
              <w:t xml:space="preserve">Ames, Iowa </w:t>
            </w:r>
          </w:p>
          <w:p w14:paraId="2150E454" w14:textId="77777777" w:rsidR="00796FC5" w:rsidRPr="00AB07D2" w:rsidRDefault="00796FC5" w:rsidP="00796FC5">
            <w:pPr>
              <w:widowControl w:val="0"/>
              <w:rPr>
                <w:sz w:val="24"/>
                <w:szCs w:val="24"/>
              </w:rPr>
            </w:pPr>
            <w:r w:rsidRPr="00AB07D2">
              <w:rPr>
                <w:sz w:val="24"/>
                <w:szCs w:val="24"/>
              </w:rPr>
              <w:t>April 15</w:t>
            </w:r>
            <w:r w:rsidRPr="00AB07D2">
              <w:rPr>
                <w:sz w:val="24"/>
                <w:szCs w:val="24"/>
                <w:vertAlign w:val="superscript"/>
              </w:rPr>
              <w:t>th</w:t>
            </w:r>
          </w:p>
        </w:tc>
      </w:tr>
      <w:tr w:rsidR="00796FC5" w:rsidRPr="00AB07D2" w14:paraId="0A0278B0" w14:textId="77777777" w:rsidTr="003F29DC">
        <w:trPr>
          <w:cantSplit/>
        </w:trPr>
        <w:tc>
          <w:tcPr>
            <w:tcW w:w="1170" w:type="dxa"/>
            <w:vAlign w:val="center"/>
          </w:tcPr>
          <w:p w14:paraId="35FA724D" w14:textId="77777777" w:rsidR="00796FC5" w:rsidRPr="00AB07D2" w:rsidRDefault="00796FC5" w:rsidP="00796FC5">
            <w:pPr>
              <w:widowControl w:val="0"/>
              <w:rPr>
                <w:sz w:val="24"/>
                <w:szCs w:val="24"/>
              </w:rPr>
            </w:pPr>
            <w:r w:rsidRPr="00AB07D2">
              <w:rPr>
                <w:sz w:val="24"/>
                <w:szCs w:val="24"/>
              </w:rPr>
              <w:t>2003</w:t>
            </w:r>
          </w:p>
        </w:tc>
        <w:tc>
          <w:tcPr>
            <w:tcW w:w="5035" w:type="dxa"/>
            <w:vAlign w:val="center"/>
          </w:tcPr>
          <w:p w14:paraId="63FFCB69" w14:textId="77777777" w:rsidR="00796FC5" w:rsidRPr="00AB07D2" w:rsidRDefault="00796FC5" w:rsidP="00796FC5">
            <w:pPr>
              <w:rPr>
                <w:sz w:val="24"/>
                <w:szCs w:val="24"/>
              </w:rPr>
            </w:pPr>
            <w:r w:rsidRPr="00AB07D2">
              <w:rPr>
                <w:sz w:val="24"/>
                <w:szCs w:val="24"/>
              </w:rPr>
              <w:t>Bioterrorism and Public Health Response (Parts I and II)</w:t>
            </w:r>
          </w:p>
        </w:tc>
        <w:tc>
          <w:tcPr>
            <w:tcW w:w="3690" w:type="dxa"/>
            <w:vAlign w:val="center"/>
          </w:tcPr>
          <w:p w14:paraId="672B7A5F" w14:textId="77777777" w:rsidR="00796FC5" w:rsidRPr="00AB07D2" w:rsidRDefault="00796FC5" w:rsidP="00796FC5">
            <w:pPr>
              <w:widowControl w:val="0"/>
              <w:rPr>
                <w:sz w:val="24"/>
                <w:szCs w:val="24"/>
              </w:rPr>
            </w:pPr>
            <w:r w:rsidRPr="00AB07D2">
              <w:rPr>
                <w:sz w:val="24"/>
                <w:szCs w:val="24"/>
              </w:rPr>
              <w:t>Visiting Professor Program at North Iowa Mercy Health Center, Mason City, Iowa, April 16</w:t>
            </w:r>
            <w:r w:rsidRPr="00AB07D2">
              <w:rPr>
                <w:sz w:val="24"/>
                <w:szCs w:val="24"/>
                <w:vertAlign w:val="superscript"/>
              </w:rPr>
              <w:t>th</w:t>
            </w:r>
          </w:p>
        </w:tc>
      </w:tr>
      <w:tr w:rsidR="00796FC5" w:rsidRPr="00AB07D2" w14:paraId="117F1CC5" w14:textId="77777777" w:rsidTr="003F29DC">
        <w:trPr>
          <w:cantSplit/>
        </w:trPr>
        <w:tc>
          <w:tcPr>
            <w:tcW w:w="1170" w:type="dxa"/>
            <w:vAlign w:val="center"/>
          </w:tcPr>
          <w:p w14:paraId="1BDCBA2D" w14:textId="77777777" w:rsidR="00796FC5" w:rsidRPr="00AB07D2" w:rsidRDefault="00796FC5" w:rsidP="00796FC5">
            <w:pPr>
              <w:widowControl w:val="0"/>
              <w:rPr>
                <w:sz w:val="24"/>
                <w:szCs w:val="24"/>
              </w:rPr>
            </w:pPr>
            <w:r w:rsidRPr="00AB07D2">
              <w:rPr>
                <w:sz w:val="24"/>
                <w:szCs w:val="24"/>
              </w:rPr>
              <w:t>2003</w:t>
            </w:r>
          </w:p>
        </w:tc>
        <w:tc>
          <w:tcPr>
            <w:tcW w:w="5035" w:type="dxa"/>
            <w:vAlign w:val="center"/>
          </w:tcPr>
          <w:p w14:paraId="7DDF19B3" w14:textId="77777777" w:rsidR="00796FC5" w:rsidRPr="00AB07D2" w:rsidRDefault="00796FC5" w:rsidP="00796FC5">
            <w:pPr>
              <w:rPr>
                <w:sz w:val="24"/>
                <w:szCs w:val="24"/>
              </w:rPr>
            </w:pPr>
            <w:r w:rsidRPr="00AB07D2">
              <w:rPr>
                <w:sz w:val="24"/>
                <w:szCs w:val="24"/>
              </w:rPr>
              <w:t>“Smallpox: From Past Affliction to Present-Day Threat” Lifelong Learning Series co-sponsored by the UI College of Public Health and the UI Alumni Association May 1</w:t>
            </w:r>
            <w:r w:rsidRPr="00AB07D2">
              <w:rPr>
                <w:sz w:val="24"/>
                <w:szCs w:val="24"/>
                <w:vertAlign w:val="superscript"/>
              </w:rPr>
              <w:t>st</w:t>
            </w:r>
          </w:p>
        </w:tc>
        <w:tc>
          <w:tcPr>
            <w:tcW w:w="3690" w:type="dxa"/>
            <w:vAlign w:val="center"/>
          </w:tcPr>
          <w:p w14:paraId="72E9E18F" w14:textId="77777777" w:rsidR="00796FC5" w:rsidRPr="00AB07D2" w:rsidRDefault="00796FC5" w:rsidP="00796FC5">
            <w:pPr>
              <w:widowControl w:val="0"/>
              <w:rPr>
                <w:sz w:val="24"/>
                <w:szCs w:val="24"/>
              </w:rPr>
            </w:pPr>
            <w:r w:rsidRPr="00AB07D2">
              <w:rPr>
                <w:sz w:val="24"/>
                <w:szCs w:val="24"/>
              </w:rPr>
              <w:t>Northeast Iowa Community College</w:t>
            </w:r>
          </w:p>
        </w:tc>
      </w:tr>
      <w:tr w:rsidR="00796FC5" w:rsidRPr="00AB07D2" w14:paraId="69383571" w14:textId="77777777" w:rsidTr="003F29DC">
        <w:trPr>
          <w:cantSplit/>
        </w:trPr>
        <w:tc>
          <w:tcPr>
            <w:tcW w:w="1170" w:type="dxa"/>
            <w:vAlign w:val="center"/>
          </w:tcPr>
          <w:p w14:paraId="547F61BF" w14:textId="77777777" w:rsidR="00796FC5" w:rsidRPr="00AB07D2" w:rsidRDefault="00796FC5" w:rsidP="00796FC5">
            <w:pPr>
              <w:widowControl w:val="0"/>
              <w:rPr>
                <w:sz w:val="24"/>
                <w:szCs w:val="24"/>
              </w:rPr>
            </w:pPr>
            <w:r w:rsidRPr="00AB07D2">
              <w:rPr>
                <w:sz w:val="24"/>
                <w:szCs w:val="24"/>
              </w:rPr>
              <w:t>2004</w:t>
            </w:r>
          </w:p>
        </w:tc>
        <w:tc>
          <w:tcPr>
            <w:tcW w:w="5035" w:type="dxa"/>
            <w:vAlign w:val="center"/>
          </w:tcPr>
          <w:p w14:paraId="35D5AE5C" w14:textId="77777777" w:rsidR="00796FC5" w:rsidRPr="00AB07D2" w:rsidRDefault="00796FC5" w:rsidP="00796FC5">
            <w:pPr>
              <w:rPr>
                <w:sz w:val="24"/>
                <w:szCs w:val="24"/>
              </w:rPr>
            </w:pPr>
            <w:r w:rsidRPr="00AB07D2">
              <w:rPr>
                <w:sz w:val="24"/>
                <w:szCs w:val="24"/>
              </w:rPr>
              <w:t>Zoonotic Influenza and Public Health</w:t>
            </w:r>
          </w:p>
        </w:tc>
        <w:tc>
          <w:tcPr>
            <w:tcW w:w="3690" w:type="dxa"/>
            <w:vAlign w:val="center"/>
          </w:tcPr>
          <w:p w14:paraId="618ECE52" w14:textId="77777777" w:rsidR="00796FC5" w:rsidRPr="00AB07D2" w:rsidRDefault="00796FC5" w:rsidP="00796FC5">
            <w:pPr>
              <w:widowControl w:val="0"/>
              <w:rPr>
                <w:sz w:val="24"/>
                <w:szCs w:val="24"/>
              </w:rPr>
            </w:pPr>
            <w:r w:rsidRPr="00AB07D2">
              <w:rPr>
                <w:sz w:val="24"/>
                <w:szCs w:val="24"/>
              </w:rPr>
              <w:t xml:space="preserve">Iowa Veterinary Medical Association’s Winter Conference, </w:t>
            </w:r>
            <w:proofErr w:type="spellStart"/>
            <w:r w:rsidRPr="00AB07D2">
              <w:rPr>
                <w:sz w:val="24"/>
                <w:szCs w:val="24"/>
              </w:rPr>
              <w:t>Scheman</w:t>
            </w:r>
            <w:proofErr w:type="spellEnd"/>
            <w:r w:rsidRPr="00AB07D2">
              <w:rPr>
                <w:sz w:val="24"/>
                <w:szCs w:val="24"/>
              </w:rPr>
              <w:t xml:space="preserve"> Building, Ames, Iowa,</w:t>
            </w:r>
          </w:p>
          <w:p w14:paraId="3E8E03E5" w14:textId="77777777" w:rsidR="00796FC5" w:rsidRPr="00AB07D2" w:rsidRDefault="00796FC5" w:rsidP="00796FC5">
            <w:pPr>
              <w:widowControl w:val="0"/>
              <w:rPr>
                <w:sz w:val="24"/>
                <w:szCs w:val="24"/>
              </w:rPr>
            </w:pPr>
            <w:r w:rsidRPr="00AB07D2">
              <w:rPr>
                <w:sz w:val="24"/>
                <w:szCs w:val="24"/>
              </w:rPr>
              <w:t>February 13</w:t>
            </w:r>
            <w:r w:rsidRPr="00AB07D2">
              <w:rPr>
                <w:sz w:val="24"/>
                <w:szCs w:val="24"/>
                <w:vertAlign w:val="superscript"/>
              </w:rPr>
              <w:t>th</w:t>
            </w:r>
          </w:p>
        </w:tc>
      </w:tr>
      <w:tr w:rsidR="00796FC5" w:rsidRPr="00AB07D2" w14:paraId="5546193D" w14:textId="77777777" w:rsidTr="003F29DC">
        <w:trPr>
          <w:cantSplit/>
        </w:trPr>
        <w:tc>
          <w:tcPr>
            <w:tcW w:w="1170" w:type="dxa"/>
            <w:vAlign w:val="center"/>
          </w:tcPr>
          <w:p w14:paraId="2C67144E" w14:textId="77777777" w:rsidR="00796FC5" w:rsidRPr="00AB07D2" w:rsidRDefault="00796FC5" w:rsidP="00796FC5">
            <w:pPr>
              <w:widowControl w:val="0"/>
              <w:rPr>
                <w:sz w:val="24"/>
                <w:szCs w:val="24"/>
              </w:rPr>
            </w:pPr>
            <w:r w:rsidRPr="00AB07D2">
              <w:rPr>
                <w:sz w:val="24"/>
                <w:szCs w:val="24"/>
              </w:rPr>
              <w:t>2004</w:t>
            </w:r>
          </w:p>
        </w:tc>
        <w:tc>
          <w:tcPr>
            <w:tcW w:w="5035" w:type="dxa"/>
            <w:vAlign w:val="center"/>
          </w:tcPr>
          <w:p w14:paraId="0982CF87" w14:textId="77777777" w:rsidR="00796FC5" w:rsidRPr="00AB07D2" w:rsidRDefault="00796FC5" w:rsidP="00796FC5">
            <w:pPr>
              <w:rPr>
                <w:sz w:val="24"/>
                <w:szCs w:val="24"/>
              </w:rPr>
            </w:pPr>
            <w:r w:rsidRPr="00AB07D2">
              <w:rPr>
                <w:sz w:val="24"/>
                <w:szCs w:val="24"/>
              </w:rPr>
              <w:t>Medical Epidemiology: Adventures in Serving Populations</w:t>
            </w:r>
          </w:p>
        </w:tc>
        <w:tc>
          <w:tcPr>
            <w:tcW w:w="3690" w:type="dxa"/>
            <w:vAlign w:val="center"/>
          </w:tcPr>
          <w:p w14:paraId="7A6023B0" w14:textId="77777777" w:rsidR="00796FC5" w:rsidRPr="00AB07D2" w:rsidRDefault="00796FC5" w:rsidP="00796FC5">
            <w:pPr>
              <w:widowControl w:val="0"/>
              <w:rPr>
                <w:sz w:val="24"/>
                <w:szCs w:val="24"/>
              </w:rPr>
            </w:pPr>
            <w:r w:rsidRPr="00AB07D2">
              <w:rPr>
                <w:sz w:val="24"/>
                <w:szCs w:val="24"/>
              </w:rPr>
              <w:t>Presentation to UI Medical Students, April 15, 2004</w:t>
            </w:r>
          </w:p>
        </w:tc>
      </w:tr>
      <w:tr w:rsidR="00796FC5" w:rsidRPr="00AB07D2" w14:paraId="05464D5E" w14:textId="77777777" w:rsidTr="003F29DC">
        <w:trPr>
          <w:cantSplit/>
        </w:trPr>
        <w:tc>
          <w:tcPr>
            <w:tcW w:w="1170" w:type="dxa"/>
            <w:vAlign w:val="center"/>
          </w:tcPr>
          <w:p w14:paraId="7D430E33" w14:textId="77777777" w:rsidR="00796FC5" w:rsidRPr="00AB07D2" w:rsidRDefault="00796FC5" w:rsidP="00796FC5">
            <w:pPr>
              <w:widowControl w:val="0"/>
              <w:rPr>
                <w:sz w:val="24"/>
                <w:szCs w:val="24"/>
              </w:rPr>
            </w:pPr>
            <w:r w:rsidRPr="00AB07D2">
              <w:rPr>
                <w:sz w:val="24"/>
                <w:szCs w:val="24"/>
              </w:rPr>
              <w:t>2005</w:t>
            </w:r>
          </w:p>
        </w:tc>
        <w:tc>
          <w:tcPr>
            <w:tcW w:w="5035" w:type="dxa"/>
            <w:vAlign w:val="center"/>
          </w:tcPr>
          <w:p w14:paraId="1084C0F4" w14:textId="77777777" w:rsidR="00796FC5" w:rsidRPr="00AB07D2" w:rsidRDefault="00796FC5" w:rsidP="00796FC5">
            <w:pPr>
              <w:rPr>
                <w:sz w:val="24"/>
                <w:szCs w:val="24"/>
              </w:rPr>
            </w:pPr>
            <w:r w:rsidRPr="00AB07D2">
              <w:rPr>
                <w:bCs/>
                <w:sz w:val="24"/>
                <w:szCs w:val="24"/>
              </w:rPr>
              <w:t>Zoonotic influenza and public health: Why the concern?</w:t>
            </w:r>
          </w:p>
        </w:tc>
        <w:tc>
          <w:tcPr>
            <w:tcW w:w="3690" w:type="dxa"/>
            <w:vAlign w:val="center"/>
          </w:tcPr>
          <w:p w14:paraId="4FEAFF05" w14:textId="77777777" w:rsidR="00796FC5" w:rsidRPr="00AB07D2" w:rsidRDefault="00796FC5" w:rsidP="00796FC5">
            <w:pPr>
              <w:widowControl w:val="0"/>
              <w:rPr>
                <w:sz w:val="24"/>
                <w:szCs w:val="24"/>
              </w:rPr>
            </w:pPr>
            <w:r w:rsidRPr="00AB07D2">
              <w:rPr>
                <w:sz w:val="24"/>
                <w:szCs w:val="24"/>
              </w:rPr>
              <w:t>Presentation to medical staff, Broadlawns Medical Center, Des Moines, IA, July 21</w:t>
            </w:r>
            <w:r w:rsidRPr="00AB07D2">
              <w:rPr>
                <w:sz w:val="24"/>
                <w:szCs w:val="24"/>
                <w:vertAlign w:val="superscript"/>
              </w:rPr>
              <w:t>st</w:t>
            </w:r>
          </w:p>
        </w:tc>
      </w:tr>
      <w:tr w:rsidR="00796FC5" w:rsidRPr="00AB07D2" w14:paraId="202F0738" w14:textId="77777777" w:rsidTr="003F29DC">
        <w:trPr>
          <w:cantSplit/>
        </w:trPr>
        <w:tc>
          <w:tcPr>
            <w:tcW w:w="1170" w:type="dxa"/>
            <w:vAlign w:val="center"/>
          </w:tcPr>
          <w:p w14:paraId="7512CDDC" w14:textId="77777777" w:rsidR="00796FC5" w:rsidRPr="00AB07D2" w:rsidRDefault="00796FC5" w:rsidP="00796FC5">
            <w:pPr>
              <w:widowControl w:val="0"/>
              <w:rPr>
                <w:sz w:val="24"/>
                <w:szCs w:val="24"/>
              </w:rPr>
            </w:pPr>
            <w:r w:rsidRPr="00AB07D2">
              <w:rPr>
                <w:sz w:val="24"/>
                <w:szCs w:val="24"/>
              </w:rPr>
              <w:t>2006</w:t>
            </w:r>
          </w:p>
        </w:tc>
        <w:tc>
          <w:tcPr>
            <w:tcW w:w="5035" w:type="dxa"/>
            <w:vAlign w:val="center"/>
          </w:tcPr>
          <w:p w14:paraId="6D707265" w14:textId="77777777" w:rsidR="00796FC5" w:rsidRPr="00AB07D2" w:rsidRDefault="00796FC5" w:rsidP="00796FC5">
            <w:pPr>
              <w:rPr>
                <w:bCs/>
                <w:snapToGrid w:val="0"/>
                <w:sz w:val="24"/>
                <w:szCs w:val="24"/>
              </w:rPr>
            </w:pPr>
            <w:r w:rsidRPr="00AB07D2">
              <w:rPr>
                <w:bCs/>
                <w:snapToGrid w:val="0"/>
                <w:sz w:val="24"/>
                <w:szCs w:val="24"/>
              </w:rPr>
              <w:t xml:space="preserve">Avian Influenza and Public Health: Why the Concern? </w:t>
            </w:r>
          </w:p>
        </w:tc>
        <w:tc>
          <w:tcPr>
            <w:tcW w:w="3690" w:type="dxa"/>
            <w:vAlign w:val="center"/>
          </w:tcPr>
          <w:p w14:paraId="0DE1881A" w14:textId="77777777" w:rsidR="00796FC5" w:rsidRPr="00AB07D2" w:rsidRDefault="00796FC5" w:rsidP="00796FC5">
            <w:pPr>
              <w:widowControl w:val="0"/>
              <w:rPr>
                <w:sz w:val="24"/>
                <w:szCs w:val="24"/>
              </w:rPr>
            </w:pPr>
            <w:r w:rsidRPr="00AB07D2">
              <w:rPr>
                <w:sz w:val="24"/>
                <w:szCs w:val="24"/>
              </w:rPr>
              <w:t>Mary Greeley Medical Center, Ames, IA, May 18</w:t>
            </w:r>
          </w:p>
        </w:tc>
      </w:tr>
      <w:tr w:rsidR="00796FC5" w:rsidRPr="00AB07D2" w14:paraId="3059AE5E" w14:textId="77777777" w:rsidTr="003F29DC">
        <w:trPr>
          <w:cantSplit/>
        </w:trPr>
        <w:tc>
          <w:tcPr>
            <w:tcW w:w="1170" w:type="dxa"/>
            <w:vAlign w:val="center"/>
          </w:tcPr>
          <w:p w14:paraId="4734A48B" w14:textId="77777777" w:rsidR="00796FC5" w:rsidRPr="00AB07D2" w:rsidRDefault="00796FC5" w:rsidP="00796FC5">
            <w:pPr>
              <w:widowControl w:val="0"/>
              <w:rPr>
                <w:sz w:val="24"/>
                <w:szCs w:val="24"/>
              </w:rPr>
            </w:pPr>
            <w:r w:rsidRPr="00AB07D2">
              <w:rPr>
                <w:sz w:val="24"/>
                <w:szCs w:val="24"/>
              </w:rPr>
              <w:lastRenderedPageBreak/>
              <w:t>2006</w:t>
            </w:r>
          </w:p>
        </w:tc>
        <w:tc>
          <w:tcPr>
            <w:tcW w:w="5035" w:type="dxa"/>
            <w:vAlign w:val="center"/>
          </w:tcPr>
          <w:p w14:paraId="499940FC" w14:textId="77777777" w:rsidR="00796FC5" w:rsidRPr="00AB07D2" w:rsidRDefault="00796FC5" w:rsidP="00796FC5">
            <w:pPr>
              <w:rPr>
                <w:bCs/>
                <w:sz w:val="24"/>
                <w:szCs w:val="24"/>
              </w:rPr>
            </w:pPr>
            <w:r w:rsidRPr="00AB07D2">
              <w:rPr>
                <w:sz w:val="24"/>
                <w:szCs w:val="24"/>
              </w:rPr>
              <w:t>Zoonotic Influenza &amp; Public Health</w:t>
            </w:r>
          </w:p>
        </w:tc>
        <w:tc>
          <w:tcPr>
            <w:tcW w:w="3690" w:type="dxa"/>
            <w:vAlign w:val="center"/>
          </w:tcPr>
          <w:p w14:paraId="175EF13F" w14:textId="77777777" w:rsidR="00796FC5" w:rsidRPr="00AB07D2" w:rsidRDefault="00796FC5" w:rsidP="00796FC5">
            <w:pPr>
              <w:widowControl w:val="0"/>
              <w:rPr>
                <w:sz w:val="24"/>
                <w:szCs w:val="24"/>
              </w:rPr>
            </w:pPr>
            <w:r w:rsidRPr="00AB07D2">
              <w:rPr>
                <w:sz w:val="24"/>
                <w:szCs w:val="24"/>
              </w:rPr>
              <w:t>Visiting Professor Program at North Iowa Mercy Health Center, Mason City, Iowa, November 8th</w:t>
            </w:r>
          </w:p>
        </w:tc>
      </w:tr>
      <w:tr w:rsidR="00796FC5" w:rsidRPr="00AB07D2" w14:paraId="38EBBFCF" w14:textId="77777777" w:rsidTr="003F29DC">
        <w:trPr>
          <w:cantSplit/>
        </w:trPr>
        <w:tc>
          <w:tcPr>
            <w:tcW w:w="1170" w:type="dxa"/>
            <w:vAlign w:val="center"/>
          </w:tcPr>
          <w:p w14:paraId="7B8313A0" w14:textId="77777777" w:rsidR="00796FC5" w:rsidRPr="00AB07D2" w:rsidRDefault="00796FC5" w:rsidP="00796FC5">
            <w:pPr>
              <w:widowControl w:val="0"/>
              <w:rPr>
                <w:sz w:val="24"/>
                <w:szCs w:val="24"/>
              </w:rPr>
            </w:pPr>
            <w:r w:rsidRPr="00AB07D2">
              <w:rPr>
                <w:sz w:val="24"/>
                <w:szCs w:val="24"/>
              </w:rPr>
              <w:t>2006</w:t>
            </w:r>
          </w:p>
        </w:tc>
        <w:tc>
          <w:tcPr>
            <w:tcW w:w="5035" w:type="dxa"/>
            <w:vAlign w:val="center"/>
          </w:tcPr>
          <w:p w14:paraId="6E94EC44" w14:textId="77777777" w:rsidR="00796FC5" w:rsidRPr="00AB07D2" w:rsidRDefault="00796FC5" w:rsidP="00796FC5">
            <w:pPr>
              <w:rPr>
                <w:bCs/>
                <w:sz w:val="24"/>
                <w:szCs w:val="24"/>
              </w:rPr>
            </w:pPr>
            <w:r w:rsidRPr="00AB07D2">
              <w:rPr>
                <w:sz w:val="24"/>
                <w:szCs w:val="24"/>
              </w:rPr>
              <w:t>Agents of Bioterrorism &amp; Public Health</w:t>
            </w:r>
          </w:p>
        </w:tc>
        <w:tc>
          <w:tcPr>
            <w:tcW w:w="3690" w:type="dxa"/>
            <w:vAlign w:val="center"/>
          </w:tcPr>
          <w:p w14:paraId="6238D261" w14:textId="77777777" w:rsidR="00796FC5" w:rsidRPr="00AB07D2" w:rsidRDefault="00796FC5" w:rsidP="00796FC5">
            <w:pPr>
              <w:widowControl w:val="0"/>
              <w:rPr>
                <w:sz w:val="24"/>
                <w:szCs w:val="24"/>
              </w:rPr>
            </w:pPr>
            <w:r w:rsidRPr="00AB07D2">
              <w:rPr>
                <w:sz w:val="24"/>
                <w:szCs w:val="24"/>
              </w:rPr>
              <w:t>Visiting Professor Program at North Iowa Mercy Health Center, Mason City, Iowa, November 8th</w:t>
            </w:r>
          </w:p>
        </w:tc>
      </w:tr>
      <w:tr w:rsidR="00796FC5" w:rsidRPr="00AB07D2" w14:paraId="70F1FA46" w14:textId="77777777" w:rsidTr="003F29DC">
        <w:trPr>
          <w:cantSplit/>
        </w:trPr>
        <w:tc>
          <w:tcPr>
            <w:tcW w:w="1170" w:type="dxa"/>
            <w:vAlign w:val="center"/>
          </w:tcPr>
          <w:p w14:paraId="472A499B" w14:textId="77777777" w:rsidR="00796FC5" w:rsidRPr="00AB07D2" w:rsidRDefault="00796FC5" w:rsidP="00796FC5">
            <w:pPr>
              <w:widowControl w:val="0"/>
              <w:rPr>
                <w:sz w:val="24"/>
                <w:szCs w:val="24"/>
              </w:rPr>
            </w:pPr>
            <w:r w:rsidRPr="00AB07D2">
              <w:rPr>
                <w:sz w:val="24"/>
                <w:szCs w:val="24"/>
              </w:rPr>
              <w:t>2006</w:t>
            </w:r>
          </w:p>
        </w:tc>
        <w:tc>
          <w:tcPr>
            <w:tcW w:w="5035" w:type="dxa"/>
            <w:vAlign w:val="center"/>
          </w:tcPr>
          <w:p w14:paraId="3C569E3E" w14:textId="77777777" w:rsidR="00796FC5" w:rsidRPr="00AB07D2" w:rsidRDefault="00796FC5" w:rsidP="00796FC5">
            <w:pPr>
              <w:rPr>
                <w:sz w:val="24"/>
                <w:szCs w:val="24"/>
              </w:rPr>
            </w:pPr>
            <w:r w:rsidRPr="00AB07D2">
              <w:rPr>
                <w:sz w:val="24"/>
                <w:szCs w:val="24"/>
              </w:rPr>
              <w:t>Pandemic Influenza: An Update for Clinicians</w:t>
            </w:r>
          </w:p>
        </w:tc>
        <w:tc>
          <w:tcPr>
            <w:tcW w:w="3690" w:type="dxa"/>
            <w:vAlign w:val="center"/>
          </w:tcPr>
          <w:p w14:paraId="62018FAE" w14:textId="77777777" w:rsidR="00796FC5" w:rsidRPr="00AB07D2" w:rsidRDefault="00796FC5" w:rsidP="00796FC5">
            <w:pPr>
              <w:widowControl w:val="0"/>
              <w:rPr>
                <w:sz w:val="24"/>
                <w:szCs w:val="24"/>
              </w:rPr>
            </w:pPr>
            <w:r w:rsidRPr="00AB07D2">
              <w:rPr>
                <w:sz w:val="24"/>
                <w:szCs w:val="24"/>
              </w:rPr>
              <w:t>Presentation to the Dubuque County Medical Society, Dubuque, Iowa, November 14th</w:t>
            </w:r>
          </w:p>
        </w:tc>
      </w:tr>
      <w:tr w:rsidR="00796FC5" w:rsidRPr="00AB07D2" w14:paraId="76F7E775" w14:textId="77777777" w:rsidTr="003F29DC">
        <w:trPr>
          <w:cantSplit/>
        </w:trPr>
        <w:tc>
          <w:tcPr>
            <w:tcW w:w="1170" w:type="dxa"/>
            <w:vAlign w:val="center"/>
          </w:tcPr>
          <w:p w14:paraId="0E1B3722" w14:textId="77777777" w:rsidR="00796FC5" w:rsidRPr="00AB07D2" w:rsidRDefault="00796FC5" w:rsidP="00796FC5">
            <w:pPr>
              <w:widowControl w:val="0"/>
              <w:rPr>
                <w:sz w:val="24"/>
                <w:szCs w:val="24"/>
              </w:rPr>
            </w:pPr>
            <w:r w:rsidRPr="00AB07D2">
              <w:rPr>
                <w:sz w:val="24"/>
                <w:szCs w:val="24"/>
              </w:rPr>
              <w:t>2009</w:t>
            </w:r>
          </w:p>
        </w:tc>
        <w:tc>
          <w:tcPr>
            <w:tcW w:w="5035" w:type="dxa"/>
            <w:vAlign w:val="center"/>
          </w:tcPr>
          <w:p w14:paraId="451ED5D0" w14:textId="77777777" w:rsidR="00796FC5" w:rsidRPr="00AB07D2" w:rsidRDefault="00796FC5" w:rsidP="00796FC5">
            <w:pPr>
              <w:rPr>
                <w:sz w:val="24"/>
                <w:szCs w:val="24"/>
              </w:rPr>
            </w:pPr>
            <w:r w:rsidRPr="00AB07D2">
              <w:rPr>
                <w:sz w:val="24"/>
                <w:szCs w:val="24"/>
              </w:rPr>
              <w:t>Recent Virulent Adenovirus Outbreaks in the United States</w:t>
            </w:r>
          </w:p>
        </w:tc>
        <w:tc>
          <w:tcPr>
            <w:tcW w:w="3690" w:type="dxa"/>
            <w:vAlign w:val="center"/>
          </w:tcPr>
          <w:p w14:paraId="4AFD6AD2" w14:textId="77777777" w:rsidR="00796FC5" w:rsidRPr="00AB07D2" w:rsidRDefault="00796FC5" w:rsidP="00796FC5">
            <w:pPr>
              <w:rPr>
                <w:sz w:val="24"/>
                <w:szCs w:val="24"/>
              </w:rPr>
            </w:pPr>
            <w:r w:rsidRPr="00AB07D2">
              <w:rPr>
                <w:sz w:val="24"/>
                <w:szCs w:val="24"/>
              </w:rPr>
              <w:t>Presentation to Department of Emergency Medicine, University of Iowa Health Care</w:t>
            </w:r>
          </w:p>
        </w:tc>
      </w:tr>
      <w:tr w:rsidR="0075240B" w:rsidRPr="00AB07D2" w14:paraId="51BAD1D7" w14:textId="77777777" w:rsidTr="003F29DC">
        <w:trPr>
          <w:cantSplit/>
        </w:trPr>
        <w:tc>
          <w:tcPr>
            <w:tcW w:w="1170" w:type="dxa"/>
            <w:vAlign w:val="center"/>
          </w:tcPr>
          <w:p w14:paraId="1F77664C" w14:textId="77777777" w:rsidR="0075240B" w:rsidRPr="00AB07D2" w:rsidRDefault="0075240B" w:rsidP="00796FC5">
            <w:pPr>
              <w:widowControl w:val="0"/>
              <w:rPr>
                <w:sz w:val="24"/>
                <w:szCs w:val="24"/>
              </w:rPr>
            </w:pPr>
            <w:r>
              <w:rPr>
                <w:sz w:val="24"/>
                <w:szCs w:val="24"/>
              </w:rPr>
              <w:t>2016</w:t>
            </w:r>
          </w:p>
        </w:tc>
        <w:tc>
          <w:tcPr>
            <w:tcW w:w="5035" w:type="dxa"/>
            <w:vAlign w:val="center"/>
          </w:tcPr>
          <w:p w14:paraId="429C2F93" w14:textId="77777777" w:rsidR="0075240B" w:rsidRPr="00AB07D2" w:rsidRDefault="0075240B" w:rsidP="00796FC5">
            <w:pPr>
              <w:rPr>
                <w:sz w:val="24"/>
                <w:szCs w:val="24"/>
              </w:rPr>
            </w:pPr>
            <w:r w:rsidRPr="0075240B">
              <w:rPr>
                <w:sz w:val="24"/>
                <w:szCs w:val="24"/>
              </w:rPr>
              <w:t xml:space="preserve">Duke/Duke-NUS/DKU </w:t>
            </w:r>
            <w:r w:rsidRPr="0075240B">
              <w:rPr>
                <w:sz w:val="24"/>
                <w:szCs w:val="24"/>
              </w:rPr>
              <w:br/>
              <w:t>One Health Research &amp; Training Activities</w:t>
            </w:r>
          </w:p>
        </w:tc>
        <w:tc>
          <w:tcPr>
            <w:tcW w:w="3690" w:type="dxa"/>
            <w:vAlign w:val="center"/>
          </w:tcPr>
          <w:p w14:paraId="7CD9FC8E" w14:textId="77777777" w:rsidR="0075240B" w:rsidRPr="00AB07D2" w:rsidRDefault="0075240B" w:rsidP="00796FC5">
            <w:pPr>
              <w:rPr>
                <w:sz w:val="24"/>
                <w:szCs w:val="24"/>
              </w:rPr>
            </w:pPr>
            <w:r>
              <w:rPr>
                <w:sz w:val="24"/>
                <w:szCs w:val="24"/>
              </w:rPr>
              <w:t xml:space="preserve">Presentation to </w:t>
            </w:r>
            <w:r w:rsidRPr="0075240B">
              <w:rPr>
                <w:sz w:val="24"/>
                <w:szCs w:val="24"/>
              </w:rPr>
              <w:t>Duke Medical School’s Global Health Interest Group (GHIG</w:t>
            </w:r>
            <w:r>
              <w:rPr>
                <w:sz w:val="24"/>
                <w:szCs w:val="24"/>
              </w:rPr>
              <w:t>), Dec 5th</w:t>
            </w:r>
          </w:p>
        </w:tc>
      </w:tr>
    </w:tbl>
    <w:p w14:paraId="0711017F" w14:textId="77777777" w:rsidR="00796FC5" w:rsidRPr="00AB07D2" w:rsidRDefault="00796FC5" w:rsidP="00796FC5">
      <w:pPr>
        <w:keepNext/>
        <w:widowControl w:val="0"/>
        <w:outlineLvl w:val="1"/>
        <w:rPr>
          <w:sz w:val="24"/>
          <w:szCs w:val="24"/>
        </w:rPr>
      </w:pPr>
    </w:p>
    <w:p w14:paraId="32731731" w14:textId="77777777" w:rsidR="00796FC5" w:rsidRPr="00AB07D2" w:rsidRDefault="00796FC5" w:rsidP="00A11784">
      <w:pPr>
        <w:widowControl w:val="0"/>
        <w:ind w:left="1440" w:hanging="1440"/>
        <w:rPr>
          <w:sz w:val="24"/>
          <w:szCs w:val="24"/>
        </w:rPr>
      </w:pPr>
      <w:r w:rsidRPr="00AB07D2">
        <w:rPr>
          <w:b/>
          <w:sz w:val="24"/>
          <w:szCs w:val="24"/>
        </w:rPr>
        <w:t>Course Materials</w:t>
      </w:r>
    </w:p>
    <w:p w14:paraId="044D732B" w14:textId="77777777" w:rsidR="00DC0658" w:rsidRPr="00DC0658" w:rsidRDefault="00DC0658" w:rsidP="00796FC5">
      <w:pPr>
        <w:tabs>
          <w:tab w:val="left" w:pos="0"/>
        </w:tabs>
        <w:rPr>
          <w:b/>
          <w:sz w:val="24"/>
          <w:szCs w:val="24"/>
        </w:rPr>
      </w:pPr>
      <w:r w:rsidRPr="00DC0658">
        <w:rPr>
          <w:b/>
          <w:sz w:val="24"/>
          <w:szCs w:val="24"/>
        </w:rPr>
        <w:t>University of Iowa</w:t>
      </w:r>
    </w:p>
    <w:p w14:paraId="2A47ED39" w14:textId="77777777" w:rsidR="00796FC5" w:rsidRPr="00AB07D2" w:rsidRDefault="00796FC5" w:rsidP="00796FC5">
      <w:pPr>
        <w:tabs>
          <w:tab w:val="left" w:pos="0"/>
        </w:tabs>
        <w:rPr>
          <w:sz w:val="24"/>
          <w:szCs w:val="24"/>
        </w:rPr>
      </w:pPr>
      <w:r w:rsidRPr="00AB07D2">
        <w:rPr>
          <w:sz w:val="24"/>
          <w:szCs w:val="24"/>
          <w:u w:val="single"/>
        </w:rPr>
        <w:t>Epidemiology of Infectious Diseases (173:255)</w:t>
      </w:r>
      <w:r w:rsidRPr="00AB07D2">
        <w:rPr>
          <w:sz w:val="24"/>
          <w:szCs w:val="24"/>
        </w:rPr>
        <w:t xml:space="preserve"> – While at the University of Iowa I designed and directed this 3-semester hour course at the University of Iowa from 2002 to 2009.  It served as an introduction to the underlying epidemiological concepts of infection disease including causation, surveillance, prevention, and control.  Course materials included readings, lectures, discussions, and an oral presentation. In 2004-006, we video-recorded each lecture such that students might make up missed lectures.   </w:t>
      </w:r>
    </w:p>
    <w:p w14:paraId="24646AD1" w14:textId="77777777" w:rsidR="00796FC5" w:rsidRPr="00AB07D2" w:rsidRDefault="00831934" w:rsidP="00796FC5">
      <w:pPr>
        <w:tabs>
          <w:tab w:val="left" w:pos="-1440"/>
          <w:tab w:val="left" w:pos="0"/>
        </w:tabs>
        <w:ind w:hanging="540"/>
        <w:rPr>
          <w:sz w:val="24"/>
          <w:szCs w:val="24"/>
        </w:rPr>
      </w:pPr>
      <w:r>
        <w:rPr>
          <w:sz w:val="24"/>
          <w:szCs w:val="24"/>
        </w:rPr>
        <w:tab/>
      </w:r>
      <w:r w:rsidR="00796FC5" w:rsidRPr="00AB07D2">
        <w:rPr>
          <w:sz w:val="24"/>
          <w:szCs w:val="24"/>
          <w:u w:val="single"/>
        </w:rPr>
        <w:t>Diagnostic Microbiology for Epidemiologists (173:155</w:t>
      </w:r>
      <w:r w:rsidR="00796FC5" w:rsidRPr="00AB07D2">
        <w:rPr>
          <w:sz w:val="24"/>
          <w:szCs w:val="24"/>
        </w:rPr>
        <w:t>) – While at the University of Iowa with the help of adjunct faculty member, I designed this 3-semester hour course that introduces public health students to m</w:t>
      </w:r>
      <w:r w:rsidR="00796FC5" w:rsidRPr="00AB07D2">
        <w:rPr>
          <w:iCs/>
          <w:sz w:val="24"/>
          <w:szCs w:val="24"/>
        </w:rPr>
        <w:t xml:space="preserve">icrobiological culture, antigen detection, immunological, and molecular amplification laboratory techniques for bacteria, viruses, parasites, and fungi.  </w:t>
      </w:r>
      <w:r w:rsidR="00796FC5" w:rsidRPr="00AB07D2">
        <w:rPr>
          <w:sz w:val="24"/>
          <w:szCs w:val="24"/>
        </w:rPr>
        <w:t xml:space="preserve">Course materials include readings, lectures, laboratory demonstrations, and laboratory exercises.  I served as the course director the first year (spring 04) and passed the leadership to another faculty member in 2005.  I served as a lecturer until 2008. </w:t>
      </w:r>
    </w:p>
    <w:p w14:paraId="3B6295DD" w14:textId="77777777" w:rsidR="00796FC5" w:rsidRDefault="00796FC5" w:rsidP="00796FC5">
      <w:pPr>
        <w:tabs>
          <w:tab w:val="left" w:pos="0"/>
        </w:tabs>
        <w:rPr>
          <w:sz w:val="24"/>
          <w:szCs w:val="24"/>
        </w:rPr>
      </w:pPr>
      <w:r w:rsidRPr="00AB07D2">
        <w:rPr>
          <w:sz w:val="24"/>
          <w:szCs w:val="24"/>
          <w:u w:val="single"/>
        </w:rPr>
        <w:t>Zoonotic Diseases (173:157</w:t>
      </w:r>
      <w:r w:rsidRPr="00AB07D2">
        <w:rPr>
          <w:sz w:val="24"/>
          <w:szCs w:val="24"/>
        </w:rPr>
        <w:t xml:space="preserve">) – While at the University of Iowa I designed and directed this 2-semester hour course each summer from 2005 to 2009.  The course introduced public health students to the epidemiology and control of zoonotic diseases.  It involved considerable field and laboratory work (e.g. mosquito &amp; tick collection and identification).  Course materials include readings, lectures, field studies, and laboratory exercises.  </w:t>
      </w:r>
    </w:p>
    <w:p w14:paraId="501C1321" w14:textId="77777777" w:rsidR="00DC0658" w:rsidRPr="00DC0658" w:rsidRDefault="00DC0658" w:rsidP="00796FC5">
      <w:pPr>
        <w:tabs>
          <w:tab w:val="left" w:pos="0"/>
        </w:tabs>
        <w:rPr>
          <w:b/>
          <w:sz w:val="24"/>
          <w:szCs w:val="24"/>
        </w:rPr>
      </w:pPr>
      <w:r w:rsidRPr="00DC0658">
        <w:rPr>
          <w:b/>
          <w:sz w:val="24"/>
          <w:szCs w:val="24"/>
        </w:rPr>
        <w:t>Ohio State University</w:t>
      </w:r>
    </w:p>
    <w:p w14:paraId="6016BCA4" w14:textId="77777777" w:rsidR="00796FC5" w:rsidRDefault="00796FC5" w:rsidP="00796FC5">
      <w:pPr>
        <w:tabs>
          <w:tab w:val="left" w:pos="0"/>
        </w:tabs>
        <w:rPr>
          <w:sz w:val="24"/>
          <w:szCs w:val="24"/>
        </w:rPr>
      </w:pPr>
      <w:r w:rsidRPr="00AB07D2">
        <w:rPr>
          <w:sz w:val="24"/>
          <w:szCs w:val="24"/>
          <w:u w:val="single"/>
        </w:rPr>
        <w:t>Applied Infectious Disease Epidemiology (173:159)</w:t>
      </w:r>
      <w:r w:rsidRPr="00AB07D2">
        <w:rPr>
          <w:sz w:val="24"/>
          <w:szCs w:val="24"/>
        </w:rPr>
        <w:t xml:space="preserve"> – I designed and taught this 5-day course at Ohio State University during the summers of 2005 to 2009.  The 2 semester hour course included a practical overview of host factors, environmental factors, and microbiological factors that influence this dynamic field of study.  Through lectures and exercises, students were introduced to infectious disease surveillance, diagnostic tools, outbreak investigations, vaccine trials, public health interventions, biodefense, emerging infectious diseases, and analytical approaches as they pertain to infectious disease prevention and control.  In 2008-9 we introduced this course to the summer program at the University of Iowa.  In 2010 I began teaching this course at the </w:t>
      </w:r>
      <w:r w:rsidRPr="00AB07D2">
        <w:rPr>
          <w:sz w:val="24"/>
          <w:szCs w:val="24"/>
        </w:rPr>
        <w:lastRenderedPageBreak/>
        <w:t xml:space="preserve">University of Florida. This course is a requirement of for students taking the Certificate in Emerging Infectious Disease </w:t>
      </w:r>
      <w:proofErr w:type="spellStart"/>
      <w:r w:rsidRPr="00AB07D2">
        <w:rPr>
          <w:sz w:val="24"/>
          <w:szCs w:val="24"/>
        </w:rPr>
        <w:t>Reseach</w:t>
      </w:r>
      <w:proofErr w:type="spellEnd"/>
      <w:r w:rsidRPr="00AB07D2">
        <w:rPr>
          <w:sz w:val="24"/>
          <w:szCs w:val="24"/>
        </w:rPr>
        <w:t xml:space="preserve"> training.</w:t>
      </w:r>
    </w:p>
    <w:p w14:paraId="634FCFBE" w14:textId="77777777" w:rsidR="00DC0658" w:rsidRPr="00DC0658" w:rsidRDefault="00DC0658" w:rsidP="00796FC5">
      <w:pPr>
        <w:tabs>
          <w:tab w:val="left" w:pos="0"/>
        </w:tabs>
        <w:rPr>
          <w:b/>
          <w:sz w:val="24"/>
          <w:szCs w:val="24"/>
        </w:rPr>
      </w:pPr>
      <w:r w:rsidRPr="00DC0658">
        <w:rPr>
          <w:b/>
          <w:sz w:val="24"/>
          <w:szCs w:val="24"/>
        </w:rPr>
        <w:t>Iuliu Moldovan Institute of Public Health in Cluj-Napoca</w:t>
      </w:r>
    </w:p>
    <w:p w14:paraId="07E1A902" w14:textId="77777777" w:rsidR="00796FC5" w:rsidRPr="00AB07D2" w:rsidRDefault="00796FC5" w:rsidP="00796FC5">
      <w:pPr>
        <w:tabs>
          <w:tab w:val="left" w:pos="0"/>
        </w:tabs>
        <w:rPr>
          <w:sz w:val="24"/>
          <w:szCs w:val="24"/>
        </w:rPr>
      </w:pPr>
      <w:r w:rsidRPr="00AB07D2">
        <w:rPr>
          <w:sz w:val="24"/>
          <w:szCs w:val="24"/>
          <w:u w:val="single"/>
        </w:rPr>
        <w:t>Respiratory Disease Epidemiology and Control: A Workshop for Epidemiologists and Microbiologists</w:t>
      </w:r>
      <w:r w:rsidRPr="00AB07D2">
        <w:rPr>
          <w:sz w:val="24"/>
          <w:szCs w:val="24"/>
        </w:rPr>
        <w:t xml:space="preserve"> – In the fall of 2005, the Director of the Iuliu Moldovan Institute of Public Health in Cluj-Napoca, Romania invited me to develop and teach a 2-day workshop to Romanian epidemiologists and clinical microbiologists.  The workshop discussed the epidemiology, surveillance, prevention, and control of frequent viral and bacterial causes of respiratory infections.  The course consists of 16 didactic and laboratory sessions.  </w:t>
      </w:r>
    </w:p>
    <w:p w14:paraId="771D644D" w14:textId="77777777" w:rsidR="00796FC5" w:rsidRPr="003F29DC" w:rsidRDefault="00DC0658" w:rsidP="00796FC5">
      <w:pPr>
        <w:tabs>
          <w:tab w:val="left" w:pos="0"/>
        </w:tabs>
        <w:rPr>
          <w:b/>
          <w:sz w:val="24"/>
          <w:szCs w:val="24"/>
        </w:rPr>
      </w:pPr>
      <w:r w:rsidRPr="00DC0658">
        <w:rPr>
          <w:b/>
          <w:sz w:val="24"/>
          <w:szCs w:val="24"/>
        </w:rPr>
        <w:t>University of Florida</w:t>
      </w:r>
    </w:p>
    <w:p w14:paraId="3D9DCF1D" w14:textId="77777777" w:rsidR="00796FC5" w:rsidRPr="00AB07D2" w:rsidRDefault="00796FC5" w:rsidP="00796FC5">
      <w:pPr>
        <w:tabs>
          <w:tab w:val="left" w:pos="0"/>
        </w:tabs>
        <w:rPr>
          <w:sz w:val="24"/>
          <w:szCs w:val="24"/>
        </w:rPr>
      </w:pPr>
      <w:r w:rsidRPr="00AB07D2">
        <w:rPr>
          <w:sz w:val="24"/>
          <w:szCs w:val="24"/>
          <w:u w:val="single"/>
        </w:rPr>
        <w:t>An Introduction to Entomology, Zoonotic Diseases, and Food Safety (PHC 6515)</w:t>
      </w:r>
      <w:r w:rsidRPr="00AB07D2">
        <w:rPr>
          <w:sz w:val="24"/>
          <w:szCs w:val="24"/>
        </w:rPr>
        <w:t xml:space="preserve"> - I designed and directed this 2 credit course at the University of Florida from 2010-2014. The course used classroom lectures, field exercises, group discussions, readings, and examinations to teach the principals. This course is a requirement of for students taking the Certificate in Emerging Infectious Disease Research training and later the Certificate in One Health program, as well as the Masters (One Health Concentration) and PhD (One Health concentration).</w:t>
      </w:r>
    </w:p>
    <w:p w14:paraId="6A1F7029" w14:textId="77777777" w:rsidR="00796FC5" w:rsidRDefault="00796FC5" w:rsidP="00796FC5">
      <w:pPr>
        <w:tabs>
          <w:tab w:val="left" w:pos="0"/>
        </w:tabs>
        <w:rPr>
          <w:sz w:val="24"/>
          <w:szCs w:val="24"/>
        </w:rPr>
      </w:pPr>
      <w:r w:rsidRPr="00AB07D2">
        <w:rPr>
          <w:sz w:val="24"/>
          <w:szCs w:val="24"/>
          <w:u w:val="single"/>
        </w:rPr>
        <w:t>An Introduction to One Health Problem Solving (PHC 6006)</w:t>
      </w:r>
      <w:r w:rsidRPr="00AB07D2">
        <w:rPr>
          <w:sz w:val="24"/>
          <w:szCs w:val="24"/>
        </w:rPr>
        <w:t xml:space="preserve"> – I designed and directed this 1 credit course at the University of Florida during 2013 and 2014. The course introduced the graduate student to the value of employing an interdisciplinary one health approach to complex </w:t>
      </w:r>
      <w:proofErr w:type="spellStart"/>
      <w:r w:rsidRPr="00AB07D2">
        <w:rPr>
          <w:sz w:val="24"/>
          <w:szCs w:val="24"/>
        </w:rPr>
        <w:t>complex</w:t>
      </w:r>
      <w:proofErr w:type="spellEnd"/>
      <w:r w:rsidRPr="00AB07D2">
        <w:rPr>
          <w:sz w:val="24"/>
          <w:szCs w:val="24"/>
        </w:rPr>
        <w:t xml:space="preserve"> public health problems. The course is required for the Certificate in One Health program.  </w:t>
      </w:r>
    </w:p>
    <w:p w14:paraId="531ED2EC" w14:textId="77777777" w:rsidR="00DC0658" w:rsidRPr="00DC0658" w:rsidRDefault="00DC0658" w:rsidP="00796FC5">
      <w:pPr>
        <w:tabs>
          <w:tab w:val="left" w:pos="0"/>
        </w:tabs>
        <w:rPr>
          <w:b/>
          <w:sz w:val="24"/>
          <w:szCs w:val="24"/>
        </w:rPr>
      </w:pPr>
      <w:r>
        <w:rPr>
          <w:b/>
          <w:sz w:val="24"/>
          <w:szCs w:val="24"/>
        </w:rPr>
        <w:t>Duke University</w:t>
      </w:r>
    </w:p>
    <w:p w14:paraId="608E9581" w14:textId="77777777" w:rsidR="00831934" w:rsidRPr="00AB07D2" w:rsidRDefault="00DC0658" w:rsidP="00831934">
      <w:pPr>
        <w:tabs>
          <w:tab w:val="left" w:pos="0"/>
        </w:tabs>
        <w:rPr>
          <w:sz w:val="24"/>
          <w:szCs w:val="24"/>
        </w:rPr>
      </w:pPr>
      <w:bookmarkStart w:id="66" w:name="_Hlk55221116"/>
      <w:r>
        <w:rPr>
          <w:sz w:val="24"/>
          <w:szCs w:val="24"/>
          <w:u w:val="single"/>
        </w:rPr>
        <w:t xml:space="preserve">One Health: </w:t>
      </w:r>
      <w:r w:rsidR="00831934" w:rsidRPr="00AB07D2">
        <w:rPr>
          <w:sz w:val="24"/>
          <w:szCs w:val="24"/>
          <w:u w:val="single"/>
        </w:rPr>
        <w:t xml:space="preserve">An Introduction to Entomology, Zoonotic Diseases, and Food </w:t>
      </w:r>
      <w:r w:rsidR="00831934" w:rsidRPr="00DC0658">
        <w:rPr>
          <w:sz w:val="24"/>
          <w:szCs w:val="24"/>
          <w:u w:val="single"/>
        </w:rPr>
        <w:t>Safety (</w:t>
      </w:r>
      <w:r w:rsidR="00831934" w:rsidRPr="00DC0658">
        <w:rPr>
          <w:bCs/>
          <w:sz w:val="24"/>
          <w:szCs w:val="24"/>
          <w:u w:val="single"/>
        </w:rPr>
        <w:t>GLHLTH 735</w:t>
      </w:r>
      <w:r w:rsidR="00831934" w:rsidRPr="00DC0658">
        <w:rPr>
          <w:sz w:val="24"/>
          <w:szCs w:val="24"/>
          <w:u w:val="single"/>
        </w:rPr>
        <w:t>)</w:t>
      </w:r>
      <w:r w:rsidR="00831934" w:rsidRPr="00AB07D2">
        <w:rPr>
          <w:sz w:val="24"/>
          <w:szCs w:val="24"/>
        </w:rPr>
        <w:t xml:space="preserve"> - I designed and direct</w:t>
      </w:r>
      <w:r>
        <w:rPr>
          <w:sz w:val="24"/>
          <w:szCs w:val="24"/>
        </w:rPr>
        <w:t xml:space="preserve"> this 3</w:t>
      </w:r>
      <w:r w:rsidR="00831934" w:rsidRPr="00AB07D2">
        <w:rPr>
          <w:sz w:val="24"/>
          <w:szCs w:val="24"/>
        </w:rPr>
        <w:t xml:space="preserve"> credit course at </w:t>
      </w:r>
      <w:r w:rsidR="00831934">
        <w:rPr>
          <w:sz w:val="24"/>
          <w:szCs w:val="24"/>
        </w:rPr>
        <w:t>Duke University</w:t>
      </w:r>
      <w:r w:rsidR="00831934" w:rsidRPr="00AB07D2">
        <w:rPr>
          <w:sz w:val="24"/>
          <w:szCs w:val="24"/>
        </w:rPr>
        <w:t xml:space="preserve">. </w:t>
      </w:r>
      <w:r w:rsidR="00831934">
        <w:rPr>
          <w:sz w:val="24"/>
          <w:szCs w:val="24"/>
        </w:rPr>
        <w:t xml:space="preserve">First classes will occur in May 2015. </w:t>
      </w:r>
      <w:r w:rsidR="00831934" w:rsidRPr="00AB07D2">
        <w:rPr>
          <w:sz w:val="24"/>
          <w:szCs w:val="24"/>
        </w:rPr>
        <w:t xml:space="preserve">The course used classroom lectures, field exercises, group discussions, readings, and examinations to teach the principals. </w:t>
      </w:r>
    </w:p>
    <w:p w14:paraId="590A53AC" w14:textId="77777777" w:rsidR="00831934" w:rsidRDefault="00DC0658" w:rsidP="00831934">
      <w:pPr>
        <w:tabs>
          <w:tab w:val="left" w:pos="0"/>
        </w:tabs>
        <w:rPr>
          <w:sz w:val="24"/>
          <w:szCs w:val="24"/>
        </w:rPr>
      </w:pPr>
      <w:r>
        <w:rPr>
          <w:sz w:val="24"/>
          <w:szCs w:val="24"/>
          <w:u w:val="single"/>
        </w:rPr>
        <w:t xml:space="preserve">One Health: </w:t>
      </w:r>
      <w:r w:rsidR="00831934" w:rsidRPr="00AB07D2">
        <w:rPr>
          <w:sz w:val="24"/>
          <w:szCs w:val="24"/>
          <w:u w:val="single"/>
        </w:rPr>
        <w:t xml:space="preserve">An Introduction to </w:t>
      </w:r>
      <w:r>
        <w:rPr>
          <w:sz w:val="24"/>
          <w:szCs w:val="24"/>
          <w:u w:val="single"/>
        </w:rPr>
        <w:t xml:space="preserve">the </w:t>
      </w:r>
      <w:r w:rsidR="00831934" w:rsidRPr="00AB07D2">
        <w:rPr>
          <w:sz w:val="24"/>
          <w:szCs w:val="24"/>
          <w:u w:val="single"/>
        </w:rPr>
        <w:t xml:space="preserve">One Health </w:t>
      </w:r>
      <w:r>
        <w:rPr>
          <w:sz w:val="24"/>
          <w:szCs w:val="24"/>
          <w:u w:val="single"/>
        </w:rPr>
        <w:t>Approach</w:t>
      </w:r>
      <w:r w:rsidR="00831934" w:rsidRPr="00DC0658">
        <w:rPr>
          <w:sz w:val="24"/>
          <w:szCs w:val="24"/>
          <w:u w:val="single"/>
        </w:rPr>
        <w:t xml:space="preserve"> (</w:t>
      </w:r>
      <w:r w:rsidR="00831934" w:rsidRPr="00DC0658">
        <w:rPr>
          <w:bCs/>
          <w:sz w:val="24"/>
          <w:szCs w:val="24"/>
          <w:u w:val="single"/>
        </w:rPr>
        <w:t>GLHLTH 731</w:t>
      </w:r>
      <w:r w:rsidR="00831934" w:rsidRPr="00DC0658">
        <w:rPr>
          <w:sz w:val="24"/>
          <w:szCs w:val="24"/>
          <w:u w:val="single"/>
        </w:rPr>
        <w:t>)</w:t>
      </w:r>
      <w:r w:rsidR="00831934" w:rsidRPr="00AB07D2">
        <w:rPr>
          <w:sz w:val="24"/>
          <w:szCs w:val="24"/>
        </w:rPr>
        <w:t xml:space="preserve"> – I designed and direct this 1 credit course at </w:t>
      </w:r>
      <w:r w:rsidR="00831934">
        <w:rPr>
          <w:sz w:val="24"/>
          <w:szCs w:val="24"/>
        </w:rPr>
        <w:t>Duke University</w:t>
      </w:r>
      <w:r w:rsidR="00831934" w:rsidRPr="00AB07D2">
        <w:rPr>
          <w:sz w:val="24"/>
          <w:szCs w:val="24"/>
        </w:rPr>
        <w:t xml:space="preserve">. </w:t>
      </w:r>
      <w:r w:rsidR="00831934">
        <w:rPr>
          <w:sz w:val="24"/>
          <w:szCs w:val="24"/>
        </w:rPr>
        <w:t xml:space="preserve">First classes will occur in May 2015. </w:t>
      </w:r>
      <w:r w:rsidR="00831934" w:rsidRPr="00AB07D2">
        <w:rPr>
          <w:sz w:val="24"/>
          <w:szCs w:val="24"/>
        </w:rPr>
        <w:t xml:space="preserve">The course introduced the graduate student to the value of employing an interdisciplinary one health approach to complex </w:t>
      </w:r>
      <w:proofErr w:type="spellStart"/>
      <w:r w:rsidR="00831934" w:rsidRPr="00AB07D2">
        <w:rPr>
          <w:sz w:val="24"/>
          <w:szCs w:val="24"/>
        </w:rPr>
        <w:t>c</w:t>
      </w:r>
      <w:r w:rsidR="00831934">
        <w:rPr>
          <w:sz w:val="24"/>
          <w:szCs w:val="24"/>
        </w:rPr>
        <w:t>omplex</w:t>
      </w:r>
      <w:proofErr w:type="spellEnd"/>
      <w:r w:rsidR="00831934">
        <w:rPr>
          <w:sz w:val="24"/>
          <w:szCs w:val="24"/>
        </w:rPr>
        <w:t xml:space="preserve"> public health problems.</w:t>
      </w:r>
      <w:r w:rsidR="00831934" w:rsidRPr="00AB07D2">
        <w:rPr>
          <w:sz w:val="24"/>
          <w:szCs w:val="24"/>
        </w:rPr>
        <w:t xml:space="preserve"> </w:t>
      </w:r>
    </w:p>
    <w:p w14:paraId="7C38D734" w14:textId="77777777" w:rsidR="00DC0658" w:rsidRPr="00DC0658" w:rsidRDefault="00DC0658" w:rsidP="00831934">
      <w:pPr>
        <w:tabs>
          <w:tab w:val="left" w:pos="0"/>
        </w:tabs>
        <w:rPr>
          <w:sz w:val="24"/>
          <w:szCs w:val="24"/>
        </w:rPr>
      </w:pPr>
      <w:r w:rsidRPr="00DC0658">
        <w:rPr>
          <w:sz w:val="24"/>
          <w:szCs w:val="24"/>
          <w:u w:val="single"/>
        </w:rPr>
        <w:t>One Health: Public Health Laboratory Techniques (GLHLTH 739</w:t>
      </w:r>
      <w:r>
        <w:rPr>
          <w:b/>
          <w:bCs/>
          <w:sz w:val="24"/>
          <w:szCs w:val="24"/>
        </w:rPr>
        <w:t xml:space="preserve"> - </w:t>
      </w:r>
      <w:r w:rsidRPr="00DC0658">
        <w:rPr>
          <w:sz w:val="24"/>
          <w:szCs w:val="24"/>
        </w:rPr>
        <w:t xml:space="preserve">1 credit </w:t>
      </w:r>
      <w:proofErr w:type="spellStart"/>
      <w:r w:rsidRPr="00DC0658">
        <w:rPr>
          <w:sz w:val="24"/>
          <w:szCs w:val="24"/>
        </w:rPr>
        <w:t>hr</w:t>
      </w:r>
      <w:proofErr w:type="spellEnd"/>
      <w:r w:rsidRPr="00DC0658">
        <w:rPr>
          <w:sz w:val="24"/>
          <w:szCs w:val="24"/>
        </w:rPr>
        <w:t>). This 5-day afternoon course will introduce students to public health laboratory methods. A special emphasis will be placed upon respiratory virus work, especially influenza.</w:t>
      </w:r>
      <w:r>
        <w:rPr>
          <w:sz w:val="24"/>
          <w:szCs w:val="24"/>
        </w:rPr>
        <w:t xml:space="preserve">  I have found a consultant to teach this course.</w:t>
      </w:r>
    </w:p>
    <w:p w14:paraId="2BA4F169" w14:textId="77777777" w:rsidR="00796FC5" w:rsidRPr="00AB07D2" w:rsidRDefault="00DC0658" w:rsidP="003F29DC">
      <w:pPr>
        <w:tabs>
          <w:tab w:val="left" w:pos="0"/>
        </w:tabs>
        <w:rPr>
          <w:sz w:val="24"/>
          <w:szCs w:val="24"/>
        </w:rPr>
      </w:pPr>
      <w:r w:rsidRPr="00DC0658">
        <w:rPr>
          <w:sz w:val="24"/>
          <w:szCs w:val="24"/>
          <w:u w:val="single"/>
        </w:rPr>
        <w:t>One Health: An Introduction to Environmental Health (GLHLTH 732</w:t>
      </w:r>
      <w:r>
        <w:rPr>
          <w:b/>
          <w:bCs/>
          <w:sz w:val="24"/>
          <w:szCs w:val="24"/>
        </w:rPr>
        <w:t xml:space="preserve">) - </w:t>
      </w:r>
      <w:r w:rsidRPr="00DC0658">
        <w:rPr>
          <w:sz w:val="24"/>
          <w:szCs w:val="24"/>
        </w:rPr>
        <w:t xml:space="preserve">3 credit </w:t>
      </w:r>
      <w:proofErr w:type="spellStart"/>
      <w:r w:rsidRPr="00DC0658">
        <w:rPr>
          <w:sz w:val="24"/>
          <w:szCs w:val="24"/>
        </w:rPr>
        <w:t>hrs</w:t>
      </w:r>
      <w:proofErr w:type="spellEnd"/>
      <w:r w:rsidRPr="00DC0658">
        <w:rPr>
          <w:sz w:val="24"/>
          <w:szCs w:val="24"/>
        </w:rPr>
        <w:t>). This 6–day concentrated course will examine sources, routes, media, and health outcomes associated with biological, chemical, and physical agents in the environment. Effects of agents on disease, water quality, air quality, food safety, and land resources are reviewed, as well as legal frameworks, policies, and practices associated with environmental health and intended to improve public health.</w:t>
      </w:r>
      <w:r>
        <w:rPr>
          <w:sz w:val="24"/>
          <w:szCs w:val="24"/>
        </w:rPr>
        <w:t xml:space="preserve"> I have found a consultant to teach this course.</w:t>
      </w:r>
      <w:r w:rsidR="003F29DC" w:rsidRPr="00AB07D2">
        <w:rPr>
          <w:sz w:val="24"/>
          <w:szCs w:val="24"/>
        </w:rPr>
        <w:t xml:space="preserve"> </w:t>
      </w:r>
      <w:bookmarkEnd w:id="66"/>
    </w:p>
    <w:sectPr w:rsidR="00796FC5" w:rsidRPr="00AB07D2" w:rsidSect="009137D6">
      <w:footerReference w:type="default" r:id="rId7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DFD99" w14:textId="77777777" w:rsidR="00785885" w:rsidRDefault="00785885" w:rsidP="004E154E">
      <w:r>
        <w:separator/>
      </w:r>
    </w:p>
  </w:endnote>
  <w:endnote w:type="continuationSeparator" w:id="0">
    <w:p w14:paraId="1E74BAF1" w14:textId="77777777" w:rsidR="00785885" w:rsidRDefault="00785885" w:rsidP="004E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84E3" w14:textId="77777777" w:rsidR="002900A3" w:rsidRDefault="002900A3">
    <w:pPr>
      <w:pStyle w:val="Footer"/>
      <w:jc w:val="center"/>
    </w:pPr>
    <w:r>
      <w:fldChar w:fldCharType="begin"/>
    </w:r>
    <w:r>
      <w:instrText xml:space="preserve"> PAGE   \* MERGEFORMAT </w:instrText>
    </w:r>
    <w:r>
      <w:fldChar w:fldCharType="separate"/>
    </w:r>
    <w:r>
      <w:rPr>
        <w:noProof/>
      </w:rPr>
      <w:t>24</w:t>
    </w:r>
    <w:r>
      <w:rPr>
        <w:noProof/>
      </w:rPr>
      <w:fldChar w:fldCharType="end"/>
    </w:r>
  </w:p>
  <w:p w14:paraId="6580CC02" w14:textId="77777777" w:rsidR="002900A3" w:rsidRDefault="0029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57D3" w14:textId="77777777" w:rsidR="00785885" w:rsidRDefault="00785885" w:rsidP="004E154E">
      <w:r>
        <w:separator/>
      </w:r>
    </w:p>
  </w:footnote>
  <w:footnote w:type="continuationSeparator" w:id="0">
    <w:p w14:paraId="336EE2ED" w14:textId="77777777" w:rsidR="00785885" w:rsidRDefault="00785885" w:rsidP="004E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4EBE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1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335C1E"/>
    <w:multiLevelType w:val="hybridMultilevel"/>
    <w:tmpl w:val="1D34DB28"/>
    <w:lvl w:ilvl="0" w:tplc="E3FCD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0ED5"/>
    <w:multiLevelType w:val="hybridMultilevel"/>
    <w:tmpl w:val="392E09F8"/>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4AE2A86"/>
    <w:multiLevelType w:val="hybridMultilevel"/>
    <w:tmpl w:val="4D68F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75568"/>
    <w:multiLevelType w:val="hybridMultilevel"/>
    <w:tmpl w:val="633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76BCE"/>
    <w:multiLevelType w:val="hybridMultilevel"/>
    <w:tmpl w:val="392E09F8"/>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C680519"/>
    <w:multiLevelType w:val="hybridMultilevel"/>
    <w:tmpl w:val="0F50C3D6"/>
    <w:lvl w:ilvl="0" w:tplc="70D8B05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00F05"/>
    <w:multiLevelType w:val="hybridMultilevel"/>
    <w:tmpl w:val="BD0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74D"/>
    <w:multiLevelType w:val="hybridMultilevel"/>
    <w:tmpl w:val="42BA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74E1"/>
    <w:multiLevelType w:val="hybridMultilevel"/>
    <w:tmpl w:val="1D34DB28"/>
    <w:lvl w:ilvl="0" w:tplc="E3FCD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82DFB"/>
    <w:multiLevelType w:val="hybridMultilevel"/>
    <w:tmpl w:val="68C2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E0730"/>
    <w:multiLevelType w:val="hybridMultilevel"/>
    <w:tmpl w:val="C848FC42"/>
    <w:lvl w:ilvl="0" w:tplc="70D8B05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D4B4F"/>
    <w:multiLevelType w:val="hybridMultilevel"/>
    <w:tmpl w:val="0F50C3D6"/>
    <w:lvl w:ilvl="0" w:tplc="70D8B05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13E5C"/>
    <w:multiLevelType w:val="hybridMultilevel"/>
    <w:tmpl w:val="2E52746C"/>
    <w:lvl w:ilvl="0" w:tplc="962CA4F8">
      <w:start w:val="2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D44A9"/>
    <w:multiLevelType w:val="multilevel"/>
    <w:tmpl w:val="9082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129C5"/>
    <w:multiLevelType w:val="hybridMultilevel"/>
    <w:tmpl w:val="10F84198"/>
    <w:lvl w:ilvl="0" w:tplc="70D8B05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E4089"/>
    <w:multiLevelType w:val="hybridMultilevel"/>
    <w:tmpl w:val="F0C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648A0"/>
    <w:multiLevelType w:val="hybridMultilevel"/>
    <w:tmpl w:val="42BA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E208C"/>
    <w:multiLevelType w:val="hybridMultilevel"/>
    <w:tmpl w:val="0F50C3D6"/>
    <w:lvl w:ilvl="0" w:tplc="70D8B05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C4AEF"/>
    <w:multiLevelType w:val="hybridMultilevel"/>
    <w:tmpl w:val="7800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C6E2E"/>
    <w:multiLevelType w:val="hybridMultilevel"/>
    <w:tmpl w:val="38F6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A2598"/>
    <w:multiLevelType w:val="hybridMultilevel"/>
    <w:tmpl w:val="E47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B620F"/>
    <w:multiLevelType w:val="hybridMultilevel"/>
    <w:tmpl w:val="0F50C3D6"/>
    <w:lvl w:ilvl="0" w:tplc="70D8B050">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FC3259"/>
    <w:multiLevelType w:val="hybridMultilevel"/>
    <w:tmpl w:val="7800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F40C3"/>
    <w:multiLevelType w:val="hybridMultilevel"/>
    <w:tmpl w:val="746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13AD3"/>
    <w:multiLevelType w:val="hybridMultilevel"/>
    <w:tmpl w:val="0B644E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80F38EF"/>
    <w:multiLevelType w:val="hybridMultilevel"/>
    <w:tmpl w:val="CFAA51FC"/>
    <w:lvl w:ilvl="0" w:tplc="CB1479BE">
      <w:start w:val="2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842DC"/>
    <w:multiLevelType w:val="hybridMultilevel"/>
    <w:tmpl w:val="4232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76CD5"/>
    <w:multiLevelType w:val="hybridMultilevel"/>
    <w:tmpl w:val="DC1A750E"/>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46"/>
      <w:lvl w:ilvl="0">
        <w:start w:val="46"/>
        <w:numFmt w:val="decimal"/>
        <w:pStyle w:val="Quick1"/>
        <w:lvlText w:val="%1."/>
        <w:lvlJc w:val="left"/>
      </w:lvl>
    </w:lvlOverride>
  </w:num>
  <w:num w:numId="2">
    <w:abstractNumId w:val="2"/>
    <w:lvlOverride w:ilvl="0">
      <w:startOverride w:val="65"/>
      <w:lvl w:ilvl="0">
        <w:start w:val="6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27"/>
  </w:num>
  <w:num w:numId="5">
    <w:abstractNumId w:val="18"/>
  </w:num>
  <w:num w:numId="6">
    <w:abstractNumId w:val="26"/>
  </w:num>
  <w:num w:numId="7">
    <w:abstractNumId w:val="25"/>
  </w:num>
  <w:num w:numId="8">
    <w:abstractNumId w:val="21"/>
  </w:num>
  <w:num w:numId="9">
    <w:abstractNumId w:val="10"/>
  </w:num>
  <w:num w:numId="10">
    <w:abstractNumId w:val="6"/>
  </w:num>
  <w:num w:numId="11">
    <w:abstractNumId w:val="11"/>
  </w:num>
  <w:num w:numId="12">
    <w:abstractNumId w:val="29"/>
  </w:num>
  <w:num w:numId="13">
    <w:abstractNumId w:val="19"/>
  </w:num>
  <w:num w:numId="14">
    <w:abstractNumId w:val="28"/>
  </w:num>
  <w:num w:numId="15">
    <w:abstractNumId w:val="23"/>
  </w:num>
  <w:num w:numId="16">
    <w:abstractNumId w:val="1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22"/>
  </w:num>
  <w:num w:numId="22">
    <w:abstractNumId w:val="5"/>
  </w:num>
  <w:num w:numId="23">
    <w:abstractNumId w:val="30"/>
  </w:num>
  <w:num w:numId="24">
    <w:abstractNumId w:val="0"/>
  </w:num>
  <w:num w:numId="25">
    <w:abstractNumId w:val="14"/>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0"/>
  </w:num>
  <w:num w:numId="31">
    <w:abstractNumId w:val="9"/>
  </w:num>
  <w:num w:numId="32">
    <w:abstractNumId w:val="17"/>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C7"/>
    <w:rsid w:val="0000022C"/>
    <w:rsid w:val="0000045C"/>
    <w:rsid w:val="00001EC7"/>
    <w:rsid w:val="00005419"/>
    <w:rsid w:val="00006B48"/>
    <w:rsid w:val="00007AE0"/>
    <w:rsid w:val="0001164E"/>
    <w:rsid w:val="00012C16"/>
    <w:rsid w:val="00012ED2"/>
    <w:rsid w:val="00013EEF"/>
    <w:rsid w:val="000271A6"/>
    <w:rsid w:val="00027B8D"/>
    <w:rsid w:val="000324C0"/>
    <w:rsid w:val="00032E4D"/>
    <w:rsid w:val="00034A5E"/>
    <w:rsid w:val="000418F9"/>
    <w:rsid w:val="00050442"/>
    <w:rsid w:val="00050D7B"/>
    <w:rsid w:val="00051C22"/>
    <w:rsid w:val="000533B0"/>
    <w:rsid w:val="0005729F"/>
    <w:rsid w:val="00060BF1"/>
    <w:rsid w:val="00062AB3"/>
    <w:rsid w:val="00063ACC"/>
    <w:rsid w:val="0006453D"/>
    <w:rsid w:val="0006525F"/>
    <w:rsid w:val="00065468"/>
    <w:rsid w:val="00065499"/>
    <w:rsid w:val="00065FBA"/>
    <w:rsid w:val="00067ADF"/>
    <w:rsid w:val="000765F6"/>
    <w:rsid w:val="000776C2"/>
    <w:rsid w:val="00081B3A"/>
    <w:rsid w:val="00082735"/>
    <w:rsid w:val="00087D90"/>
    <w:rsid w:val="00093525"/>
    <w:rsid w:val="0009582D"/>
    <w:rsid w:val="000A0D85"/>
    <w:rsid w:val="000A2B1D"/>
    <w:rsid w:val="000A35D8"/>
    <w:rsid w:val="000A460D"/>
    <w:rsid w:val="000A556A"/>
    <w:rsid w:val="000A5DF8"/>
    <w:rsid w:val="000A6169"/>
    <w:rsid w:val="000A6FE2"/>
    <w:rsid w:val="000A723C"/>
    <w:rsid w:val="000B42DC"/>
    <w:rsid w:val="000B4DD9"/>
    <w:rsid w:val="000B5EF9"/>
    <w:rsid w:val="000B6050"/>
    <w:rsid w:val="000B609C"/>
    <w:rsid w:val="000B6AD0"/>
    <w:rsid w:val="000C1DB4"/>
    <w:rsid w:val="000C301C"/>
    <w:rsid w:val="000C543E"/>
    <w:rsid w:val="000D04F4"/>
    <w:rsid w:val="000D0C49"/>
    <w:rsid w:val="000D5932"/>
    <w:rsid w:val="000D5F65"/>
    <w:rsid w:val="000D6183"/>
    <w:rsid w:val="000D6A5A"/>
    <w:rsid w:val="000D762D"/>
    <w:rsid w:val="000E179F"/>
    <w:rsid w:val="000E38A2"/>
    <w:rsid w:val="000E47AE"/>
    <w:rsid w:val="000E7C37"/>
    <w:rsid w:val="000E7F3B"/>
    <w:rsid w:val="000F0F21"/>
    <w:rsid w:val="000F16C4"/>
    <w:rsid w:val="000F19F7"/>
    <w:rsid w:val="000F3559"/>
    <w:rsid w:val="000F4597"/>
    <w:rsid w:val="000F4C59"/>
    <w:rsid w:val="000F6CBB"/>
    <w:rsid w:val="000F6D9A"/>
    <w:rsid w:val="00102EBF"/>
    <w:rsid w:val="0011276E"/>
    <w:rsid w:val="00112D19"/>
    <w:rsid w:val="00112D2B"/>
    <w:rsid w:val="00112F95"/>
    <w:rsid w:val="00113811"/>
    <w:rsid w:val="001156D5"/>
    <w:rsid w:val="00122525"/>
    <w:rsid w:val="0012670E"/>
    <w:rsid w:val="001318B8"/>
    <w:rsid w:val="0013457C"/>
    <w:rsid w:val="0014337E"/>
    <w:rsid w:val="00150657"/>
    <w:rsid w:val="00151CC3"/>
    <w:rsid w:val="00152507"/>
    <w:rsid w:val="00153C45"/>
    <w:rsid w:val="00156CB2"/>
    <w:rsid w:val="00157E62"/>
    <w:rsid w:val="001601D7"/>
    <w:rsid w:val="00160591"/>
    <w:rsid w:val="001626FB"/>
    <w:rsid w:val="00162BCE"/>
    <w:rsid w:val="00162E22"/>
    <w:rsid w:val="00163CAF"/>
    <w:rsid w:val="00166301"/>
    <w:rsid w:val="00170803"/>
    <w:rsid w:val="00170D0E"/>
    <w:rsid w:val="00172AD8"/>
    <w:rsid w:val="00174374"/>
    <w:rsid w:val="00181E6B"/>
    <w:rsid w:val="0018303F"/>
    <w:rsid w:val="00184D79"/>
    <w:rsid w:val="00186959"/>
    <w:rsid w:val="00187EE9"/>
    <w:rsid w:val="001900CA"/>
    <w:rsid w:val="00190477"/>
    <w:rsid w:val="00192494"/>
    <w:rsid w:val="00192D1A"/>
    <w:rsid w:val="00193BB1"/>
    <w:rsid w:val="001942A9"/>
    <w:rsid w:val="0019438A"/>
    <w:rsid w:val="00194F6F"/>
    <w:rsid w:val="001A0866"/>
    <w:rsid w:val="001A2DAD"/>
    <w:rsid w:val="001B1B6C"/>
    <w:rsid w:val="001B602A"/>
    <w:rsid w:val="001C23E3"/>
    <w:rsid w:val="001C332F"/>
    <w:rsid w:val="001C3F6B"/>
    <w:rsid w:val="001C6F86"/>
    <w:rsid w:val="001D0BFA"/>
    <w:rsid w:val="001D3608"/>
    <w:rsid w:val="001D4C35"/>
    <w:rsid w:val="001D5515"/>
    <w:rsid w:val="001D681F"/>
    <w:rsid w:val="001E180E"/>
    <w:rsid w:val="001E1A09"/>
    <w:rsid w:val="001E1FED"/>
    <w:rsid w:val="001E33EB"/>
    <w:rsid w:val="001F2B11"/>
    <w:rsid w:val="001F5510"/>
    <w:rsid w:val="001F60FC"/>
    <w:rsid w:val="001F65A8"/>
    <w:rsid w:val="001F689F"/>
    <w:rsid w:val="00203925"/>
    <w:rsid w:val="002046A7"/>
    <w:rsid w:val="00204920"/>
    <w:rsid w:val="00211391"/>
    <w:rsid w:val="00214A79"/>
    <w:rsid w:val="00216A82"/>
    <w:rsid w:val="00216DA0"/>
    <w:rsid w:val="00217CA1"/>
    <w:rsid w:val="002226D0"/>
    <w:rsid w:val="002231EA"/>
    <w:rsid w:val="00224253"/>
    <w:rsid w:val="002244AF"/>
    <w:rsid w:val="0022691D"/>
    <w:rsid w:val="00230E2B"/>
    <w:rsid w:val="00232EFB"/>
    <w:rsid w:val="0023440D"/>
    <w:rsid w:val="00234643"/>
    <w:rsid w:val="00237907"/>
    <w:rsid w:val="002436C7"/>
    <w:rsid w:val="002436F5"/>
    <w:rsid w:val="00243CBF"/>
    <w:rsid w:val="00244A37"/>
    <w:rsid w:val="002452E9"/>
    <w:rsid w:val="00246D4F"/>
    <w:rsid w:val="00247476"/>
    <w:rsid w:val="002548A9"/>
    <w:rsid w:val="00257EAE"/>
    <w:rsid w:val="00260849"/>
    <w:rsid w:val="00261E8F"/>
    <w:rsid w:val="00264795"/>
    <w:rsid w:val="00272F02"/>
    <w:rsid w:val="002806C9"/>
    <w:rsid w:val="002835D9"/>
    <w:rsid w:val="002836BC"/>
    <w:rsid w:val="00283737"/>
    <w:rsid w:val="0028753B"/>
    <w:rsid w:val="002900A3"/>
    <w:rsid w:val="002920BD"/>
    <w:rsid w:val="00293AEA"/>
    <w:rsid w:val="002949CF"/>
    <w:rsid w:val="002A0A4E"/>
    <w:rsid w:val="002A129E"/>
    <w:rsid w:val="002A3CCF"/>
    <w:rsid w:val="002A4D8F"/>
    <w:rsid w:val="002A636D"/>
    <w:rsid w:val="002A7576"/>
    <w:rsid w:val="002A7CA0"/>
    <w:rsid w:val="002B00AE"/>
    <w:rsid w:val="002B06C9"/>
    <w:rsid w:val="002B0AB9"/>
    <w:rsid w:val="002B429D"/>
    <w:rsid w:val="002B7777"/>
    <w:rsid w:val="002C0BF4"/>
    <w:rsid w:val="002C3B7A"/>
    <w:rsid w:val="002C7C0E"/>
    <w:rsid w:val="002D40A3"/>
    <w:rsid w:val="002D53C4"/>
    <w:rsid w:val="002D5D5D"/>
    <w:rsid w:val="002E11E6"/>
    <w:rsid w:val="002E13A0"/>
    <w:rsid w:val="002E1775"/>
    <w:rsid w:val="002E1AA7"/>
    <w:rsid w:val="002E1E14"/>
    <w:rsid w:val="002E28F1"/>
    <w:rsid w:val="002F0742"/>
    <w:rsid w:val="002F1FAE"/>
    <w:rsid w:val="002F242D"/>
    <w:rsid w:val="002F3E40"/>
    <w:rsid w:val="00301B55"/>
    <w:rsid w:val="003020D8"/>
    <w:rsid w:val="00302145"/>
    <w:rsid w:val="00302FAC"/>
    <w:rsid w:val="00303340"/>
    <w:rsid w:val="00303542"/>
    <w:rsid w:val="00304887"/>
    <w:rsid w:val="00306531"/>
    <w:rsid w:val="003119B7"/>
    <w:rsid w:val="003124DE"/>
    <w:rsid w:val="00312BD0"/>
    <w:rsid w:val="003137DD"/>
    <w:rsid w:val="003179B1"/>
    <w:rsid w:val="00317D0C"/>
    <w:rsid w:val="00321362"/>
    <w:rsid w:val="00322D00"/>
    <w:rsid w:val="00326EFC"/>
    <w:rsid w:val="00327E98"/>
    <w:rsid w:val="003311F0"/>
    <w:rsid w:val="00333197"/>
    <w:rsid w:val="003347EE"/>
    <w:rsid w:val="003421F9"/>
    <w:rsid w:val="0035011E"/>
    <w:rsid w:val="00351FC0"/>
    <w:rsid w:val="00355913"/>
    <w:rsid w:val="0035766B"/>
    <w:rsid w:val="0036273F"/>
    <w:rsid w:val="00362A89"/>
    <w:rsid w:val="00364C76"/>
    <w:rsid w:val="00365EDC"/>
    <w:rsid w:val="003676F8"/>
    <w:rsid w:val="00370BBC"/>
    <w:rsid w:val="0037362C"/>
    <w:rsid w:val="00375E27"/>
    <w:rsid w:val="00380744"/>
    <w:rsid w:val="00381FD2"/>
    <w:rsid w:val="00381FF9"/>
    <w:rsid w:val="0038239F"/>
    <w:rsid w:val="003828C2"/>
    <w:rsid w:val="00387527"/>
    <w:rsid w:val="003875EF"/>
    <w:rsid w:val="00392321"/>
    <w:rsid w:val="00392848"/>
    <w:rsid w:val="00393F7D"/>
    <w:rsid w:val="003A05F0"/>
    <w:rsid w:val="003A14D9"/>
    <w:rsid w:val="003A1DD2"/>
    <w:rsid w:val="003A219E"/>
    <w:rsid w:val="003A5321"/>
    <w:rsid w:val="003B0804"/>
    <w:rsid w:val="003B279D"/>
    <w:rsid w:val="003B5F41"/>
    <w:rsid w:val="003C4068"/>
    <w:rsid w:val="003C42D5"/>
    <w:rsid w:val="003C48D9"/>
    <w:rsid w:val="003C512C"/>
    <w:rsid w:val="003C6F30"/>
    <w:rsid w:val="003C797A"/>
    <w:rsid w:val="003D09D6"/>
    <w:rsid w:val="003D0B2C"/>
    <w:rsid w:val="003D1041"/>
    <w:rsid w:val="003D312F"/>
    <w:rsid w:val="003D5558"/>
    <w:rsid w:val="003D5B14"/>
    <w:rsid w:val="003D5DE7"/>
    <w:rsid w:val="003D6987"/>
    <w:rsid w:val="003E2238"/>
    <w:rsid w:val="003E509C"/>
    <w:rsid w:val="003E540B"/>
    <w:rsid w:val="003E65AE"/>
    <w:rsid w:val="003E6ACD"/>
    <w:rsid w:val="003F29DC"/>
    <w:rsid w:val="003F358B"/>
    <w:rsid w:val="003F3EA9"/>
    <w:rsid w:val="003F4D93"/>
    <w:rsid w:val="003F51C6"/>
    <w:rsid w:val="003F5619"/>
    <w:rsid w:val="00400323"/>
    <w:rsid w:val="0040150A"/>
    <w:rsid w:val="00405978"/>
    <w:rsid w:val="00405B2E"/>
    <w:rsid w:val="004064C5"/>
    <w:rsid w:val="00406784"/>
    <w:rsid w:val="00410A0D"/>
    <w:rsid w:val="00411605"/>
    <w:rsid w:val="0041187A"/>
    <w:rsid w:val="0041243F"/>
    <w:rsid w:val="00415578"/>
    <w:rsid w:val="00415866"/>
    <w:rsid w:val="00426EB3"/>
    <w:rsid w:val="00431680"/>
    <w:rsid w:val="004330B4"/>
    <w:rsid w:val="00437F18"/>
    <w:rsid w:val="00441216"/>
    <w:rsid w:val="00441798"/>
    <w:rsid w:val="004421F5"/>
    <w:rsid w:val="00443C05"/>
    <w:rsid w:val="00445350"/>
    <w:rsid w:val="00453F1D"/>
    <w:rsid w:val="004541F0"/>
    <w:rsid w:val="00454688"/>
    <w:rsid w:val="00457538"/>
    <w:rsid w:val="00457A99"/>
    <w:rsid w:val="0046299E"/>
    <w:rsid w:val="00463489"/>
    <w:rsid w:val="00464490"/>
    <w:rsid w:val="00470225"/>
    <w:rsid w:val="00471F6D"/>
    <w:rsid w:val="00474DA7"/>
    <w:rsid w:val="00477A23"/>
    <w:rsid w:val="00477B6E"/>
    <w:rsid w:val="00481CF6"/>
    <w:rsid w:val="00482DA0"/>
    <w:rsid w:val="004838E5"/>
    <w:rsid w:val="00484590"/>
    <w:rsid w:val="00485207"/>
    <w:rsid w:val="00486717"/>
    <w:rsid w:val="00487955"/>
    <w:rsid w:val="00492241"/>
    <w:rsid w:val="00492569"/>
    <w:rsid w:val="00493E33"/>
    <w:rsid w:val="0049434D"/>
    <w:rsid w:val="004A330D"/>
    <w:rsid w:val="004A3DB1"/>
    <w:rsid w:val="004B1696"/>
    <w:rsid w:val="004B23D2"/>
    <w:rsid w:val="004B2AC8"/>
    <w:rsid w:val="004B6024"/>
    <w:rsid w:val="004B6960"/>
    <w:rsid w:val="004C1CF5"/>
    <w:rsid w:val="004C2223"/>
    <w:rsid w:val="004C25BC"/>
    <w:rsid w:val="004C7FE2"/>
    <w:rsid w:val="004D0E7C"/>
    <w:rsid w:val="004D5AE3"/>
    <w:rsid w:val="004D5BD2"/>
    <w:rsid w:val="004D63B8"/>
    <w:rsid w:val="004E154E"/>
    <w:rsid w:val="004E3F08"/>
    <w:rsid w:val="004E49EA"/>
    <w:rsid w:val="004F164F"/>
    <w:rsid w:val="004F16F8"/>
    <w:rsid w:val="004F1AC1"/>
    <w:rsid w:val="004F2132"/>
    <w:rsid w:val="004F2C23"/>
    <w:rsid w:val="004F45F6"/>
    <w:rsid w:val="004F564B"/>
    <w:rsid w:val="004F64B9"/>
    <w:rsid w:val="004F7BDF"/>
    <w:rsid w:val="0050254B"/>
    <w:rsid w:val="005027F9"/>
    <w:rsid w:val="005030A0"/>
    <w:rsid w:val="00503123"/>
    <w:rsid w:val="00504396"/>
    <w:rsid w:val="00506618"/>
    <w:rsid w:val="00507779"/>
    <w:rsid w:val="00513527"/>
    <w:rsid w:val="00514CD5"/>
    <w:rsid w:val="00516253"/>
    <w:rsid w:val="00516D3E"/>
    <w:rsid w:val="00516EFB"/>
    <w:rsid w:val="00517E76"/>
    <w:rsid w:val="005204EA"/>
    <w:rsid w:val="005215A2"/>
    <w:rsid w:val="00523CF8"/>
    <w:rsid w:val="00525974"/>
    <w:rsid w:val="00527114"/>
    <w:rsid w:val="0053263D"/>
    <w:rsid w:val="00532650"/>
    <w:rsid w:val="005334F1"/>
    <w:rsid w:val="0053603B"/>
    <w:rsid w:val="00543DB0"/>
    <w:rsid w:val="0054473E"/>
    <w:rsid w:val="00552ED5"/>
    <w:rsid w:val="00553122"/>
    <w:rsid w:val="005559EA"/>
    <w:rsid w:val="00561309"/>
    <w:rsid w:val="00561E5B"/>
    <w:rsid w:val="0056719C"/>
    <w:rsid w:val="00571D36"/>
    <w:rsid w:val="00574751"/>
    <w:rsid w:val="00574BAB"/>
    <w:rsid w:val="005754B9"/>
    <w:rsid w:val="00575F96"/>
    <w:rsid w:val="005768BA"/>
    <w:rsid w:val="00576BEB"/>
    <w:rsid w:val="00580F34"/>
    <w:rsid w:val="005811FA"/>
    <w:rsid w:val="005815E1"/>
    <w:rsid w:val="00581613"/>
    <w:rsid w:val="00583695"/>
    <w:rsid w:val="00583CAA"/>
    <w:rsid w:val="0058481E"/>
    <w:rsid w:val="0058592E"/>
    <w:rsid w:val="00586358"/>
    <w:rsid w:val="00587288"/>
    <w:rsid w:val="00587FD9"/>
    <w:rsid w:val="00591B88"/>
    <w:rsid w:val="00591DB7"/>
    <w:rsid w:val="00591E6C"/>
    <w:rsid w:val="00595347"/>
    <w:rsid w:val="00595AE6"/>
    <w:rsid w:val="00595CFD"/>
    <w:rsid w:val="00595F9D"/>
    <w:rsid w:val="00596987"/>
    <w:rsid w:val="005970D9"/>
    <w:rsid w:val="0059743C"/>
    <w:rsid w:val="0059759A"/>
    <w:rsid w:val="00597649"/>
    <w:rsid w:val="00597F0E"/>
    <w:rsid w:val="005A0D9B"/>
    <w:rsid w:val="005A20A1"/>
    <w:rsid w:val="005A2F6B"/>
    <w:rsid w:val="005A4B95"/>
    <w:rsid w:val="005B12A7"/>
    <w:rsid w:val="005B2132"/>
    <w:rsid w:val="005B533C"/>
    <w:rsid w:val="005B6B83"/>
    <w:rsid w:val="005C1C2B"/>
    <w:rsid w:val="005C65FF"/>
    <w:rsid w:val="005D4FF6"/>
    <w:rsid w:val="005D5899"/>
    <w:rsid w:val="005D5DE4"/>
    <w:rsid w:val="005D7A9D"/>
    <w:rsid w:val="005E045B"/>
    <w:rsid w:val="005E04B1"/>
    <w:rsid w:val="005E2FC9"/>
    <w:rsid w:val="005F414C"/>
    <w:rsid w:val="005F464F"/>
    <w:rsid w:val="00600696"/>
    <w:rsid w:val="0060203B"/>
    <w:rsid w:val="0060590B"/>
    <w:rsid w:val="006110B7"/>
    <w:rsid w:val="0061278B"/>
    <w:rsid w:val="00613F68"/>
    <w:rsid w:val="006217B8"/>
    <w:rsid w:val="006238ED"/>
    <w:rsid w:val="00624190"/>
    <w:rsid w:val="00626047"/>
    <w:rsid w:val="00632704"/>
    <w:rsid w:val="006335B3"/>
    <w:rsid w:val="00634871"/>
    <w:rsid w:val="0063674E"/>
    <w:rsid w:val="006400D5"/>
    <w:rsid w:val="00640E72"/>
    <w:rsid w:val="006419CC"/>
    <w:rsid w:val="00646A39"/>
    <w:rsid w:val="00646BC5"/>
    <w:rsid w:val="006472D2"/>
    <w:rsid w:val="006524C0"/>
    <w:rsid w:val="00661228"/>
    <w:rsid w:val="00662A74"/>
    <w:rsid w:val="00664851"/>
    <w:rsid w:val="00664954"/>
    <w:rsid w:val="00664FB4"/>
    <w:rsid w:val="00670D6D"/>
    <w:rsid w:val="00676E5F"/>
    <w:rsid w:val="00677211"/>
    <w:rsid w:val="00681126"/>
    <w:rsid w:val="00683871"/>
    <w:rsid w:val="00683995"/>
    <w:rsid w:val="006915FF"/>
    <w:rsid w:val="006955AB"/>
    <w:rsid w:val="00696448"/>
    <w:rsid w:val="006A58F0"/>
    <w:rsid w:val="006B317F"/>
    <w:rsid w:val="006B4227"/>
    <w:rsid w:val="006B6BA9"/>
    <w:rsid w:val="006C16DB"/>
    <w:rsid w:val="006C2FE3"/>
    <w:rsid w:val="006C44C7"/>
    <w:rsid w:val="006C58A3"/>
    <w:rsid w:val="006C746A"/>
    <w:rsid w:val="006C7505"/>
    <w:rsid w:val="006D0CD4"/>
    <w:rsid w:val="006D10C6"/>
    <w:rsid w:val="006D55BF"/>
    <w:rsid w:val="006E3439"/>
    <w:rsid w:val="006E34F9"/>
    <w:rsid w:val="006E5A7B"/>
    <w:rsid w:val="006F35F4"/>
    <w:rsid w:val="006F4570"/>
    <w:rsid w:val="006F4BEC"/>
    <w:rsid w:val="006F6996"/>
    <w:rsid w:val="006F7AB2"/>
    <w:rsid w:val="006F7BEF"/>
    <w:rsid w:val="006F7D5F"/>
    <w:rsid w:val="00700BA1"/>
    <w:rsid w:val="00700E8B"/>
    <w:rsid w:val="00702E5E"/>
    <w:rsid w:val="00703CD9"/>
    <w:rsid w:val="007054FC"/>
    <w:rsid w:val="00705FAE"/>
    <w:rsid w:val="00707963"/>
    <w:rsid w:val="00710514"/>
    <w:rsid w:val="0071127A"/>
    <w:rsid w:val="00711E8A"/>
    <w:rsid w:val="00712985"/>
    <w:rsid w:val="00717D27"/>
    <w:rsid w:val="0072088E"/>
    <w:rsid w:val="00720B2D"/>
    <w:rsid w:val="0072107E"/>
    <w:rsid w:val="00721DED"/>
    <w:rsid w:val="0072682D"/>
    <w:rsid w:val="00730DEE"/>
    <w:rsid w:val="007326EA"/>
    <w:rsid w:val="0073318D"/>
    <w:rsid w:val="00733FCD"/>
    <w:rsid w:val="00734899"/>
    <w:rsid w:val="00740EC3"/>
    <w:rsid w:val="0074231B"/>
    <w:rsid w:val="00743241"/>
    <w:rsid w:val="00746E33"/>
    <w:rsid w:val="007507E0"/>
    <w:rsid w:val="0075240B"/>
    <w:rsid w:val="00760703"/>
    <w:rsid w:val="00760CAE"/>
    <w:rsid w:val="007729E3"/>
    <w:rsid w:val="00772E59"/>
    <w:rsid w:val="00773249"/>
    <w:rsid w:val="00776098"/>
    <w:rsid w:val="00776FE9"/>
    <w:rsid w:val="007774C0"/>
    <w:rsid w:val="00777727"/>
    <w:rsid w:val="007832B9"/>
    <w:rsid w:val="007836B0"/>
    <w:rsid w:val="00783931"/>
    <w:rsid w:val="00784488"/>
    <w:rsid w:val="007844B8"/>
    <w:rsid w:val="00785885"/>
    <w:rsid w:val="00785C7C"/>
    <w:rsid w:val="00790926"/>
    <w:rsid w:val="007947FE"/>
    <w:rsid w:val="00794ABF"/>
    <w:rsid w:val="007950F4"/>
    <w:rsid w:val="00796FC5"/>
    <w:rsid w:val="007972E7"/>
    <w:rsid w:val="007A0152"/>
    <w:rsid w:val="007A25BF"/>
    <w:rsid w:val="007A75C7"/>
    <w:rsid w:val="007A7E9E"/>
    <w:rsid w:val="007B03F6"/>
    <w:rsid w:val="007B0E10"/>
    <w:rsid w:val="007B29B2"/>
    <w:rsid w:val="007B37DE"/>
    <w:rsid w:val="007B446B"/>
    <w:rsid w:val="007B4789"/>
    <w:rsid w:val="007B53AB"/>
    <w:rsid w:val="007B5B65"/>
    <w:rsid w:val="007B6531"/>
    <w:rsid w:val="007B7F68"/>
    <w:rsid w:val="007C4AC7"/>
    <w:rsid w:val="007C6941"/>
    <w:rsid w:val="007C7DE3"/>
    <w:rsid w:val="007D0FD4"/>
    <w:rsid w:val="007D120A"/>
    <w:rsid w:val="007D335F"/>
    <w:rsid w:val="007D51D7"/>
    <w:rsid w:val="007D69BD"/>
    <w:rsid w:val="007E0097"/>
    <w:rsid w:val="007E1A93"/>
    <w:rsid w:val="007E7356"/>
    <w:rsid w:val="007F0A4C"/>
    <w:rsid w:val="007F20CA"/>
    <w:rsid w:val="007F23C4"/>
    <w:rsid w:val="007F5E6D"/>
    <w:rsid w:val="007F69DF"/>
    <w:rsid w:val="007F7D85"/>
    <w:rsid w:val="00801204"/>
    <w:rsid w:val="00801D57"/>
    <w:rsid w:val="00803D32"/>
    <w:rsid w:val="00804DAC"/>
    <w:rsid w:val="00811A05"/>
    <w:rsid w:val="00812D77"/>
    <w:rsid w:val="0081425A"/>
    <w:rsid w:val="008151E4"/>
    <w:rsid w:val="00820DC8"/>
    <w:rsid w:val="00821A9F"/>
    <w:rsid w:val="00821C65"/>
    <w:rsid w:val="00823C03"/>
    <w:rsid w:val="00823FAD"/>
    <w:rsid w:val="00824321"/>
    <w:rsid w:val="00826F9C"/>
    <w:rsid w:val="00827049"/>
    <w:rsid w:val="00831078"/>
    <w:rsid w:val="00831934"/>
    <w:rsid w:val="00831B29"/>
    <w:rsid w:val="00831B95"/>
    <w:rsid w:val="00832881"/>
    <w:rsid w:val="00832C36"/>
    <w:rsid w:val="00833394"/>
    <w:rsid w:val="008334DF"/>
    <w:rsid w:val="008339F0"/>
    <w:rsid w:val="00834823"/>
    <w:rsid w:val="00836412"/>
    <w:rsid w:val="00837316"/>
    <w:rsid w:val="00840971"/>
    <w:rsid w:val="00840FD4"/>
    <w:rsid w:val="0084248D"/>
    <w:rsid w:val="008431C0"/>
    <w:rsid w:val="00844217"/>
    <w:rsid w:val="008462C0"/>
    <w:rsid w:val="00851E8D"/>
    <w:rsid w:val="00853407"/>
    <w:rsid w:val="0085766D"/>
    <w:rsid w:val="0086251D"/>
    <w:rsid w:val="00865D14"/>
    <w:rsid w:val="008660F2"/>
    <w:rsid w:val="00867B10"/>
    <w:rsid w:val="00871E9E"/>
    <w:rsid w:val="008722D8"/>
    <w:rsid w:val="00873898"/>
    <w:rsid w:val="00874107"/>
    <w:rsid w:val="00874177"/>
    <w:rsid w:val="00874841"/>
    <w:rsid w:val="00877406"/>
    <w:rsid w:val="00883515"/>
    <w:rsid w:val="0088501B"/>
    <w:rsid w:val="008872DC"/>
    <w:rsid w:val="008923A6"/>
    <w:rsid w:val="008968D5"/>
    <w:rsid w:val="00897470"/>
    <w:rsid w:val="008A0BB7"/>
    <w:rsid w:val="008A12D2"/>
    <w:rsid w:val="008A152E"/>
    <w:rsid w:val="008A16F7"/>
    <w:rsid w:val="008A59C2"/>
    <w:rsid w:val="008A64AA"/>
    <w:rsid w:val="008A68B2"/>
    <w:rsid w:val="008A75B0"/>
    <w:rsid w:val="008A7E86"/>
    <w:rsid w:val="008B147B"/>
    <w:rsid w:val="008B38E8"/>
    <w:rsid w:val="008B4696"/>
    <w:rsid w:val="008B6EA3"/>
    <w:rsid w:val="008B71AC"/>
    <w:rsid w:val="008B7726"/>
    <w:rsid w:val="008C1CD7"/>
    <w:rsid w:val="008C2E44"/>
    <w:rsid w:val="008C6BD0"/>
    <w:rsid w:val="008D06B2"/>
    <w:rsid w:val="008D366E"/>
    <w:rsid w:val="008D4E62"/>
    <w:rsid w:val="008D5A56"/>
    <w:rsid w:val="008D75EF"/>
    <w:rsid w:val="008D78D5"/>
    <w:rsid w:val="008E0007"/>
    <w:rsid w:val="008E337E"/>
    <w:rsid w:val="008E3F41"/>
    <w:rsid w:val="008E68FB"/>
    <w:rsid w:val="008E6CC5"/>
    <w:rsid w:val="008E7DE9"/>
    <w:rsid w:val="008F1060"/>
    <w:rsid w:val="008F1A18"/>
    <w:rsid w:val="008F28E0"/>
    <w:rsid w:val="00900894"/>
    <w:rsid w:val="00900CF8"/>
    <w:rsid w:val="009013B0"/>
    <w:rsid w:val="00901F2D"/>
    <w:rsid w:val="009034AA"/>
    <w:rsid w:val="00904E3B"/>
    <w:rsid w:val="00906C7A"/>
    <w:rsid w:val="00906DB2"/>
    <w:rsid w:val="00911D7E"/>
    <w:rsid w:val="00911FBB"/>
    <w:rsid w:val="0091365A"/>
    <w:rsid w:val="009137D6"/>
    <w:rsid w:val="009141C2"/>
    <w:rsid w:val="00914C16"/>
    <w:rsid w:val="00915253"/>
    <w:rsid w:val="009154B8"/>
    <w:rsid w:val="00917E61"/>
    <w:rsid w:val="00921636"/>
    <w:rsid w:val="00921C2B"/>
    <w:rsid w:val="00921FAF"/>
    <w:rsid w:val="009236B4"/>
    <w:rsid w:val="00923EAF"/>
    <w:rsid w:val="0092417B"/>
    <w:rsid w:val="009261A8"/>
    <w:rsid w:val="0093315C"/>
    <w:rsid w:val="00933207"/>
    <w:rsid w:val="009341AD"/>
    <w:rsid w:val="009354DA"/>
    <w:rsid w:val="00935E52"/>
    <w:rsid w:val="00936960"/>
    <w:rsid w:val="00937634"/>
    <w:rsid w:val="00937E0B"/>
    <w:rsid w:val="009415F6"/>
    <w:rsid w:val="00941B5E"/>
    <w:rsid w:val="00943C3F"/>
    <w:rsid w:val="00944236"/>
    <w:rsid w:val="009477D4"/>
    <w:rsid w:val="00952A4A"/>
    <w:rsid w:val="00955558"/>
    <w:rsid w:val="00960AE6"/>
    <w:rsid w:val="00966F76"/>
    <w:rsid w:val="00972D89"/>
    <w:rsid w:val="00975912"/>
    <w:rsid w:val="00977165"/>
    <w:rsid w:val="0098023F"/>
    <w:rsid w:val="00981F95"/>
    <w:rsid w:val="00982B7C"/>
    <w:rsid w:val="00984A53"/>
    <w:rsid w:val="009900DC"/>
    <w:rsid w:val="0099132E"/>
    <w:rsid w:val="00991B27"/>
    <w:rsid w:val="00995876"/>
    <w:rsid w:val="00995962"/>
    <w:rsid w:val="009978B2"/>
    <w:rsid w:val="009A0284"/>
    <w:rsid w:val="009A330B"/>
    <w:rsid w:val="009A4295"/>
    <w:rsid w:val="009A6C21"/>
    <w:rsid w:val="009B08F5"/>
    <w:rsid w:val="009B24A6"/>
    <w:rsid w:val="009B59C6"/>
    <w:rsid w:val="009B77EC"/>
    <w:rsid w:val="009C16B3"/>
    <w:rsid w:val="009C38B7"/>
    <w:rsid w:val="009C4BE4"/>
    <w:rsid w:val="009C52D9"/>
    <w:rsid w:val="009D04EF"/>
    <w:rsid w:val="009D3E6B"/>
    <w:rsid w:val="009D5804"/>
    <w:rsid w:val="009D60EA"/>
    <w:rsid w:val="009D6841"/>
    <w:rsid w:val="009E3114"/>
    <w:rsid w:val="009F2307"/>
    <w:rsid w:val="009F2844"/>
    <w:rsid w:val="009F4517"/>
    <w:rsid w:val="009F623D"/>
    <w:rsid w:val="009F64D5"/>
    <w:rsid w:val="00A01A0B"/>
    <w:rsid w:val="00A022DB"/>
    <w:rsid w:val="00A04E61"/>
    <w:rsid w:val="00A06663"/>
    <w:rsid w:val="00A115B7"/>
    <w:rsid w:val="00A11784"/>
    <w:rsid w:val="00A12159"/>
    <w:rsid w:val="00A13A2F"/>
    <w:rsid w:val="00A14186"/>
    <w:rsid w:val="00A14F64"/>
    <w:rsid w:val="00A154CB"/>
    <w:rsid w:val="00A155EF"/>
    <w:rsid w:val="00A159CD"/>
    <w:rsid w:val="00A22DE3"/>
    <w:rsid w:val="00A22F89"/>
    <w:rsid w:val="00A27655"/>
    <w:rsid w:val="00A32A6E"/>
    <w:rsid w:val="00A35304"/>
    <w:rsid w:val="00A4195A"/>
    <w:rsid w:val="00A471D5"/>
    <w:rsid w:val="00A505FE"/>
    <w:rsid w:val="00A5173B"/>
    <w:rsid w:val="00A52B19"/>
    <w:rsid w:val="00A534DB"/>
    <w:rsid w:val="00A5606F"/>
    <w:rsid w:val="00A56E37"/>
    <w:rsid w:val="00A57BF9"/>
    <w:rsid w:val="00A6194F"/>
    <w:rsid w:val="00A62252"/>
    <w:rsid w:val="00A6443A"/>
    <w:rsid w:val="00A645E7"/>
    <w:rsid w:val="00A64CB0"/>
    <w:rsid w:val="00A67CC5"/>
    <w:rsid w:val="00A67FA9"/>
    <w:rsid w:val="00A70318"/>
    <w:rsid w:val="00A705D5"/>
    <w:rsid w:val="00A71DAC"/>
    <w:rsid w:val="00A7371D"/>
    <w:rsid w:val="00A74300"/>
    <w:rsid w:val="00A75304"/>
    <w:rsid w:val="00A76611"/>
    <w:rsid w:val="00A76813"/>
    <w:rsid w:val="00A80CF0"/>
    <w:rsid w:val="00A8371A"/>
    <w:rsid w:val="00A83F13"/>
    <w:rsid w:val="00A84933"/>
    <w:rsid w:val="00A84EC1"/>
    <w:rsid w:val="00A85757"/>
    <w:rsid w:val="00A90179"/>
    <w:rsid w:val="00A91CC2"/>
    <w:rsid w:val="00A91DB0"/>
    <w:rsid w:val="00A941A7"/>
    <w:rsid w:val="00A963B6"/>
    <w:rsid w:val="00A96A86"/>
    <w:rsid w:val="00AA2BF5"/>
    <w:rsid w:val="00AA713D"/>
    <w:rsid w:val="00AB0133"/>
    <w:rsid w:val="00AB0383"/>
    <w:rsid w:val="00AB07D2"/>
    <w:rsid w:val="00AB174E"/>
    <w:rsid w:val="00AB3C4E"/>
    <w:rsid w:val="00AB5815"/>
    <w:rsid w:val="00AB7EB9"/>
    <w:rsid w:val="00AC11C3"/>
    <w:rsid w:val="00AC232F"/>
    <w:rsid w:val="00AC3226"/>
    <w:rsid w:val="00AC4DDD"/>
    <w:rsid w:val="00AC681A"/>
    <w:rsid w:val="00AD028A"/>
    <w:rsid w:val="00AD0465"/>
    <w:rsid w:val="00AD2B98"/>
    <w:rsid w:val="00AD34BA"/>
    <w:rsid w:val="00AD39BF"/>
    <w:rsid w:val="00AD3C29"/>
    <w:rsid w:val="00AD4A38"/>
    <w:rsid w:val="00AD7F66"/>
    <w:rsid w:val="00AE078B"/>
    <w:rsid w:val="00AE11C3"/>
    <w:rsid w:val="00AE2544"/>
    <w:rsid w:val="00AE256C"/>
    <w:rsid w:val="00AF0A6A"/>
    <w:rsid w:val="00AF189F"/>
    <w:rsid w:val="00AF3B4F"/>
    <w:rsid w:val="00AF69C3"/>
    <w:rsid w:val="00AF75DF"/>
    <w:rsid w:val="00B02C36"/>
    <w:rsid w:val="00B03272"/>
    <w:rsid w:val="00B049C6"/>
    <w:rsid w:val="00B05C06"/>
    <w:rsid w:val="00B0622D"/>
    <w:rsid w:val="00B14BB0"/>
    <w:rsid w:val="00B1677E"/>
    <w:rsid w:val="00B17205"/>
    <w:rsid w:val="00B232E6"/>
    <w:rsid w:val="00B27F29"/>
    <w:rsid w:val="00B30556"/>
    <w:rsid w:val="00B307F3"/>
    <w:rsid w:val="00B30B2E"/>
    <w:rsid w:val="00B343F5"/>
    <w:rsid w:val="00B34F9A"/>
    <w:rsid w:val="00B36328"/>
    <w:rsid w:val="00B37634"/>
    <w:rsid w:val="00B37A0E"/>
    <w:rsid w:val="00B409C4"/>
    <w:rsid w:val="00B40F65"/>
    <w:rsid w:val="00B417EA"/>
    <w:rsid w:val="00B423C5"/>
    <w:rsid w:val="00B43704"/>
    <w:rsid w:val="00B44013"/>
    <w:rsid w:val="00B45269"/>
    <w:rsid w:val="00B466B9"/>
    <w:rsid w:val="00B50CF3"/>
    <w:rsid w:val="00B53671"/>
    <w:rsid w:val="00B539AF"/>
    <w:rsid w:val="00B5470F"/>
    <w:rsid w:val="00B54C91"/>
    <w:rsid w:val="00B55630"/>
    <w:rsid w:val="00B55F8C"/>
    <w:rsid w:val="00B57BAF"/>
    <w:rsid w:val="00B607B7"/>
    <w:rsid w:val="00B60BBF"/>
    <w:rsid w:val="00B64C92"/>
    <w:rsid w:val="00B67BD3"/>
    <w:rsid w:val="00B74EDF"/>
    <w:rsid w:val="00B80B7B"/>
    <w:rsid w:val="00B825DE"/>
    <w:rsid w:val="00B838BD"/>
    <w:rsid w:val="00B83D98"/>
    <w:rsid w:val="00B84EEA"/>
    <w:rsid w:val="00B90550"/>
    <w:rsid w:val="00B908EB"/>
    <w:rsid w:val="00B93D89"/>
    <w:rsid w:val="00B96FF8"/>
    <w:rsid w:val="00B97B30"/>
    <w:rsid w:val="00BA1A77"/>
    <w:rsid w:val="00BA4849"/>
    <w:rsid w:val="00BB0146"/>
    <w:rsid w:val="00BB1248"/>
    <w:rsid w:val="00BB6FF7"/>
    <w:rsid w:val="00BC3518"/>
    <w:rsid w:val="00BC5467"/>
    <w:rsid w:val="00BC7206"/>
    <w:rsid w:val="00BC77E4"/>
    <w:rsid w:val="00BD47B1"/>
    <w:rsid w:val="00BE209C"/>
    <w:rsid w:val="00BE26B4"/>
    <w:rsid w:val="00BE59EB"/>
    <w:rsid w:val="00BE5AE6"/>
    <w:rsid w:val="00BE60E0"/>
    <w:rsid w:val="00BE7EC8"/>
    <w:rsid w:val="00BF0235"/>
    <w:rsid w:val="00BF27EE"/>
    <w:rsid w:val="00BF463D"/>
    <w:rsid w:val="00BF77B9"/>
    <w:rsid w:val="00BF7F49"/>
    <w:rsid w:val="00C009AF"/>
    <w:rsid w:val="00C0293C"/>
    <w:rsid w:val="00C0316C"/>
    <w:rsid w:val="00C07BEA"/>
    <w:rsid w:val="00C127EF"/>
    <w:rsid w:val="00C12CA4"/>
    <w:rsid w:val="00C150C0"/>
    <w:rsid w:val="00C151EC"/>
    <w:rsid w:val="00C17748"/>
    <w:rsid w:val="00C17C2F"/>
    <w:rsid w:val="00C2027C"/>
    <w:rsid w:val="00C225DB"/>
    <w:rsid w:val="00C23785"/>
    <w:rsid w:val="00C24BDA"/>
    <w:rsid w:val="00C25DE7"/>
    <w:rsid w:val="00C302ED"/>
    <w:rsid w:val="00C31CC6"/>
    <w:rsid w:val="00C3239A"/>
    <w:rsid w:val="00C33C3F"/>
    <w:rsid w:val="00C35DF5"/>
    <w:rsid w:val="00C46BD1"/>
    <w:rsid w:val="00C46EAB"/>
    <w:rsid w:val="00C51DA7"/>
    <w:rsid w:val="00C51FCC"/>
    <w:rsid w:val="00C61FC6"/>
    <w:rsid w:val="00C6266C"/>
    <w:rsid w:val="00C63507"/>
    <w:rsid w:val="00C646A5"/>
    <w:rsid w:val="00C6582F"/>
    <w:rsid w:val="00C71337"/>
    <w:rsid w:val="00C747C8"/>
    <w:rsid w:val="00C75A99"/>
    <w:rsid w:val="00C75FF1"/>
    <w:rsid w:val="00C77BC2"/>
    <w:rsid w:val="00C8203F"/>
    <w:rsid w:val="00C832A1"/>
    <w:rsid w:val="00C84992"/>
    <w:rsid w:val="00C9319E"/>
    <w:rsid w:val="00CA3EEE"/>
    <w:rsid w:val="00CA66C2"/>
    <w:rsid w:val="00CB03C8"/>
    <w:rsid w:val="00CB3F19"/>
    <w:rsid w:val="00CB4C02"/>
    <w:rsid w:val="00CB6767"/>
    <w:rsid w:val="00CB7D24"/>
    <w:rsid w:val="00CC43C9"/>
    <w:rsid w:val="00CC6F42"/>
    <w:rsid w:val="00CC7489"/>
    <w:rsid w:val="00CD20A1"/>
    <w:rsid w:val="00CD240A"/>
    <w:rsid w:val="00CD6D3C"/>
    <w:rsid w:val="00CD7FFD"/>
    <w:rsid w:val="00CE25B9"/>
    <w:rsid w:val="00CE26CB"/>
    <w:rsid w:val="00CE3249"/>
    <w:rsid w:val="00CE3534"/>
    <w:rsid w:val="00CE491A"/>
    <w:rsid w:val="00CE5ED5"/>
    <w:rsid w:val="00CE6699"/>
    <w:rsid w:val="00CE6B85"/>
    <w:rsid w:val="00CF26BB"/>
    <w:rsid w:val="00CF3E70"/>
    <w:rsid w:val="00CF4D09"/>
    <w:rsid w:val="00CF689C"/>
    <w:rsid w:val="00CF6973"/>
    <w:rsid w:val="00CF6FA6"/>
    <w:rsid w:val="00D00C69"/>
    <w:rsid w:val="00D00FFC"/>
    <w:rsid w:val="00D02C30"/>
    <w:rsid w:val="00D02DE2"/>
    <w:rsid w:val="00D031A7"/>
    <w:rsid w:val="00D0579C"/>
    <w:rsid w:val="00D113CB"/>
    <w:rsid w:val="00D11CEA"/>
    <w:rsid w:val="00D14E86"/>
    <w:rsid w:val="00D1564E"/>
    <w:rsid w:val="00D1576D"/>
    <w:rsid w:val="00D1587C"/>
    <w:rsid w:val="00D15E32"/>
    <w:rsid w:val="00D31D74"/>
    <w:rsid w:val="00D32EF2"/>
    <w:rsid w:val="00D35C45"/>
    <w:rsid w:val="00D35F7A"/>
    <w:rsid w:val="00D36296"/>
    <w:rsid w:val="00D36FE3"/>
    <w:rsid w:val="00D43692"/>
    <w:rsid w:val="00D47C8F"/>
    <w:rsid w:val="00D54BDB"/>
    <w:rsid w:val="00D566FC"/>
    <w:rsid w:val="00D62836"/>
    <w:rsid w:val="00D63E54"/>
    <w:rsid w:val="00D65A47"/>
    <w:rsid w:val="00D6710C"/>
    <w:rsid w:val="00D700A5"/>
    <w:rsid w:val="00D7138C"/>
    <w:rsid w:val="00D717AB"/>
    <w:rsid w:val="00D7306F"/>
    <w:rsid w:val="00D75B6A"/>
    <w:rsid w:val="00D761D3"/>
    <w:rsid w:val="00D777C1"/>
    <w:rsid w:val="00D80238"/>
    <w:rsid w:val="00D81CB0"/>
    <w:rsid w:val="00D83026"/>
    <w:rsid w:val="00D83934"/>
    <w:rsid w:val="00D83FEB"/>
    <w:rsid w:val="00D84469"/>
    <w:rsid w:val="00D87720"/>
    <w:rsid w:val="00D9101A"/>
    <w:rsid w:val="00D93343"/>
    <w:rsid w:val="00D94E31"/>
    <w:rsid w:val="00D95B9E"/>
    <w:rsid w:val="00D95DB5"/>
    <w:rsid w:val="00D97CA5"/>
    <w:rsid w:val="00DA162D"/>
    <w:rsid w:val="00DA1AC0"/>
    <w:rsid w:val="00DA2E4F"/>
    <w:rsid w:val="00DA3515"/>
    <w:rsid w:val="00DA5AB3"/>
    <w:rsid w:val="00DB0199"/>
    <w:rsid w:val="00DB0F7B"/>
    <w:rsid w:val="00DB172D"/>
    <w:rsid w:val="00DB5B0B"/>
    <w:rsid w:val="00DB754B"/>
    <w:rsid w:val="00DB783B"/>
    <w:rsid w:val="00DC0658"/>
    <w:rsid w:val="00DC2AC4"/>
    <w:rsid w:val="00DC555E"/>
    <w:rsid w:val="00DC558D"/>
    <w:rsid w:val="00DC78CA"/>
    <w:rsid w:val="00DD0870"/>
    <w:rsid w:val="00DD0DE9"/>
    <w:rsid w:val="00DD5F08"/>
    <w:rsid w:val="00DD689D"/>
    <w:rsid w:val="00DD6DE4"/>
    <w:rsid w:val="00DE092D"/>
    <w:rsid w:val="00DE10DA"/>
    <w:rsid w:val="00DE3803"/>
    <w:rsid w:val="00DE5C9E"/>
    <w:rsid w:val="00DE6748"/>
    <w:rsid w:val="00DF01B0"/>
    <w:rsid w:val="00DF1229"/>
    <w:rsid w:val="00DF1585"/>
    <w:rsid w:val="00DF27A2"/>
    <w:rsid w:val="00DF33F1"/>
    <w:rsid w:val="00DF3A93"/>
    <w:rsid w:val="00DF5413"/>
    <w:rsid w:val="00DF61DC"/>
    <w:rsid w:val="00DF7175"/>
    <w:rsid w:val="00E00DD7"/>
    <w:rsid w:val="00E0197E"/>
    <w:rsid w:val="00E028C4"/>
    <w:rsid w:val="00E03C99"/>
    <w:rsid w:val="00E0502A"/>
    <w:rsid w:val="00E05CED"/>
    <w:rsid w:val="00E124EB"/>
    <w:rsid w:val="00E1446B"/>
    <w:rsid w:val="00E1471F"/>
    <w:rsid w:val="00E14A32"/>
    <w:rsid w:val="00E201F4"/>
    <w:rsid w:val="00E21108"/>
    <w:rsid w:val="00E231A2"/>
    <w:rsid w:val="00E237EC"/>
    <w:rsid w:val="00E24D69"/>
    <w:rsid w:val="00E270CF"/>
    <w:rsid w:val="00E305FC"/>
    <w:rsid w:val="00E307D8"/>
    <w:rsid w:val="00E3152C"/>
    <w:rsid w:val="00E31DC8"/>
    <w:rsid w:val="00E35EF5"/>
    <w:rsid w:val="00E36517"/>
    <w:rsid w:val="00E40A23"/>
    <w:rsid w:val="00E46252"/>
    <w:rsid w:val="00E50D73"/>
    <w:rsid w:val="00E51993"/>
    <w:rsid w:val="00E51E1B"/>
    <w:rsid w:val="00E51FF0"/>
    <w:rsid w:val="00E521E0"/>
    <w:rsid w:val="00E52608"/>
    <w:rsid w:val="00E5413A"/>
    <w:rsid w:val="00E54A0D"/>
    <w:rsid w:val="00E57A65"/>
    <w:rsid w:val="00E610EC"/>
    <w:rsid w:val="00E677CA"/>
    <w:rsid w:val="00E70A14"/>
    <w:rsid w:val="00E726A2"/>
    <w:rsid w:val="00E735B2"/>
    <w:rsid w:val="00E73730"/>
    <w:rsid w:val="00E7602C"/>
    <w:rsid w:val="00E764AC"/>
    <w:rsid w:val="00E830C3"/>
    <w:rsid w:val="00E85BDD"/>
    <w:rsid w:val="00E86B8B"/>
    <w:rsid w:val="00E86CB1"/>
    <w:rsid w:val="00E9108B"/>
    <w:rsid w:val="00E9238D"/>
    <w:rsid w:val="00E93317"/>
    <w:rsid w:val="00E93F56"/>
    <w:rsid w:val="00E9645F"/>
    <w:rsid w:val="00E971EE"/>
    <w:rsid w:val="00EA0685"/>
    <w:rsid w:val="00EA0A17"/>
    <w:rsid w:val="00EA1D0E"/>
    <w:rsid w:val="00EA37F1"/>
    <w:rsid w:val="00EA4BCF"/>
    <w:rsid w:val="00EA4E60"/>
    <w:rsid w:val="00EA59B7"/>
    <w:rsid w:val="00EA7491"/>
    <w:rsid w:val="00EB0285"/>
    <w:rsid w:val="00EB05F7"/>
    <w:rsid w:val="00EB0CF3"/>
    <w:rsid w:val="00EB100C"/>
    <w:rsid w:val="00EB1EBF"/>
    <w:rsid w:val="00EB2BD1"/>
    <w:rsid w:val="00EB39D2"/>
    <w:rsid w:val="00EB40A9"/>
    <w:rsid w:val="00EB4D1F"/>
    <w:rsid w:val="00EB60C4"/>
    <w:rsid w:val="00EB64AA"/>
    <w:rsid w:val="00EB6CCD"/>
    <w:rsid w:val="00EB6D62"/>
    <w:rsid w:val="00EC0837"/>
    <w:rsid w:val="00EC0A07"/>
    <w:rsid w:val="00EC1533"/>
    <w:rsid w:val="00EC1A00"/>
    <w:rsid w:val="00ED23D2"/>
    <w:rsid w:val="00ED3C05"/>
    <w:rsid w:val="00ED5D49"/>
    <w:rsid w:val="00ED67B8"/>
    <w:rsid w:val="00ED7227"/>
    <w:rsid w:val="00EE061F"/>
    <w:rsid w:val="00EE2143"/>
    <w:rsid w:val="00EF196B"/>
    <w:rsid w:val="00EF1E74"/>
    <w:rsid w:val="00EF31AA"/>
    <w:rsid w:val="00EF35EA"/>
    <w:rsid w:val="00EF4582"/>
    <w:rsid w:val="00EF5F2C"/>
    <w:rsid w:val="00F03832"/>
    <w:rsid w:val="00F07024"/>
    <w:rsid w:val="00F073A5"/>
    <w:rsid w:val="00F159F8"/>
    <w:rsid w:val="00F16291"/>
    <w:rsid w:val="00F176FB"/>
    <w:rsid w:val="00F20180"/>
    <w:rsid w:val="00F21008"/>
    <w:rsid w:val="00F22D26"/>
    <w:rsid w:val="00F25353"/>
    <w:rsid w:val="00F26EE3"/>
    <w:rsid w:val="00F2730C"/>
    <w:rsid w:val="00F32720"/>
    <w:rsid w:val="00F3275B"/>
    <w:rsid w:val="00F33161"/>
    <w:rsid w:val="00F34ABD"/>
    <w:rsid w:val="00F419D8"/>
    <w:rsid w:val="00F44D62"/>
    <w:rsid w:val="00F45C1B"/>
    <w:rsid w:val="00F47627"/>
    <w:rsid w:val="00F479BC"/>
    <w:rsid w:val="00F50091"/>
    <w:rsid w:val="00F50343"/>
    <w:rsid w:val="00F55D02"/>
    <w:rsid w:val="00F57147"/>
    <w:rsid w:val="00F57A7C"/>
    <w:rsid w:val="00F6130D"/>
    <w:rsid w:val="00F638C5"/>
    <w:rsid w:val="00F663C5"/>
    <w:rsid w:val="00F71A33"/>
    <w:rsid w:val="00F73024"/>
    <w:rsid w:val="00F7474E"/>
    <w:rsid w:val="00F82885"/>
    <w:rsid w:val="00F841ED"/>
    <w:rsid w:val="00F855BD"/>
    <w:rsid w:val="00F86640"/>
    <w:rsid w:val="00F86CED"/>
    <w:rsid w:val="00F91486"/>
    <w:rsid w:val="00F9342D"/>
    <w:rsid w:val="00F94175"/>
    <w:rsid w:val="00F95A5E"/>
    <w:rsid w:val="00FA1071"/>
    <w:rsid w:val="00FA19B5"/>
    <w:rsid w:val="00FA215F"/>
    <w:rsid w:val="00FA7072"/>
    <w:rsid w:val="00FA7443"/>
    <w:rsid w:val="00FB0796"/>
    <w:rsid w:val="00FB1421"/>
    <w:rsid w:val="00FC2307"/>
    <w:rsid w:val="00FC582C"/>
    <w:rsid w:val="00FC616C"/>
    <w:rsid w:val="00FD1853"/>
    <w:rsid w:val="00FD1C91"/>
    <w:rsid w:val="00FD1CDD"/>
    <w:rsid w:val="00FD43A7"/>
    <w:rsid w:val="00FD4AFF"/>
    <w:rsid w:val="00FD6CA0"/>
    <w:rsid w:val="00FD721A"/>
    <w:rsid w:val="00FE0685"/>
    <w:rsid w:val="00FE7910"/>
    <w:rsid w:val="00FF1BA9"/>
    <w:rsid w:val="00FF1F5D"/>
    <w:rsid w:val="00FF279C"/>
    <w:rsid w:val="00FF44E5"/>
    <w:rsid w:val="00FF5D85"/>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6B761"/>
  <w15:chartTrackingRefBased/>
  <w15:docId w15:val="{D47D230E-8128-4DD0-906C-27E57D0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List" w:uiPriority="99"/>
    <w:lsdException w:name="List Bulle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6C7"/>
  </w:style>
  <w:style w:type="paragraph" w:styleId="Heading1">
    <w:name w:val="heading 1"/>
    <w:basedOn w:val="Normal"/>
    <w:next w:val="Normal"/>
    <w:link w:val="Heading1Char"/>
    <w:qFormat/>
    <w:rsid w:val="004E154E"/>
    <w:pPr>
      <w:keepNext/>
      <w:widowControl w:val="0"/>
      <w:outlineLvl w:val="0"/>
    </w:pPr>
    <w:rPr>
      <w:rFonts w:ascii="Times" w:hAnsi="Times"/>
      <w:sz w:val="22"/>
      <w:u w:val="single"/>
      <w:lang w:val="x-none" w:eastAsia="x-none"/>
    </w:rPr>
  </w:style>
  <w:style w:type="paragraph" w:styleId="Heading2">
    <w:name w:val="heading 2"/>
    <w:basedOn w:val="Normal"/>
    <w:next w:val="Normal"/>
    <w:link w:val="Heading2Char"/>
    <w:qFormat/>
    <w:rsid w:val="004E154E"/>
    <w:pPr>
      <w:keepNext/>
      <w:widowControl w:val="0"/>
      <w:outlineLvl w:val="1"/>
    </w:pPr>
    <w:rPr>
      <w:rFonts w:ascii="Times" w:hAnsi="Times"/>
      <w:b/>
      <w:sz w:val="22"/>
      <w:lang w:val="x-none" w:eastAsia="x-none"/>
    </w:rPr>
  </w:style>
  <w:style w:type="paragraph" w:styleId="Heading3">
    <w:name w:val="heading 3"/>
    <w:basedOn w:val="Normal"/>
    <w:next w:val="Normal"/>
    <w:link w:val="Heading3Char"/>
    <w:qFormat/>
    <w:rsid w:val="004E154E"/>
    <w:pPr>
      <w:keepNext/>
      <w:widowControl w:val="0"/>
      <w:jc w:val="center"/>
      <w:outlineLvl w:val="2"/>
    </w:pPr>
    <w:rPr>
      <w:rFonts w:ascii="Times" w:hAnsi="Times"/>
      <w:sz w:val="22"/>
      <w:u w:val="single"/>
      <w:lang w:val="x-none" w:eastAsia="x-none"/>
    </w:rPr>
  </w:style>
  <w:style w:type="paragraph" w:styleId="Heading4">
    <w:name w:val="heading 4"/>
    <w:basedOn w:val="Normal"/>
    <w:next w:val="Normal"/>
    <w:link w:val="Heading4Char"/>
    <w:qFormat/>
    <w:rsid w:val="004E154E"/>
    <w:pPr>
      <w:keepNext/>
      <w:widowControl w:val="0"/>
      <w:jc w:val="center"/>
      <w:outlineLvl w:val="3"/>
    </w:pPr>
    <w:rPr>
      <w:rFonts w:ascii="Arial" w:hAnsi="Arial"/>
      <w:sz w:val="24"/>
      <w:u w:val="single"/>
      <w:lang w:val="x-none" w:eastAsia="x-none"/>
    </w:rPr>
  </w:style>
  <w:style w:type="paragraph" w:styleId="Heading5">
    <w:name w:val="heading 5"/>
    <w:basedOn w:val="Normal"/>
    <w:next w:val="Normal"/>
    <w:link w:val="Heading5Char"/>
    <w:qFormat/>
    <w:rsid w:val="004E154E"/>
    <w:pPr>
      <w:keepNext/>
      <w:widowControl w:val="0"/>
      <w:ind w:left="1440"/>
      <w:outlineLvl w:val="4"/>
    </w:pPr>
    <w:rPr>
      <w:rFonts w:ascii="Arial" w:hAnsi="Arial"/>
      <w:sz w:val="24"/>
      <w:u w:val="single"/>
      <w:lang w:val="x-none" w:eastAsia="x-none"/>
    </w:rPr>
  </w:style>
  <w:style w:type="paragraph" w:styleId="Heading6">
    <w:name w:val="heading 6"/>
    <w:basedOn w:val="Normal"/>
    <w:next w:val="Normal"/>
    <w:link w:val="Heading6Char"/>
    <w:qFormat/>
    <w:rsid w:val="004E154E"/>
    <w:pPr>
      <w:keepNext/>
      <w:widowControl w:val="0"/>
      <w:outlineLvl w:val="5"/>
    </w:pPr>
    <w:rPr>
      <w:rFonts w:ascii="Arial" w:hAnsi="Arial"/>
      <w:sz w:val="24"/>
      <w:lang w:val="x-none" w:eastAsia="x-none"/>
    </w:rPr>
  </w:style>
  <w:style w:type="paragraph" w:styleId="Heading7">
    <w:name w:val="heading 7"/>
    <w:basedOn w:val="Normal"/>
    <w:next w:val="Normal"/>
    <w:link w:val="Heading7Char"/>
    <w:qFormat/>
    <w:rsid w:val="004E154E"/>
    <w:pPr>
      <w:keepNext/>
      <w:widowControl w:val="0"/>
      <w:jc w:val="center"/>
      <w:outlineLvl w:val="6"/>
    </w:pPr>
    <w:rPr>
      <w:rFonts w:ascii="Arial" w:hAnsi="Arial"/>
      <w:sz w:val="24"/>
      <w:lang w:val="x-none" w:eastAsia="x-none"/>
    </w:rPr>
  </w:style>
  <w:style w:type="paragraph" w:styleId="Heading9">
    <w:name w:val="heading 9"/>
    <w:basedOn w:val="Normal"/>
    <w:next w:val="Normal"/>
    <w:link w:val="Heading9Char"/>
    <w:qFormat/>
    <w:rsid w:val="004E154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154E"/>
    <w:pPr>
      <w:widowControl w:val="0"/>
      <w:ind w:left="1440" w:hanging="720"/>
    </w:pPr>
    <w:rPr>
      <w:rFonts w:ascii="Arial" w:hAnsi="Arial"/>
      <w:sz w:val="24"/>
      <w:lang w:val="x-none" w:eastAsia="x-none"/>
    </w:rPr>
  </w:style>
  <w:style w:type="character" w:customStyle="1" w:styleId="BodyTextIndentChar">
    <w:name w:val="Body Text Indent Char"/>
    <w:link w:val="BodyTextIndent"/>
    <w:rsid w:val="004E154E"/>
    <w:rPr>
      <w:rFonts w:ascii="Arial" w:hAnsi="Arial"/>
      <w:sz w:val="24"/>
    </w:rPr>
  </w:style>
  <w:style w:type="character" w:customStyle="1" w:styleId="Heading1Char">
    <w:name w:val="Heading 1 Char"/>
    <w:link w:val="Heading1"/>
    <w:rsid w:val="004E154E"/>
    <w:rPr>
      <w:rFonts w:ascii="Times" w:hAnsi="Times"/>
      <w:sz w:val="22"/>
      <w:u w:val="single"/>
    </w:rPr>
  </w:style>
  <w:style w:type="character" w:customStyle="1" w:styleId="Heading2Char">
    <w:name w:val="Heading 2 Char"/>
    <w:link w:val="Heading2"/>
    <w:rsid w:val="004E154E"/>
    <w:rPr>
      <w:rFonts w:ascii="Times" w:hAnsi="Times"/>
      <w:b/>
      <w:sz w:val="22"/>
    </w:rPr>
  </w:style>
  <w:style w:type="character" w:customStyle="1" w:styleId="Heading3Char">
    <w:name w:val="Heading 3 Char"/>
    <w:link w:val="Heading3"/>
    <w:rsid w:val="004E154E"/>
    <w:rPr>
      <w:rFonts w:ascii="Times" w:hAnsi="Times"/>
      <w:sz w:val="22"/>
      <w:u w:val="single"/>
    </w:rPr>
  </w:style>
  <w:style w:type="character" w:customStyle="1" w:styleId="Heading4Char">
    <w:name w:val="Heading 4 Char"/>
    <w:link w:val="Heading4"/>
    <w:rsid w:val="004E154E"/>
    <w:rPr>
      <w:rFonts w:ascii="Arial" w:hAnsi="Arial"/>
      <w:sz w:val="24"/>
      <w:u w:val="single"/>
    </w:rPr>
  </w:style>
  <w:style w:type="character" w:customStyle="1" w:styleId="Heading5Char">
    <w:name w:val="Heading 5 Char"/>
    <w:link w:val="Heading5"/>
    <w:rsid w:val="004E154E"/>
    <w:rPr>
      <w:rFonts w:ascii="Arial" w:hAnsi="Arial"/>
      <w:sz w:val="24"/>
      <w:u w:val="single"/>
    </w:rPr>
  </w:style>
  <w:style w:type="character" w:customStyle="1" w:styleId="Heading6Char">
    <w:name w:val="Heading 6 Char"/>
    <w:link w:val="Heading6"/>
    <w:rsid w:val="004E154E"/>
    <w:rPr>
      <w:rFonts w:ascii="Arial" w:hAnsi="Arial"/>
      <w:sz w:val="24"/>
    </w:rPr>
  </w:style>
  <w:style w:type="character" w:customStyle="1" w:styleId="Heading7Char">
    <w:name w:val="Heading 7 Char"/>
    <w:link w:val="Heading7"/>
    <w:rsid w:val="004E154E"/>
    <w:rPr>
      <w:rFonts w:ascii="Arial" w:hAnsi="Arial"/>
      <w:sz w:val="24"/>
    </w:rPr>
  </w:style>
  <w:style w:type="character" w:customStyle="1" w:styleId="Heading9Char">
    <w:name w:val="Heading 9 Char"/>
    <w:link w:val="Heading9"/>
    <w:rsid w:val="004E154E"/>
    <w:rPr>
      <w:rFonts w:ascii="Arial" w:hAnsi="Arial" w:cs="Arial"/>
      <w:sz w:val="22"/>
      <w:szCs w:val="22"/>
    </w:rPr>
  </w:style>
  <w:style w:type="paragraph" w:styleId="Caption">
    <w:name w:val="caption"/>
    <w:basedOn w:val="Normal"/>
    <w:next w:val="Normal"/>
    <w:qFormat/>
    <w:rsid w:val="004E154E"/>
    <w:pPr>
      <w:ind w:right="-4784"/>
    </w:pPr>
    <w:rPr>
      <w:rFonts w:ascii="Times" w:hAnsi="Times"/>
      <w:b/>
      <w:sz w:val="22"/>
    </w:rPr>
  </w:style>
  <w:style w:type="paragraph" w:styleId="Header">
    <w:name w:val="header"/>
    <w:basedOn w:val="Normal"/>
    <w:link w:val="HeaderChar"/>
    <w:rsid w:val="004E154E"/>
    <w:pPr>
      <w:tabs>
        <w:tab w:val="center" w:pos="4320"/>
        <w:tab w:val="right" w:pos="8640"/>
      </w:tabs>
    </w:pPr>
  </w:style>
  <w:style w:type="character" w:customStyle="1" w:styleId="HeaderChar">
    <w:name w:val="Header Char"/>
    <w:basedOn w:val="DefaultParagraphFont"/>
    <w:link w:val="Header"/>
    <w:rsid w:val="004E154E"/>
  </w:style>
  <w:style w:type="paragraph" w:styleId="Footer">
    <w:name w:val="footer"/>
    <w:basedOn w:val="Normal"/>
    <w:link w:val="FooterChar"/>
    <w:rsid w:val="004E154E"/>
    <w:pPr>
      <w:tabs>
        <w:tab w:val="center" w:pos="4320"/>
        <w:tab w:val="right" w:pos="8640"/>
      </w:tabs>
    </w:pPr>
  </w:style>
  <w:style w:type="character" w:customStyle="1" w:styleId="FooterChar">
    <w:name w:val="Footer Char"/>
    <w:basedOn w:val="DefaultParagraphFont"/>
    <w:link w:val="Footer"/>
    <w:uiPriority w:val="99"/>
    <w:rsid w:val="004E154E"/>
  </w:style>
  <w:style w:type="character" w:styleId="PageNumber">
    <w:name w:val="page number"/>
    <w:rsid w:val="004E154E"/>
  </w:style>
  <w:style w:type="paragraph" w:styleId="BodyText">
    <w:name w:val="Body Text"/>
    <w:basedOn w:val="Normal"/>
    <w:link w:val="BodyTextChar"/>
    <w:rsid w:val="004E154E"/>
    <w:rPr>
      <w:rFonts w:ascii="Arial" w:hAnsi="Arial"/>
      <w:sz w:val="24"/>
      <w:lang w:val="x-none" w:eastAsia="x-none"/>
    </w:rPr>
  </w:style>
  <w:style w:type="character" w:customStyle="1" w:styleId="BodyTextChar">
    <w:name w:val="Body Text Char"/>
    <w:link w:val="BodyText"/>
    <w:rsid w:val="004E154E"/>
    <w:rPr>
      <w:rFonts w:ascii="Arial" w:hAnsi="Arial"/>
      <w:sz w:val="24"/>
    </w:rPr>
  </w:style>
  <w:style w:type="paragraph" w:customStyle="1" w:styleId="Level1">
    <w:name w:val="Level 1"/>
    <w:basedOn w:val="Normal"/>
    <w:rsid w:val="004E154E"/>
    <w:pPr>
      <w:widowControl w:val="0"/>
      <w:numPr>
        <w:numId w:val="2"/>
      </w:numPr>
      <w:outlineLvl w:val="0"/>
    </w:pPr>
    <w:rPr>
      <w:rFonts w:ascii="Helvetica" w:hAnsi="Helvetica"/>
      <w:snapToGrid w:val="0"/>
      <w:sz w:val="24"/>
    </w:rPr>
  </w:style>
  <w:style w:type="paragraph" w:customStyle="1" w:styleId="Quick1">
    <w:name w:val="Quick 1."/>
    <w:basedOn w:val="Normal"/>
    <w:rsid w:val="004E154E"/>
    <w:pPr>
      <w:widowControl w:val="0"/>
      <w:numPr>
        <w:numId w:val="1"/>
      </w:numPr>
      <w:ind w:left="720" w:hanging="720"/>
    </w:pPr>
    <w:rPr>
      <w:rFonts w:ascii="Helvetica" w:hAnsi="Helvetica"/>
      <w:snapToGrid w:val="0"/>
      <w:sz w:val="24"/>
    </w:rPr>
  </w:style>
  <w:style w:type="paragraph" w:customStyle="1" w:styleId="HTMLBody">
    <w:name w:val="HTML Body"/>
    <w:rsid w:val="004E154E"/>
    <w:rPr>
      <w:snapToGrid w:val="0"/>
      <w:sz w:val="18"/>
    </w:rPr>
  </w:style>
  <w:style w:type="paragraph" w:styleId="BodyText2">
    <w:name w:val="Body Text 2"/>
    <w:basedOn w:val="Normal"/>
    <w:link w:val="BodyText2Char"/>
    <w:rsid w:val="004E154E"/>
    <w:rPr>
      <w:sz w:val="24"/>
      <w:lang w:val="x-none" w:eastAsia="x-none"/>
    </w:rPr>
  </w:style>
  <w:style w:type="character" w:customStyle="1" w:styleId="BodyText2Char">
    <w:name w:val="Body Text 2 Char"/>
    <w:link w:val="BodyText2"/>
    <w:rsid w:val="004E154E"/>
    <w:rPr>
      <w:sz w:val="24"/>
    </w:rPr>
  </w:style>
  <w:style w:type="paragraph" w:styleId="BodyTextIndent2">
    <w:name w:val="Body Text Indent 2"/>
    <w:basedOn w:val="Normal"/>
    <w:link w:val="BodyTextIndent2Char"/>
    <w:rsid w:val="004E154E"/>
    <w:pPr>
      <w:tabs>
        <w:tab w:val="left" w:pos="-1440"/>
      </w:tabs>
      <w:ind w:left="1260" w:hanging="540"/>
    </w:pPr>
    <w:rPr>
      <w:rFonts w:ascii="Arial" w:hAnsi="Arial"/>
      <w:sz w:val="24"/>
      <w:lang w:val="x-none" w:eastAsia="x-none"/>
    </w:rPr>
  </w:style>
  <w:style w:type="character" w:customStyle="1" w:styleId="BodyTextIndent2Char">
    <w:name w:val="Body Text Indent 2 Char"/>
    <w:link w:val="BodyTextIndent2"/>
    <w:rsid w:val="004E154E"/>
    <w:rPr>
      <w:rFonts w:ascii="Arial" w:hAnsi="Arial" w:cs="Arial"/>
      <w:sz w:val="24"/>
    </w:rPr>
  </w:style>
  <w:style w:type="paragraph" w:styleId="BodyText3">
    <w:name w:val="Body Text 3"/>
    <w:basedOn w:val="Normal"/>
    <w:link w:val="BodyText3Char"/>
    <w:rsid w:val="004E154E"/>
    <w:pPr>
      <w:spacing w:line="480" w:lineRule="auto"/>
      <w:jc w:val="center"/>
    </w:pPr>
    <w:rPr>
      <w:rFonts w:ascii="Arial" w:hAnsi="Arial"/>
      <w:b/>
      <w:sz w:val="28"/>
      <w:lang w:val="x-none" w:eastAsia="x-none"/>
    </w:rPr>
  </w:style>
  <w:style w:type="character" w:customStyle="1" w:styleId="BodyText3Char">
    <w:name w:val="Body Text 3 Char"/>
    <w:link w:val="BodyText3"/>
    <w:rsid w:val="004E154E"/>
    <w:rPr>
      <w:rFonts w:ascii="Arial" w:hAnsi="Arial" w:cs="Arial"/>
      <w:b/>
      <w:sz w:val="28"/>
    </w:rPr>
  </w:style>
  <w:style w:type="paragraph" w:styleId="BodyTextIndent3">
    <w:name w:val="Body Text Indent 3"/>
    <w:basedOn w:val="Normal"/>
    <w:link w:val="BodyTextIndent3Char"/>
    <w:rsid w:val="004E154E"/>
    <w:pPr>
      <w:widowControl w:val="0"/>
      <w:tabs>
        <w:tab w:val="left" w:pos="1080"/>
      </w:tabs>
      <w:ind w:left="1080" w:hanging="360"/>
    </w:pPr>
    <w:rPr>
      <w:rFonts w:ascii="Arial" w:hAnsi="Arial"/>
      <w:sz w:val="24"/>
      <w:lang w:val="x-none" w:eastAsia="x-none"/>
    </w:rPr>
  </w:style>
  <w:style w:type="character" w:customStyle="1" w:styleId="BodyTextIndent3Char">
    <w:name w:val="Body Text Indent 3 Char"/>
    <w:link w:val="BodyTextIndent3"/>
    <w:rsid w:val="004E154E"/>
    <w:rPr>
      <w:rFonts w:ascii="Arial" w:hAnsi="Arial"/>
      <w:sz w:val="24"/>
    </w:rPr>
  </w:style>
  <w:style w:type="character" w:styleId="Strong">
    <w:name w:val="Strong"/>
    <w:uiPriority w:val="22"/>
    <w:qFormat/>
    <w:rsid w:val="004E154E"/>
    <w:rPr>
      <w:b/>
      <w:bCs/>
    </w:rPr>
  </w:style>
  <w:style w:type="character" w:styleId="Emphasis">
    <w:name w:val="Emphasis"/>
    <w:uiPriority w:val="20"/>
    <w:qFormat/>
    <w:rsid w:val="004E154E"/>
    <w:rPr>
      <w:i/>
      <w:iCs/>
    </w:rPr>
  </w:style>
  <w:style w:type="paragraph" w:customStyle="1" w:styleId="HTMLPre-tag">
    <w:name w:val="HTML Pre-tag"/>
    <w:rsid w:val="004E154E"/>
    <w:rPr>
      <w:rFonts w:ascii="Courier New" w:hAnsi="Courier New"/>
      <w:snapToGrid w:val="0"/>
    </w:rPr>
  </w:style>
  <w:style w:type="character" w:styleId="Hyperlink">
    <w:name w:val="Hyperlink"/>
    <w:rsid w:val="004E154E"/>
    <w:rPr>
      <w:color w:val="0000FF"/>
      <w:u w:val="single"/>
    </w:rPr>
  </w:style>
  <w:style w:type="character" w:styleId="FollowedHyperlink">
    <w:name w:val="FollowedHyperlink"/>
    <w:rsid w:val="004E154E"/>
    <w:rPr>
      <w:color w:val="800080"/>
      <w:u w:val="single"/>
    </w:rPr>
  </w:style>
  <w:style w:type="character" w:customStyle="1" w:styleId="ti2">
    <w:name w:val="ti2"/>
    <w:rsid w:val="004E154E"/>
    <w:rPr>
      <w:sz w:val="22"/>
      <w:szCs w:val="22"/>
    </w:rPr>
  </w:style>
  <w:style w:type="paragraph" w:styleId="Title">
    <w:name w:val="Title"/>
    <w:basedOn w:val="Normal"/>
    <w:link w:val="TitleChar"/>
    <w:qFormat/>
    <w:rsid w:val="004E154E"/>
    <w:pPr>
      <w:widowControl w:val="0"/>
      <w:pBdr>
        <w:top w:val="single" w:sz="6" w:space="0" w:color="FFFFFF"/>
        <w:left w:val="single" w:sz="6" w:space="0" w:color="FFFFFF"/>
        <w:bottom w:val="single" w:sz="6" w:space="0" w:color="FFFFFF"/>
        <w:right w:val="single" w:sz="6" w:space="0" w:color="FFFFFF"/>
      </w:pBdr>
      <w:tabs>
        <w:tab w:val="left" w:pos="0"/>
        <w:tab w:val="left" w:pos="720"/>
        <w:tab w:val="left" w:pos="1080"/>
        <w:tab w:val="left" w:pos="1440"/>
        <w:tab w:val="left" w:pos="2160"/>
        <w:tab w:val="left" w:pos="2880"/>
        <w:tab w:val="left" w:pos="3240"/>
      </w:tabs>
      <w:jc w:val="center"/>
    </w:pPr>
    <w:rPr>
      <w:b/>
      <w:snapToGrid w:val="0"/>
      <w:sz w:val="32"/>
      <w:lang w:val="x-none" w:eastAsia="x-none"/>
    </w:rPr>
  </w:style>
  <w:style w:type="character" w:customStyle="1" w:styleId="TitleChar">
    <w:name w:val="Title Char"/>
    <w:link w:val="Title"/>
    <w:rsid w:val="004E154E"/>
    <w:rPr>
      <w:b/>
      <w:snapToGrid w:val="0"/>
      <w:sz w:val="32"/>
      <w:lang w:val="x-none" w:eastAsia="x-none"/>
    </w:rPr>
  </w:style>
  <w:style w:type="paragraph" w:styleId="NormalWeb">
    <w:name w:val="Normal (Web)"/>
    <w:basedOn w:val="Normal"/>
    <w:uiPriority w:val="99"/>
    <w:rsid w:val="004E154E"/>
    <w:pPr>
      <w:spacing w:before="100" w:beforeAutospacing="1" w:after="100" w:afterAutospacing="1"/>
    </w:pPr>
    <w:rPr>
      <w:rFonts w:ascii="Verdana" w:hAnsi="Verdana"/>
      <w:color w:val="000000"/>
      <w:sz w:val="18"/>
      <w:szCs w:val="18"/>
    </w:rPr>
  </w:style>
  <w:style w:type="character" w:customStyle="1" w:styleId="head">
    <w:name w:val="head"/>
    <w:rsid w:val="004E154E"/>
  </w:style>
  <w:style w:type="character" w:customStyle="1" w:styleId="CollegeofPublicHealth">
    <w:name w:val="College of Public Health"/>
    <w:semiHidden/>
    <w:rsid w:val="004E154E"/>
    <w:rPr>
      <w:rFonts w:ascii="Arial" w:hAnsi="Arial" w:cs="Arial"/>
      <w:b w:val="0"/>
      <w:bCs w:val="0"/>
      <w:i w:val="0"/>
      <w:iCs w:val="0"/>
      <w:strike w:val="0"/>
      <w:color w:val="auto"/>
      <w:sz w:val="24"/>
      <w:szCs w:val="24"/>
      <w:u w:val="none"/>
    </w:rPr>
  </w:style>
  <w:style w:type="paragraph" w:styleId="PlainText">
    <w:name w:val="Plain Text"/>
    <w:basedOn w:val="Normal"/>
    <w:link w:val="PlainTextChar"/>
    <w:uiPriority w:val="99"/>
    <w:rsid w:val="004E154E"/>
    <w:rPr>
      <w:rFonts w:ascii="Arial" w:hAnsi="Arial"/>
      <w:sz w:val="24"/>
      <w:szCs w:val="24"/>
      <w:lang w:val="x-none" w:eastAsia="x-none"/>
    </w:rPr>
  </w:style>
  <w:style w:type="character" w:customStyle="1" w:styleId="PlainTextChar">
    <w:name w:val="Plain Text Char"/>
    <w:link w:val="PlainText"/>
    <w:uiPriority w:val="99"/>
    <w:rsid w:val="004E154E"/>
    <w:rPr>
      <w:rFonts w:ascii="Arial" w:hAnsi="Arial"/>
      <w:sz w:val="24"/>
      <w:szCs w:val="24"/>
      <w:lang w:val="x-none" w:eastAsia="x-none"/>
    </w:rPr>
  </w:style>
  <w:style w:type="character" w:customStyle="1" w:styleId="style21">
    <w:name w:val="style21"/>
    <w:rsid w:val="004E154E"/>
    <w:rPr>
      <w:color w:val="000000"/>
      <w:sz w:val="24"/>
      <w:szCs w:val="24"/>
    </w:rPr>
  </w:style>
  <w:style w:type="paragraph" w:styleId="BalloonText">
    <w:name w:val="Balloon Text"/>
    <w:basedOn w:val="Normal"/>
    <w:link w:val="BalloonTextChar"/>
    <w:rsid w:val="004E154E"/>
    <w:rPr>
      <w:rFonts w:ascii="Tahoma" w:hAnsi="Tahoma"/>
      <w:sz w:val="16"/>
      <w:szCs w:val="16"/>
      <w:lang w:val="x-none" w:eastAsia="x-none"/>
    </w:rPr>
  </w:style>
  <w:style w:type="character" w:customStyle="1" w:styleId="BalloonTextChar">
    <w:name w:val="Balloon Text Char"/>
    <w:link w:val="BalloonText"/>
    <w:rsid w:val="004E154E"/>
    <w:rPr>
      <w:rFonts w:ascii="Tahoma" w:hAnsi="Tahoma"/>
      <w:sz w:val="16"/>
      <w:szCs w:val="16"/>
      <w:lang w:val="x-none" w:eastAsia="x-none"/>
    </w:rPr>
  </w:style>
  <w:style w:type="character" w:customStyle="1" w:styleId="src1">
    <w:name w:val="src1"/>
    <w:rsid w:val="004E154E"/>
    <w:rPr>
      <w:vanish w:val="0"/>
      <w:webHidden w:val="0"/>
      <w:specVanish w:val="0"/>
    </w:rPr>
  </w:style>
  <w:style w:type="character" w:customStyle="1" w:styleId="jrnl">
    <w:name w:val="jrnl"/>
    <w:rsid w:val="004E154E"/>
  </w:style>
  <w:style w:type="paragraph" w:customStyle="1" w:styleId="title1">
    <w:name w:val="title1"/>
    <w:basedOn w:val="Normal"/>
    <w:rsid w:val="004E154E"/>
    <w:rPr>
      <w:sz w:val="29"/>
      <w:szCs w:val="29"/>
    </w:rPr>
  </w:style>
  <w:style w:type="paragraph" w:customStyle="1" w:styleId="rprtbody1">
    <w:name w:val="rprtbody1"/>
    <w:basedOn w:val="Normal"/>
    <w:rsid w:val="004E154E"/>
    <w:pPr>
      <w:spacing w:before="34" w:after="34"/>
    </w:pPr>
    <w:rPr>
      <w:sz w:val="28"/>
      <w:szCs w:val="28"/>
    </w:rPr>
  </w:style>
  <w:style w:type="paragraph" w:customStyle="1" w:styleId="aux1">
    <w:name w:val="aux1"/>
    <w:basedOn w:val="Normal"/>
    <w:rsid w:val="004E154E"/>
    <w:pPr>
      <w:spacing w:line="320" w:lineRule="atLeast"/>
    </w:pPr>
    <w:rPr>
      <w:sz w:val="24"/>
      <w:szCs w:val="24"/>
    </w:rPr>
  </w:style>
  <w:style w:type="paragraph" w:customStyle="1" w:styleId="MediumGrid21">
    <w:name w:val="Medium Grid 21"/>
    <w:uiPriority w:val="99"/>
    <w:qFormat/>
    <w:rsid w:val="004E154E"/>
    <w:rPr>
      <w:rFonts w:ascii="Calibri" w:eastAsia="Calibri" w:hAnsi="Calibri"/>
      <w:sz w:val="22"/>
      <w:szCs w:val="22"/>
      <w:lang w:val="en-GB"/>
    </w:rPr>
  </w:style>
  <w:style w:type="paragraph" w:customStyle="1" w:styleId="Default">
    <w:name w:val="Default"/>
    <w:rsid w:val="004E154E"/>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4E154E"/>
    <w:pPr>
      <w:ind w:left="720"/>
      <w:contextualSpacing/>
    </w:pPr>
    <w:rPr>
      <w:sz w:val="24"/>
      <w:szCs w:val="24"/>
    </w:rPr>
  </w:style>
  <w:style w:type="paragraph" w:customStyle="1" w:styleId="desc2">
    <w:name w:val="desc2"/>
    <w:basedOn w:val="Normal"/>
    <w:rsid w:val="004E154E"/>
    <w:pPr>
      <w:spacing w:before="100" w:beforeAutospacing="1" w:after="100" w:afterAutospacing="1"/>
    </w:pPr>
    <w:rPr>
      <w:sz w:val="28"/>
      <w:szCs w:val="28"/>
    </w:rPr>
  </w:style>
  <w:style w:type="paragraph" w:customStyle="1" w:styleId="details1">
    <w:name w:val="details1"/>
    <w:basedOn w:val="Normal"/>
    <w:rsid w:val="004E154E"/>
    <w:pPr>
      <w:spacing w:before="100" w:beforeAutospacing="1" w:after="100" w:afterAutospacing="1"/>
    </w:pPr>
    <w:rPr>
      <w:sz w:val="24"/>
      <w:szCs w:val="24"/>
    </w:rPr>
  </w:style>
  <w:style w:type="character" w:customStyle="1" w:styleId="cdc-decorated">
    <w:name w:val="cdc-decorated"/>
    <w:rsid w:val="004E154E"/>
  </w:style>
  <w:style w:type="character" w:customStyle="1" w:styleId="st">
    <w:name w:val="st"/>
    <w:rsid w:val="004E154E"/>
  </w:style>
  <w:style w:type="paragraph" w:customStyle="1" w:styleId="Title10">
    <w:name w:val="Title1"/>
    <w:basedOn w:val="Normal"/>
    <w:rsid w:val="004E154E"/>
    <w:pPr>
      <w:spacing w:before="100" w:beforeAutospacing="1" w:after="100" w:afterAutospacing="1"/>
    </w:pPr>
    <w:rPr>
      <w:sz w:val="24"/>
      <w:szCs w:val="24"/>
    </w:rPr>
  </w:style>
  <w:style w:type="paragraph" w:customStyle="1" w:styleId="desc">
    <w:name w:val="desc"/>
    <w:basedOn w:val="Normal"/>
    <w:rsid w:val="004E154E"/>
    <w:pPr>
      <w:spacing w:before="100" w:beforeAutospacing="1" w:after="100" w:afterAutospacing="1"/>
    </w:pPr>
    <w:rPr>
      <w:sz w:val="24"/>
      <w:szCs w:val="24"/>
    </w:rPr>
  </w:style>
  <w:style w:type="paragraph" w:customStyle="1" w:styleId="details">
    <w:name w:val="details"/>
    <w:basedOn w:val="Normal"/>
    <w:rsid w:val="004E154E"/>
    <w:pPr>
      <w:spacing w:before="100" w:beforeAutospacing="1" w:after="100" w:afterAutospacing="1"/>
    </w:pPr>
    <w:rPr>
      <w:sz w:val="24"/>
      <w:szCs w:val="24"/>
    </w:rPr>
  </w:style>
  <w:style w:type="character" w:customStyle="1" w:styleId="highlight">
    <w:name w:val="highlight"/>
    <w:rsid w:val="004E154E"/>
  </w:style>
  <w:style w:type="character" w:styleId="CommentReference">
    <w:name w:val="annotation reference"/>
    <w:rsid w:val="007947FE"/>
    <w:rPr>
      <w:sz w:val="16"/>
      <w:szCs w:val="16"/>
    </w:rPr>
  </w:style>
  <w:style w:type="paragraph" w:styleId="CommentText">
    <w:name w:val="annotation text"/>
    <w:basedOn w:val="Normal"/>
    <w:link w:val="CommentTextChar"/>
    <w:rsid w:val="007947FE"/>
  </w:style>
  <w:style w:type="character" w:customStyle="1" w:styleId="CommentTextChar">
    <w:name w:val="Comment Text Char"/>
    <w:basedOn w:val="DefaultParagraphFont"/>
    <w:link w:val="CommentText"/>
    <w:rsid w:val="007947FE"/>
  </w:style>
  <w:style w:type="paragraph" w:styleId="CommentSubject">
    <w:name w:val="annotation subject"/>
    <w:basedOn w:val="CommentText"/>
    <w:next w:val="CommentText"/>
    <w:link w:val="CommentSubjectChar"/>
    <w:rsid w:val="007947FE"/>
    <w:rPr>
      <w:b/>
      <w:bCs/>
      <w:lang w:val="x-none" w:eastAsia="x-none"/>
    </w:rPr>
  </w:style>
  <w:style w:type="character" w:customStyle="1" w:styleId="CommentSubjectChar">
    <w:name w:val="Comment Subject Char"/>
    <w:link w:val="CommentSubject"/>
    <w:rsid w:val="007947FE"/>
    <w:rPr>
      <w:b/>
      <w:bCs/>
    </w:rPr>
  </w:style>
  <w:style w:type="character" w:customStyle="1" w:styleId="clsstaticdata">
    <w:name w:val="clsstaticdata"/>
    <w:rsid w:val="00F86640"/>
  </w:style>
  <w:style w:type="table" w:styleId="TableGrid">
    <w:name w:val="Table Grid"/>
    <w:basedOn w:val="TableNormal"/>
    <w:rsid w:val="009D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udotab">
    <w:name w:val="pseudotab"/>
    <w:rsid w:val="00193BB1"/>
  </w:style>
  <w:style w:type="paragraph" w:styleId="List">
    <w:name w:val="List"/>
    <w:basedOn w:val="Normal"/>
    <w:uiPriority w:val="99"/>
    <w:unhideWhenUsed/>
    <w:rsid w:val="00303340"/>
    <w:pPr>
      <w:ind w:left="360" w:hanging="360"/>
    </w:pPr>
    <w:rPr>
      <w:rFonts w:ascii="Calibri" w:hAnsi="Calibri"/>
      <w:sz w:val="22"/>
      <w:szCs w:val="22"/>
    </w:rPr>
  </w:style>
  <w:style w:type="character" w:customStyle="1" w:styleId="cit">
    <w:name w:val="cit"/>
    <w:rsid w:val="00D7306F"/>
  </w:style>
  <w:style w:type="paragraph" w:customStyle="1" w:styleId="ColorfulShading-Accent11">
    <w:name w:val="Colorful Shading - Accent 11"/>
    <w:hidden/>
    <w:uiPriority w:val="99"/>
    <w:semiHidden/>
    <w:rsid w:val="00597F0E"/>
  </w:style>
  <w:style w:type="paragraph" w:styleId="ListParagraph">
    <w:name w:val="List Paragraph"/>
    <w:basedOn w:val="Normal"/>
    <w:uiPriority w:val="34"/>
    <w:qFormat/>
    <w:rsid w:val="005768BA"/>
    <w:pPr>
      <w:suppressAutoHyphens/>
      <w:ind w:left="720"/>
    </w:pPr>
    <w:rPr>
      <w:rFonts w:ascii="Arial" w:eastAsia="MS Mincho" w:hAnsi="Arial" w:cs="Arial"/>
      <w:sz w:val="24"/>
      <w:szCs w:val="24"/>
      <w:lang w:eastAsia="ar-SA"/>
    </w:rPr>
  </w:style>
  <w:style w:type="character" w:customStyle="1" w:styleId="yhemcb">
    <w:name w:val="yhemcb"/>
    <w:rsid w:val="003F3EA9"/>
  </w:style>
  <w:style w:type="paragraph" w:customStyle="1" w:styleId="xmsonormal">
    <w:name w:val="x_msonormal"/>
    <w:basedOn w:val="Normal"/>
    <w:rsid w:val="00874841"/>
    <w:rPr>
      <w:sz w:val="24"/>
      <w:szCs w:val="24"/>
      <w:lang w:eastAsia="ja-JP"/>
    </w:rPr>
  </w:style>
  <w:style w:type="character" w:styleId="UnresolvedMention">
    <w:name w:val="Unresolved Mention"/>
    <w:basedOn w:val="DefaultParagraphFont"/>
    <w:uiPriority w:val="99"/>
    <w:semiHidden/>
    <w:unhideWhenUsed/>
    <w:rsid w:val="00027B8D"/>
    <w:rPr>
      <w:color w:val="605E5C"/>
      <w:shd w:val="clear" w:color="auto" w:fill="E1DFDD"/>
    </w:rPr>
  </w:style>
  <w:style w:type="paragraph" w:styleId="ListBullet">
    <w:name w:val="List Bullet"/>
    <w:basedOn w:val="Normal"/>
    <w:uiPriority w:val="99"/>
    <w:unhideWhenUsed/>
    <w:rsid w:val="00153C45"/>
    <w:pPr>
      <w:numPr>
        <w:numId w:val="24"/>
      </w:numPr>
      <w:spacing w:after="120"/>
    </w:pPr>
    <w:rPr>
      <w:rFonts w:ascii="Arial" w:eastAsiaTheme="minorHAnsi" w:hAnsi="Arial" w:cs="Arial"/>
      <w:sz w:val="24"/>
      <w:szCs w:val="24"/>
    </w:rPr>
  </w:style>
  <w:style w:type="paragraph" w:customStyle="1" w:styleId="Frontmattertext">
    <w:name w:val="Front matter text"/>
    <w:basedOn w:val="Normal"/>
    <w:rsid w:val="009A0284"/>
    <w:pPr>
      <w:spacing w:before="120" w:after="120"/>
    </w:pPr>
    <w:rPr>
      <w:rFonts w:eastAsiaTheme="minorHAnsi"/>
    </w:rPr>
  </w:style>
  <w:style w:type="character" w:customStyle="1" w:styleId="labs-docsum-journal-citation">
    <w:name w:val="labs-docsum-journal-citation"/>
    <w:basedOn w:val="DefaultParagraphFont"/>
    <w:rsid w:val="0058481E"/>
  </w:style>
  <w:style w:type="character" w:customStyle="1" w:styleId="citation-part">
    <w:name w:val="citation-part"/>
    <w:basedOn w:val="DefaultParagraphFont"/>
    <w:rsid w:val="0058481E"/>
  </w:style>
  <w:style w:type="character" w:customStyle="1" w:styleId="docsum-pmid">
    <w:name w:val="docsum-pmid"/>
    <w:basedOn w:val="DefaultParagraphFont"/>
    <w:rsid w:val="0058481E"/>
  </w:style>
  <w:style w:type="character" w:customStyle="1" w:styleId="citation-doi">
    <w:name w:val="citation-doi"/>
    <w:basedOn w:val="DefaultParagraphFont"/>
    <w:rsid w:val="00364C76"/>
  </w:style>
  <w:style w:type="character" w:customStyle="1" w:styleId="secondary-date">
    <w:name w:val="secondary-date"/>
    <w:basedOn w:val="DefaultParagraphFont"/>
    <w:rsid w:val="00364C76"/>
  </w:style>
  <w:style w:type="character" w:customStyle="1" w:styleId="period">
    <w:name w:val="period"/>
    <w:basedOn w:val="DefaultParagraphFont"/>
    <w:rsid w:val="00174374"/>
  </w:style>
  <w:style w:type="character" w:customStyle="1" w:styleId="ahead-of-print">
    <w:name w:val="ahead-of-print"/>
    <w:basedOn w:val="DefaultParagraphFont"/>
    <w:rsid w:val="0017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49">
      <w:bodyDiv w:val="1"/>
      <w:marLeft w:val="0"/>
      <w:marRight w:val="0"/>
      <w:marTop w:val="0"/>
      <w:marBottom w:val="0"/>
      <w:divBdr>
        <w:top w:val="none" w:sz="0" w:space="0" w:color="auto"/>
        <w:left w:val="none" w:sz="0" w:space="0" w:color="auto"/>
        <w:bottom w:val="none" w:sz="0" w:space="0" w:color="auto"/>
        <w:right w:val="none" w:sz="0" w:space="0" w:color="auto"/>
      </w:divBdr>
    </w:div>
    <w:div w:id="23486709">
      <w:bodyDiv w:val="1"/>
      <w:marLeft w:val="0"/>
      <w:marRight w:val="0"/>
      <w:marTop w:val="0"/>
      <w:marBottom w:val="0"/>
      <w:divBdr>
        <w:top w:val="none" w:sz="0" w:space="0" w:color="auto"/>
        <w:left w:val="none" w:sz="0" w:space="0" w:color="auto"/>
        <w:bottom w:val="none" w:sz="0" w:space="0" w:color="auto"/>
        <w:right w:val="none" w:sz="0" w:space="0" w:color="auto"/>
      </w:divBdr>
      <w:divsChild>
        <w:div w:id="346906681">
          <w:marLeft w:val="0"/>
          <w:marRight w:val="0"/>
          <w:marTop w:val="0"/>
          <w:marBottom w:val="0"/>
          <w:divBdr>
            <w:top w:val="none" w:sz="0" w:space="0" w:color="auto"/>
            <w:left w:val="none" w:sz="0" w:space="0" w:color="auto"/>
            <w:bottom w:val="none" w:sz="0" w:space="0" w:color="auto"/>
            <w:right w:val="none" w:sz="0" w:space="0" w:color="auto"/>
          </w:divBdr>
          <w:divsChild>
            <w:div w:id="1142507008">
              <w:marLeft w:val="0"/>
              <w:marRight w:val="0"/>
              <w:marTop w:val="0"/>
              <w:marBottom w:val="0"/>
              <w:divBdr>
                <w:top w:val="none" w:sz="0" w:space="0" w:color="auto"/>
                <w:left w:val="none" w:sz="0" w:space="0" w:color="auto"/>
                <w:bottom w:val="none" w:sz="0" w:space="0" w:color="auto"/>
                <w:right w:val="none" w:sz="0" w:space="0" w:color="auto"/>
              </w:divBdr>
              <w:divsChild>
                <w:div w:id="2002078116">
                  <w:marLeft w:val="0"/>
                  <w:marRight w:val="0"/>
                  <w:marTop w:val="0"/>
                  <w:marBottom w:val="0"/>
                  <w:divBdr>
                    <w:top w:val="none" w:sz="0" w:space="0" w:color="auto"/>
                    <w:left w:val="none" w:sz="0" w:space="0" w:color="auto"/>
                    <w:bottom w:val="none" w:sz="0" w:space="0" w:color="auto"/>
                    <w:right w:val="none" w:sz="0" w:space="0" w:color="auto"/>
                  </w:divBdr>
                  <w:divsChild>
                    <w:div w:id="967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8525">
      <w:bodyDiv w:val="1"/>
      <w:marLeft w:val="0"/>
      <w:marRight w:val="0"/>
      <w:marTop w:val="0"/>
      <w:marBottom w:val="0"/>
      <w:divBdr>
        <w:top w:val="none" w:sz="0" w:space="0" w:color="auto"/>
        <w:left w:val="none" w:sz="0" w:space="0" w:color="auto"/>
        <w:bottom w:val="none" w:sz="0" w:space="0" w:color="auto"/>
        <w:right w:val="none" w:sz="0" w:space="0" w:color="auto"/>
      </w:divBdr>
    </w:div>
    <w:div w:id="65693450">
      <w:bodyDiv w:val="1"/>
      <w:marLeft w:val="0"/>
      <w:marRight w:val="0"/>
      <w:marTop w:val="0"/>
      <w:marBottom w:val="0"/>
      <w:divBdr>
        <w:top w:val="none" w:sz="0" w:space="0" w:color="auto"/>
        <w:left w:val="none" w:sz="0" w:space="0" w:color="auto"/>
        <w:bottom w:val="none" w:sz="0" w:space="0" w:color="auto"/>
        <w:right w:val="none" w:sz="0" w:space="0" w:color="auto"/>
      </w:divBdr>
    </w:div>
    <w:div w:id="82067465">
      <w:bodyDiv w:val="1"/>
      <w:marLeft w:val="0"/>
      <w:marRight w:val="0"/>
      <w:marTop w:val="0"/>
      <w:marBottom w:val="0"/>
      <w:divBdr>
        <w:top w:val="none" w:sz="0" w:space="0" w:color="auto"/>
        <w:left w:val="none" w:sz="0" w:space="0" w:color="auto"/>
        <w:bottom w:val="none" w:sz="0" w:space="0" w:color="auto"/>
        <w:right w:val="none" w:sz="0" w:space="0" w:color="auto"/>
      </w:divBdr>
      <w:divsChild>
        <w:div w:id="686449127">
          <w:marLeft w:val="0"/>
          <w:marRight w:val="0"/>
          <w:marTop w:val="0"/>
          <w:marBottom w:val="0"/>
          <w:divBdr>
            <w:top w:val="none" w:sz="0" w:space="0" w:color="auto"/>
            <w:left w:val="none" w:sz="0" w:space="0" w:color="auto"/>
            <w:bottom w:val="none" w:sz="0" w:space="0" w:color="auto"/>
            <w:right w:val="none" w:sz="0" w:space="0" w:color="auto"/>
          </w:divBdr>
          <w:divsChild>
            <w:div w:id="18744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95">
      <w:bodyDiv w:val="1"/>
      <w:marLeft w:val="0"/>
      <w:marRight w:val="0"/>
      <w:marTop w:val="0"/>
      <w:marBottom w:val="0"/>
      <w:divBdr>
        <w:top w:val="none" w:sz="0" w:space="0" w:color="auto"/>
        <w:left w:val="none" w:sz="0" w:space="0" w:color="auto"/>
        <w:bottom w:val="none" w:sz="0" w:space="0" w:color="auto"/>
        <w:right w:val="none" w:sz="0" w:space="0" w:color="auto"/>
      </w:divBdr>
    </w:div>
    <w:div w:id="145560321">
      <w:bodyDiv w:val="1"/>
      <w:marLeft w:val="0"/>
      <w:marRight w:val="0"/>
      <w:marTop w:val="0"/>
      <w:marBottom w:val="0"/>
      <w:divBdr>
        <w:top w:val="none" w:sz="0" w:space="0" w:color="auto"/>
        <w:left w:val="none" w:sz="0" w:space="0" w:color="auto"/>
        <w:bottom w:val="none" w:sz="0" w:space="0" w:color="auto"/>
        <w:right w:val="none" w:sz="0" w:space="0" w:color="auto"/>
      </w:divBdr>
    </w:div>
    <w:div w:id="147207873">
      <w:bodyDiv w:val="1"/>
      <w:marLeft w:val="0"/>
      <w:marRight w:val="0"/>
      <w:marTop w:val="0"/>
      <w:marBottom w:val="0"/>
      <w:divBdr>
        <w:top w:val="none" w:sz="0" w:space="0" w:color="auto"/>
        <w:left w:val="none" w:sz="0" w:space="0" w:color="auto"/>
        <w:bottom w:val="none" w:sz="0" w:space="0" w:color="auto"/>
        <w:right w:val="none" w:sz="0" w:space="0" w:color="auto"/>
      </w:divBdr>
      <w:divsChild>
        <w:div w:id="1226645930">
          <w:marLeft w:val="0"/>
          <w:marRight w:val="0"/>
          <w:marTop w:val="0"/>
          <w:marBottom w:val="0"/>
          <w:divBdr>
            <w:top w:val="none" w:sz="0" w:space="0" w:color="auto"/>
            <w:left w:val="none" w:sz="0" w:space="0" w:color="auto"/>
            <w:bottom w:val="none" w:sz="0" w:space="0" w:color="auto"/>
            <w:right w:val="none" w:sz="0" w:space="0" w:color="auto"/>
          </w:divBdr>
          <w:divsChild>
            <w:div w:id="1378355840">
              <w:marLeft w:val="0"/>
              <w:marRight w:val="0"/>
              <w:marTop w:val="0"/>
              <w:marBottom w:val="0"/>
              <w:divBdr>
                <w:top w:val="none" w:sz="0" w:space="0" w:color="auto"/>
                <w:left w:val="none" w:sz="0" w:space="0" w:color="auto"/>
                <w:bottom w:val="none" w:sz="0" w:space="0" w:color="auto"/>
                <w:right w:val="none" w:sz="0" w:space="0" w:color="auto"/>
              </w:divBdr>
              <w:divsChild>
                <w:div w:id="1270819428">
                  <w:marLeft w:val="0"/>
                  <w:marRight w:val="0"/>
                  <w:marTop w:val="0"/>
                  <w:marBottom w:val="0"/>
                  <w:divBdr>
                    <w:top w:val="none" w:sz="0" w:space="0" w:color="auto"/>
                    <w:left w:val="none" w:sz="0" w:space="0" w:color="auto"/>
                    <w:bottom w:val="none" w:sz="0" w:space="0" w:color="auto"/>
                    <w:right w:val="none" w:sz="0" w:space="0" w:color="auto"/>
                  </w:divBdr>
                  <w:divsChild>
                    <w:div w:id="131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308">
      <w:bodyDiv w:val="1"/>
      <w:marLeft w:val="0"/>
      <w:marRight w:val="0"/>
      <w:marTop w:val="0"/>
      <w:marBottom w:val="0"/>
      <w:divBdr>
        <w:top w:val="none" w:sz="0" w:space="0" w:color="auto"/>
        <w:left w:val="none" w:sz="0" w:space="0" w:color="auto"/>
        <w:bottom w:val="none" w:sz="0" w:space="0" w:color="auto"/>
        <w:right w:val="none" w:sz="0" w:space="0" w:color="auto"/>
      </w:divBdr>
    </w:div>
    <w:div w:id="189340128">
      <w:bodyDiv w:val="1"/>
      <w:marLeft w:val="0"/>
      <w:marRight w:val="0"/>
      <w:marTop w:val="0"/>
      <w:marBottom w:val="0"/>
      <w:divBdr>
        <w:top w:val="none" w:sz="0" w:space="0" w:color="auto"/>
        <w:left w:val="none" w:sz="0" w:space="0" w:color="auto"/>
        <w:bottom w:val="none" w:sz="0" w:space="0" w:color="auto"/>
        <w:right w:val="none" w:sz="0" w:space="0" w:color="auto"/>
      </w:divBdr>
    </w:div>
    <w:div w:id="217329086">
      <w:bodyDiv w:val="1"/>
      <w:marLeft w:val="0"/>
      <w:marRight w:val="0"/>
      <w:marTop w:val="0"/>
      <w:marBottom w:val="0"/>
      <w:divBdr>
        <w:top w:val="none" w:sz="0" w:space="0" w:color="auto"/>
        <w:left w:val="none" w:sz="0" w:space="0" w:color="auto"/>
        <w:bottom w:val="none" w:sz="0" w:space="0" w:color="auto"/>
        <w:right w:val="none" w:sz="0" w:space="0" w:color="auto"/>
      </w:divBdr>
    </w:div>
    <w:div w:id="224948859">
      <w:bodyDiv w:val="1"/>
      <w:marLeft w:val="0"/>
      <w:marRight w:val="0"/>
      <w:marTop w:val="0"/>
      <w:marBottom w:val="0"/>
      <w:divBdr>
        <w:top w:val="none" w:sz="0" w:space="0" w:color="auto"/>
        <w:left w:val="none" w:sz="0" w:space="0" w:color="auto"/>
        <w:bottom w:val="none" w:sz="0" w:space="0" w:color="auto"/>
        <w:right w:val="none" w:sz="0" w:space="0" w:color="auto"/>
      </w:divBdr>
    </w:div>
    <w:div w:id="227543069">
      <w:bodyDiv w:val="1"/>
      <w:marLeft w:val="0"/>
      <w:marRight w:val="0"/>
      <w:marTop w:val="0"/>
      <w:marBottom w:val="0"/>
      <w:divBdr>
        <w:top w:val="none" w:sz="0" w:space="0" w:color="auto"/>
        <w:left w:val="none" w:sz="0" w:space="0" w:color="auto"/>
        <w:bottom w:val="none" w:sz="0" w:space="0" w:color="auto"/>
        <w:right w:val="none" w:sz="0" w:space="0" w:color="auto"/>
      </w:divBdr>
    </w:div>
    <w:div w:id="245576147">
      <w:bodyDiv w:val="1"/>
      <w:marLeft w:val="0"/>
      <w:marRight w:val="0"/>
      <w:marTop w:val="0"/>
      <w:marBottom w:val="0"/>
      <w:divBdr>
        <w:top w:val="none" w:sz="0" w:space="0" w:color="auto"/>
        <w:left w:val="none" w:sz="0" w:space="0" w:color="auto"/>
        <w:bottom w:val="none" w:sz="0" w:space="0" w:color="auto"/>
        <w:right w:val="none" w:sz="0" w:space="0" w:color="auto"/>
      </w:divBdr>
    </w:div>
    <w:div w:id="276105504">
      <w:bodyDiv w:val="1"/>
      <w:marLeft w:val="0"/>
      <w:marRight w:val="0"/>
      <w:marTop w:val="0"/>
      <w:marBottom w:val="0"/>
      <w:divBdr>
        <w:top w:val="none" w:sz="0" w:space="0" w:color="auto"/>
        <w:left w:val="none" w:sz="0" w:space="0" w:color="auto"/>
        <w:bottom w:val="none" w:sz="0" w:space="0" w:color="auto"/>
        <w:right w:val="none" w:sz="0" w:space="0" w:color="auto"/>
      </w:divBdr>
    </w:div>
    <w:div w:id="286813236">
      <w:bodyDiv w:val="1"/>
      <w:marLeft w:val="0"/>
      <w:marRight w:val="0"/>
      <w:marTop w:val="0"/>
      <w:marBottom w:val="0"/>
      <w:divBdr>
        <w:top w:val="none" w:sz="0" w:space="0" w:color="auto"/>
        <w:left w:val="none" w:sz="0" w:space="0" w:color="auto"/>
        <w:bottom w:val="none" w:sz="0" w:space="0" w:color="auto"/>
        <w:right w:val="none" w:sz="0" w:space="0" w:color="auto"/>
      </w:divBdr>
    </w:div>
    <w:div w:id="298800297">
      <w:bodyDiv w:val="1"/>
      <w:marLeft w:val="0"/>
      <w:marRight w:val="0"/>
      <w:marTop w:val="0"/>
      <w:marBottom w:val="0"/>
      <w:divBdr>
        <w:top w:val="none" w:sz="0" w:space="0" w:color="auto"/>
        <w:left w:val="none" w:sz="0" w:space="0" w:color="auto"/>
        <w:bottom w:val="none" w:sz="0" w:space="0" w:color="auto"/>
        <w:right w:val="none" w:sz="0" w:space="0" w:color="auto"/>
      </w:divBdr>
    </w:div>
    <w:div w:id="308636393">
      <w:bodyDiv w:val="1"/>
      <w:marLeft w:val="0"/>
      <w:marRight w:val="0"/>
      <w:marTop w:val="0"/>
      <w:marBottom w:val="0"/>
      <w:divBdr>
        <w:top w:val="none" w:sz="0" w:space="0" w:color="auto"/>
        <w:left w:val="none" w:sz="0" w:space="0" w:color="auto"/>
        <w:bottom w:val="none" w:sz="0" w:space="0" w:color="auto"/>
        <w:right w:val="none" w:sz="0" w:space="0" w:color="auto"/>
      </w:divBdr>
    </w:div>
    <w:div w:id="319894221">
      <w:bodyDiv w:val="1"/>
      <w:marLeft w:val="0"/>
      <w:marRight w:val="0"/>
      <w:marTop w:val="0"/>
      <w:marBottom w:val="0"/>
      <w:divBdr>
        <w:top w:val="none" w:sz="0" w:space="0" w:color="auto"/>
        <w:left w:val="none" w:sz="0" w:space="0" w:color="auto"/>
        <w:bottom w:val="none" w:sz="0" w:space="0" w:color="auto"/>
        <w:right w:val="none" w:sz="0" w:space="0" w:color="auto"/>
      </w:divBdr>
    </w:div>
    <w:div w:id="323700301">
      <w:bodyDiv w:val="1"/>
      <w:marLeft w:val="0"/>
      <w:marRight w:val="0"/>
      <w:marTop w:val="0"/>
      <w:marBottom w:val="0"/>
      <w:divBdr>
        <w:top w:val="none" w:sz="0" w:space="0" w:color="auto"/>
        <w:left w:val="none" w:sz="0" w:space="0" w:color="auto"/>
        <w:bottom w:val="none" w:sz="0" w:space="0" w:color="auto"/>
        <w:right w:val="none" w:sz="0" w:space="0" w:color="auto"/>
      </w:divBdr>
      <w:divsChild>
        <w:div w:id="1994674225">
          <w:marLeft w:val="0"/>
          <w:marRight w:val="0"/>
          <w:marTop w:val="0"/>
          <w:marBottom w:val="0"/>
          <w:divBdr>
            <w:top w:val="none" w:sz="0" w:space="0" w:color="auto"/>
            <w:left w:val="none" w:sz="0" w:space="0" w:color="auto"/>
            <w:bottom w:val="none" w:sz="0" w:space="0" w:color="auto"/>
            <w:right w:val="none" w:sz="0" w:space="0" w:color="auto"/>
          </w:divBdr>
        </w:div>
      </w:divsChild>
    </w:div>
    <w:div w:id="348874021">
      <w:bodyDiv w:val="1"/>
      <w:marLeft w:val="0"/>
      <w:marRight w:val="0"/>
      <w:marTop w:val="0"/>
      <w:marBottom w:val="0"/>
      <w:divBdr>
        <w:top w:val="none" w:sz="0" w:space="0" w:color="auto"/>
        <w:left w:val="none" w:sz="0" w:space="0" w:color="auto"/>
        <w:bottom w:val="none" w:sz="0" w:space="0" w:color="auto"/>
        <w:right w:val="none" w:sz="0" w:space="0" w:color="auto"/>
      </w:divBdr>
    </w:div>
    <w:div w:id="354502738">
      <w:bodyDiv w:val="1"/>
      <w:marLeft w:val="0"/>
      <w:marRight w:val="0"/>
      <w:marTop w:val="0"/>
      <w:marBottom w:val="0"/>
      <w:divBdr>
        <w:top w:val="none" w:sz="0" w:space="0" w:color="auto"/>
        <w:left w:val="none" w:sz="0" w:space="0" w:color="auto"/>
        <w:bottom w:val="none" w:sz="0" w:space="0" w:color="auto"/>
        <w:right w:val="none" w:sz="0" w:space="0" w:color="auto"/>
      </w:divBdr>
    </w:div>
    <w:div w:id="355039839">
      <w:bodyDiv w:val="1"/>
      <w:marLeft w:val="0"/>
      <w:marRight w:val="0"/>
      <w:marTop w:val="0"/>
      <w:marBottom w:val="0"/>
      <w:divBdr>
        <w:top w:val="none" w:sz="0" w:space="0" w:color="auto"/>
        <w:left w:val="none" w:sz="0" w:space="0" w:color="auto"/>
        <w:bottom w:val="none" w:sz="0" w:space="0" w:color="auto"/>
        <w:right w:val="none" w:sz="0" w:space="0" w:color="auto"/>
      </w:divBdr>
    </w:div>
    <w:div w:id="365721917">
      <w:bodyDiv w:val="1"/>
      <w:marLeft w:val="0"/>
      <w:marRight w:val="0"/>
      <w:marTop w:val="0"/>
      <w:marBottom w:val="0"/>
      <w:divBdr>
        <w:top w:val="none" w:sz="0" w:space="0" w:color="auto"/>
        <w:left w:val="none" w:sz="0" w:space="0" w:color="auto"/>
        <w:bottom w:val="none" w:sz="0" w:space="0" w:color="auto"/>
        <w:right w:val="none" w:sz="0" w:space="0" w:color="auto"/>
      </w:divBdr>
    </w:div>
    <w:div w:id="376904389">
      <w:bodyDiv w:val="1"/>
      <w:marLeft w:val="0"/>
      <w:marRight w:val="0"/>
      <w:marTop w:val="0"/>
      <w:marBottom w:val="0"/>
      <w:divBdr>
        <w:top w:val="none" w:sz="0" w:space="0" w:color="auto"/>
        <w:left w:val="none" w:sz="0" w:space="0" w:color="auto"/>
        <w:bottom w:val="none" w:sz="0" w:space="0" w:color="auto"/>
        <w:right w:val="none" w:sz="0" w:space="0" w:color="auto"/>
      </w:divBdr>
    </w:div>
    <w:div w:id="412747786">
      <w:bodyDiv w:val="1"/>
      <w:marLeft w:val="0"/>
      <w:marRight w:val="0"/>
      <w:marTop w:val="0"/>
      <w:marBottom w:val="0"/>
      <w:divBdr>
        <w:top w:val="none" w:sz="0" w:space="0" w:color="auto"/>
        <w:left w:val="none" w:sz="0" w:space="0" w:color="auto"/>
        <w:bottom w:val="none" w:sz="0" w:space="0" w:color="auto"/>
        <w:right w:val="none" w:sz="0" w:space="0" w:color="auto"/>
      </w:divBdr>
    </w:div>
    <w:div w:id="445001613">
      <w:bodyDiv w:val="1"/>
      <w:marLeft w:val="0"/>
      <w:marRight w:val="0"/>
      <w:marTop w:val="0"/>
      <w:marBottom w:val="0"/>
      <w:divBdr>
        <w:top w:val="none" w:sz="0" w:space="0" w:color="auto"/>
        <w:left w:val="none" w:sz="0" w:space="0" w:color="auto"/>
        <w:bottom w:val="none" w:sz="0" w:space="0" w:color="auto"/>
        <w:right w:val="none" w:sz="0" w:space="0" w:color="auto"/>
      </w:divBdr>
    </w:div>
    <w:div w:id="493422391">
      <w:bodyDiv w:val="1"/>
      <w:marLeft w:val="0"/>
      <w:marRight w:val="0"/>
      <w:marTop w:val="0"/>
      <w:marBottom w:val="0"/>
      <w:divBdr>
        <w:top w:val="none" w:sz="0" w:space="0" w:color="auto"/>
        <w:left w:val="none" w:sz="0" w:space="0" w:color="auto"/>
        <w:bottom w:val="none" w:sz="0" w:space="0" w:color="auto"/>
        <w:right w:val="none" w:sz="0" w:space="0" w:color="auto"/>
      </w:divBdr>
    </w:div>
    <w:div w:id="509411980">
      <w:bodyDiv w:val="1"/>
      <w:marLeft w:val="0"/>
      <w:marRight w:val="0"/>
      <w:marTop w:val="0"/>
      <w:marBottom w:val="0"/>
      <w:divBdr>
        <w:top w:val="none" w:sz="0" w:space="0" w:color="auto"/>
        <w:left w:val="none" w:sz="0" w:space="0" w:color="auto"/>
        <w:bottom w:val="none" w:sz="0" w:space="0" w:color="auto"/>
        <w:right w:val="none" w:sz="0" w:space="0" w:color="auto"/>
      </w:divBdr>
    </w:div>
    <w:div w:id="529730267">
      <w:bodyDiv w:val="1"/>
      <w:marLeft w:val="0"/>
      <w:marRight w:val="0"/>
      <w:marTop w:val="0"/>
      <w:marBottom w:val="0"/>
      <w:divBdr>
        <w:top w:val="none" w:sz="0" w:space="0" w:color="auto"/>
        <w:left w:val="none" w:sz="0" w:space="0" w:color="auto"/>
        <w:bottom w:val="none" w:sz="0" w:space="0" w:color="auto"/>
        <w:right w:val="none" w:sz="0" w:space="0" w:color="auto"/>
      </w:divBdr>
    </w:div>
    <w:div w:id="611060244">
      <w:bodyDiv w:val="1"/>
      <w:marLeft w:val="0"/>
      <w:marRight w:val="0"/>
      <w:marTop w:val="0"/>
      <w:marBottom w:val="0"/>
      <w:divBdr>
        <w:top w:val="none" w:sz="0" w:space="0" w:color="auto"/>
        <w:left w:val="none" w:sz="0" w:space="0" w:color="auto"/>
        <w:bottom w:val="none" w:sz="0" w:space="0" w:color="auto"/>
        <w:right w:val="none" w:sz="0" w:space="0" w:color="auto"/>
      </w:divBdr>
    </w:div>
    <w:div w:id="615915397">
      <w:bodyDiv w:val="1"/>
      <w:marLeft w:val="0"/>
      <w:marRight w:val="0"/>
      <w:marTop w:val="0"/>
      <w:marBottom w:val="0"/>
      <w:divBdr>
        <w:top w:val="none" w:sz="0" w:space="0" w:color="auto"/>
        <w:left w:val="none" w:sz="0" w:space="0" w:color="auto"/>
        <w:bottom w:val="none" w:sz="0" w:space="0" w:color="auto"/>
        <w:right w:val="none" w:sz="0" w:space="0" w:color="auto"/>
      </w:divBdr>
    </w:div>
    <w:div w:id="639919179">
      <w:bodyDiv w:val="1"/>
      <w:marLeft w:val="0"/>
      <w:marRight w:val="0"/>
      <w:marTop w:val="0"/>
      <w:marBottom w:val="0"/>
      <w:divBdr>
        <w:top w:val="none" w:sz="0" w:space="0" w:color="auto"/>
        <w:left w:val="none" w:sz="0" w:space="0" w:color="auto"/>
        <w:bottom w:val="none" w:sz="0" w:space="0" w:color="auto"/>
        <w:right w:val="none" w:sz="0" w:space="0" w:color="auto"/>
      </w:divBdr>
    </w:div>
    <w:div w:id="664821702">
      <w:bodyDiv w:val="1"/>
      <w:marLeft w:val="0"/>
      <w:marRight w:val="0"/>
      <w:marTop w:val="0"/>
      <w:marBottom w:val="0"/>
      <w:divBdr>
        <w:top w:val="none" w:sz="0" w:space="0" w:color="auto"/>
        <w:left w:val="none" w:sz="0" w:space="0" w:color="auto"/>
        <w:bottom w:val="none" w:sz="0" w:space="0" w:color="auto"/>
        <w:right w:val="none" w:sz="0" w:space="0" w:color="auto"/>
      </w:divBdr>
    </w:div>
    <w:div w:id="688409019">
      <w:bodyDiv w:val="1"/>
      <w:marLeft w:val="0"/>
      <w:marRight w:val="0"/>
      <w:marTop w:val="0"/>
      <w:marBottom w:val="0"/>
      <w:divBdr>
        <w:top w:val="none" w:sz="0" w:space="0" w:color="auto"/>
        <w:left w:val="none" w:sz="0" w:space="0" w:color="auto"/>
        <w:bottom w:val="none" w:sz="0" w:space="0" w:color="auto"/>
        <w:right w:val="none" w:sz="0" w:space="0" w:color="auto"/>
      </w:divBdr>
    </w:div>
    <w:div w:id="722559123">
      <w:bodyDiv w:val="1"/>
      <w:marLeft w:val="0"/>
      <w:marRight w:val="0"/>
      <w:marTop w:val="0"/>
      <w:marBottom w:val="0"/>
      <w:divBdr>
        <w:top w:val="none" w:sz="0" w:space="0" w:color="auto"/>
        <w:left w:val="none" w:sz="0" w:space="0" w:color="auto"/>
        <w:bottom w:val="none" w:sz="0" w:space="0" w:color="auto"/>
        <w:right w:val="none" w:sz="0" w:space="0" w:color="auto"/>
      </w:divBdr>
    </w:div>
    <w:div w:id="732896885">
      <w:bodyDiv w:val="1"/>
      <w:marLeft w:val="0"/>
      <w:marRight w:val="0"/>
      <w:marTop w:val="0"/>
      <w:marBottom w:val="0"/>
      <w:divBdr>
        <w:top w:val="none" w:sz="0" w:space="0" w:color="auto"/>
        <w:left w:val="none" w:sz="0" w:space="0" w:color="auto"/>
        <w:bottom w:val="none" w:sz="0" w:space="0" w:color="auto"/>
        <w:right w:val="none" w:sz="0" w:space="0" w:color="auto"/>
      </w:divBdr>
    </w:div>
    <w:div w:id="765419992">
      <w:bodyDiv w:val="1"/>
      <w:marLeft w:val="0"/>
      <w:marRight w:val="0"/>
      <w:marTop w:val="0"/>
      <w:marBottom w:val="0"/>
      <w:divBdr>
        <w:top w:val="none" w:sz="0" w:space="0" w:color="auto"/>
        <w:left w:val="none" w:sz="0" w:space="0" w:color="auto"/>
        <w:bottom w:val="none" w:sz="0" w:space="0" w:color="auto"/>
        <w:right w:val="none" w:sz="0" w:space="0" w:color="auto"/>
      </w:divBdr>
    </w:div>
    <w:div w:id="786698157">
      <w:bodyDiv w:val="1"/>
      <w:marLeft w:val="0"/>
      <w:marRight w:val="0"/>
      <w:marTop w:val="0"/>
      <w:marBottom w:val="0"/>
      <w:divBdr>
        <w:top w:val="none" w:sz="0" w:space="0" w:color="auto"/>
        <w:left w:val="none" w:sz="0" w:space="0" w:color="auto"/>
        <w:bottom w:val="none" w:sz="0" w:space="0" w:color="auto"/>
        <w:right w:val="none" w:sz="0" w:space="0" w:color="auto"/>
      </w:divBdr>
    </w:div>
    <w:div w:id="795878552">
      <w:bodyDiv w:val="1"/>
      <w:marLeft w:val="0"/>
      <w:marRight w:val="0"/>
      <w:marTop w:val="0"/>
      <w:marBottom w:val="0"/>
      <w:divBdr>
        <w:top w:val="none" w:sz="0" w:space="0" w:color="auto"/>
        <w:left w:val="none" w:sz="0" w:space="0" w:color="auto"/>
        <w:bottom w:val="none" w:sz="0" w:space="0" w:color="auto"/>
        <w:right w:val="none" w:sz="0" w:space="0" w:color="auto"/>
      </w:divBdr>
    </w:div>
    <w:div w:id="807015121">
      <w:bodyDiv w:val="1"/>
      <w:marLeft w:val="0"/>
      <w:marRight w:val="0"/>
      <w:marTop w:val="0"/>
      <w:marBottom w:val="0"/>
      <w:divBdr>
        <w:top w:val="none" w:sz="0" w:space="0" w:color="auto"/>
        <w:left w:val="none" w:sz="0" w:space="0" w:color="auto"/>
        <w:bottom w:val="none" w:sz="0" w:space="0" w:color="auto"/>
        <w:right w:val="none" w:sz="0" w:space="0" w:color="auto"/>
      </w:divBdr>
    </w:div>
    <w:div w:id="815877749">
      <w:bodyDiv w:val="1"/>
      <w:marLeft w:val="0"/>
      <w:marRight w:val="0"/>
      <w:marTop w:val="0"/>
      <w:marBottom w:val="0"/>
      <w:divBdr>
        <w:top w:val="none" w:sz="0" w:space="0" w:color="auto"/>
        <w:left w:val="none" w:sz="0" w:space="0" w:color="auto"/>
        <w:bottom w:val="none" w:sz="0" w:space="0" w:color="auto"/>
        <w:right w:val="none" w:sz="0" w:space="0" w:color="auto"/>
      </w:divBdr>
    </w:div>
    <w:div w:id="850490747">
      <w:bodyDiv w:val="1"/>
      <w:marLeft w:val="0"/>
      <w:marRight w:val="0"/>
      <w:marTop w:val="0"/>
      <w:marBottom w:val="0"/>
      <w:divBdr>
        <w:top w:val="none" w:sz="0" w:space="0" w:color="auto"/>
        <w:left w:val="none" w:sz="0" w:space="0" w:color="auto"/>
        <w:bottom w:val="none" w:sz="0" w:space="0" w:color="auto"/>
        <w:right w:val="none" w:sz="0" w:space="0" w:color="auto"/>
      </w:divBdr>
    </w:div>
    <w:div w:id="886331623">
      <w:bodyDiv w:val="1"/>
      <w:marLeft w:val="0"/>
      <w:marRight w:val="0"/>
      <w:marTop w:val="0"/>
      <w:marBottom w:val="0"/>
      <w:divBdr>
        <w:top w:val="none" w:sz="0" w:space="0" w:color="auto"/>
        <w:left w:val="none" w:sz="0" w:space="0" w:color="auto"/>
        <w:bottom w:val="none" w:sz="0" w:space="0" w:color="auto"/>
        <w:right w:val="none" w:sz="0" w:space="0" w:color="auto"/>
      </w:divBdr>
    </w:div>
    <w:div w:id="887575149">
      <w:bodyDiv w:val="1"/>
      <w:marLeft w:val="0"/>
      <w:marRight w:val="0"/>
      <w:marTop w:val="0"/>
      <w:marBottom w:val="0"/>
      <w:divBdr>
        <w:top w:val="none" w:sz="0" w:space="0" w:color="auto"/>
        <w:left w:val="none" w:sz="0" w:space="0" w:color="auto"/>
        <w:bottom w:val="none" w:sz="0" w:space="0" w:color="auto"/>
        <w:right w:val="none" w:sz="0" w:space="0" w:color="auto"/>
      </w:divBdr>
    </w:div>
    <w:div w:id="916476672">
      <w:bodyDiv w:val="1"/>
      <w:marLeft w:val="0"/>
      <w:marRight w:val="0"/>
      <w:marTop w:val="0"/>
      <w:marBottom w:val="0"/>
      <w:divBdr>
        <w:top w:val="none" w:sz="0" w:space="0" w:color="auto"/>
        <w:left w:val="none" w:sz="0" w:space="0" w:color="auto"/>
        <w:bottom w:val="none" w:sz="0" w:space="0" w:color="auto"/>
        <w:right w:val="none" w:sz="0" w:space="0" w:color="auto"/>
      </w:divBdr>
    </w:div>
    <w:div w:id="925114252">
      <w:bodyDiv w:val="1"/>
      <w:marLeft w:val="0"/>
      <w:marRight w:val="0"/>
      <w:marTop w:val="0"/>
      <w:marBottom w:val="0"/>
      <w:divBdr>
        <w:top w:val="none" w:sz="0" w:space="0" w:color="auto"/>
        <w:left w:val="none" w:sz="0" w:space="0" w:color="auto"/>
        <w:bottom w:val="none" w:sz="0" w:space="0" w:color="auto"/>
        <w:right w:val="none" w:sz="0" w:space="0" w:color="auto"/>
      </w:divBdr>
    </w:div>
    <w:div w:id="936013737">
      <w:bodyDiv w:val="1"/>
      <w:marLeft w:val="0"/>
      <w:marRight w:val="0"/>
      <w:marTop w:val="0"/>
      <w:marBottom w:val="0"/>
      <w:divBdr>
        <w:top w:val="none" w:sz="0" w:space="0" w:color="auto"/>
        <w:left w:val="none" w:sz="0" w:space="0" w:color="auto"/>
        <w:bottom w:val="none" w:sz="0" w:space="0" w:color="auto"/>
        <w:right w:val="none" w:sz="0" w:space="0" w:color="auto"/>
      </w:divBdr>
    </w:div>
    <w:div w:id="947813687">
      <w:bodyDiv w:val="1"/>
      <w:marLeft w:val="0"/>
      <w:marRight w:val="0"/>
      <w:marTop w:val="0"/>
      <w:marBottom w:val="0"/>
      <w:divBdr>
        <w:top w:val="none" w:sz="0" w:space="0" w:color="auto"/>
        <w:left w:val="none" w:sz="0" w:space="0" w:color="auto"/>
        <w:bottom w:val="none" w:sz="0" w:space="0" w:color="auto"/>
        <w:right w:val="none" w:sz="0" w:space="0" w:color="auto"/>
      </w:divBdr>
    </w:div>
    <w:div w:id="981812557">
      <w:bodyDiv w:val="1"/>
      <w:marLeft w:val="0"/>
      <w:marRight w:val="0"/>
      <w:marTop w:val="0"/>
      <w:marBottom w:val="0"/>
      <w:divBdr>
        <w:top w:val="none" w:sz="0" w:space="0" w:color="auto"/>
        <w:left w:val="none" w:sz="0" w:space="0" w:color="auto"/>
        <w:bottom w:val="none" w:sz="0" w:space="0" w:color="auto"/>
        <w:right w:val="none" w:sz="0" w:space="0" w:color="auto"/>
      </w:divBdr>
    </w:div>
    <w:div w:id="986979657">
      <w:bodyDiv w:val="1"/>
      <w:marLeft w:val="0"/>
      <w:marRight w:val="0"/>
      <w:marTop w:val="0"/>
      <w:marBottom w:val="0"/>
      <w:divBdr>
        <w:top w:val="none" w:sz="0" w:space="0" w:color="auto"/>
        <w:left w:val="none" w:sz="0" w:space="0" w:color="auto"/>
        <w:bottom w:val="none" w:sz="0" w:space="0" w:color="auto"/>
        <w:right w:val="none" w:sz="0" w:space="0" w:color="auto"/>
      </w:divBdr>
    </w:div>
    <w:div w:id="993533626">
      <w:bodyDiv w:val="1"/>
      <w:marLeft w:val="0"/>
      <w:marRight w:val="0"/>
      <w:marTop w:val="0"/>
      <w:marBottom w:val="0"/>
      <w:divBdr>
        <w:top w:val="none" w:sz="0" w:space="0" w:color="auto"/>
        <w:left w:val="none" w:sz="0" w:space="0" w:color="auto"/>
        <w:bottom w:val="none" w:sz="0" w:space="0" w:color="auto"/>
        <w:right w:val="none" w:sz="0" w:space="0" w:color="auto"/>
      </w:divBdr>
    </w:div>
    <w:div w:id="1000238865">
      <w:bodyDiv w:val="1"/>
      <w:marLeft w:val="0"/>
      <w:marRight w:val="0"/>
      <w:marTop w:val="0"/>
      <w:marBottom w:val="0"/>
      <w:divBdr>
        <w:top w:val="none" w:sz="0" w:space="0" w:color="auto"/>
        <w:left w:val="none" w:sz="0" w:space="0" w:color="auto"/>
        <w:bottom w:val="none" w:sz="0" w:space="0" w:color="auto"/>
        <w:right w:val="none" w:sz="0" w:space="0" w:color="auto"/>
      </w:divBdr>
    </w:div>
    <w:div w:id="1017732919">
      <w:bodyDiv w:val="1"/>
      <w:marLeft w:val="0"/>
      <w:marRight w:val="0"/>
      <w:marTop w:val="0"/>
      <w:marBottom w:val="0"/>
      <w:divBdr>
        <w:top w:val="none" w:sz="0" w:space="0" w:color="auto"/>
        <w:left w:val="none" w:sz="0" w:space="0" w:color="auto"/>
        <w:bottom w:val="none" w:sz="0" w:space="0" w:color="auto"/>
        <w:right w:val="none" w:sz="0" w:space="0" w:color="auto"/>
      </w:divBdr>
    </w:div>
    <w:div w:id="1022705470">
      <w:bodyDiv w:val="1"/>
      <w:marLeft w:val="0"/>
      <w:marRight w:val="0"/>
      <w:marTop w:val="0"/>
      <w:marBottom w:val="0"/>
      <w:divBdr>
        <w:top w:val="none" w:sz="0" w:space="0" w:color="auto"/>
        <w:left w:val="none" w:sz="0" w:space="0" w:color="auto"/>
        <w:bottom w:val="none" w:sz="0" w:space="0" w:color="auto"/>
        <w:right w:val="none" w:sz="0" w:space="0" w:color="auto"/>
      </w:divBdr>
    </w:div>
    <w:div w:id="1023365749">
      <w:bodyDiv w:val="1"/>
      <w:marLeft w:val="0"/>
      <w:marRight w:val="0"/>
      <w:marTop w:val="0"/>
      <w:marBottom w:val="0"/>
      <w:divBdr>
        <w:top w:val="none" w:sz="0" w:space="0" w:color="auto"/>
        <w:left w:val="none" w:sz="0" w:space="0" w:color="auto"/>
        <w:bottom w:val="none" w:sz="0" w:space="0" w:color="auto"/>
        <w:right w:val="none" w:sz="0" w:space="0" w:color="auto"/>
      </w:divBdr>
    </w:div>
    <w:div w:id="1023704966">
      <w:bodyDiv w:val="1"/>
      <w:marLeft w:val="0"/>
      <w:marRight w:val="0"/>
      <w:marTop w:val="0"/>
      <w:marBottom w:val="0"/>
      <w:divBdr>
        <w:top w:val="none" w:sz="0" w:space="0" w:color="auto"/>
        <w:left w:val="none" w:sz="0" w:space="0" w:color="auto"/>
        <w:bottom w:val="none" w:sz="0" w:space="0" w:color="auto"/>
        <w:right w:val="none" w:sz="0" w:space="0" w:color="auto"/>
      </w:divBdr>
    </w:div>
    <w:div w:id="1033113241">
      <w:bodyDiv w:val="1"/>
      <w:marLeft w:val="0"/>
      <w:marRight w:val="0"/>
      <w:marTop w:val="0"/>
      <w:marBottom w:val="0"/>
      <w:divBdr>
        <w:top w:val="none" w:sz="0" w:space="0" w:color="auto"/>
        <w:left w:val="none" w:sz="0" w:space="0" w:color="auto"/>
        <w:bottom w:val="none" w:sz="0" w:space="0" w:color="auto"/>
        <w:right w:val="none" w:sz="0" w:space="0" w:color="auto"/>
      </w:divBdr>
      <w:divsChild>
        <w:div w:id="2142265969">
          <w:marLeft w:val="0"/>
          <w:marRight w:val="0"/>
          <w:marTop w:val="0"/>
          <w:marBottom w:val="0"/>
          <w:divBdr>
            <w:top w:val="none" w:sz="0" w:space="0" w:color="auto"/>
            <w:left w:val="none" w:sz="0" w:space="0" w:color="auto"/>
            <w:bottom w:val="none" w:sz="0" w:space="0" w:color="auto"/>
            <w:right w:val="none" w:sz="0" w:space="0" w:color="auto"/>
          </w:divBdr>
          <w:divsChild>
            <w:div w:id="1576551035">
              <w:marLeft w:val="0"/>
              <w:marRight w:val="0"/>
              <w:marTop w:val="0"/>
              <w:marBottom w:val="0"/>
              <w:divBdr>
                <w:top w:val="none" w:sz="0" w:space="0" w:color="auto"/>
                <w:left w:val="none" w:sz="0" w:space="0" w:color="auto"/>
                <w:bottom w:val="none" w:sz="0" w:space="0" w:color="auto"/>
                <w:right w:val="none" w:sz="0" w:space="0" w:color="auto"/>
              </w:divBdr>
              <w:divsChild>
                <w:div w:id="908416509">
                  <w:marLeft w:val="0"/>
                  <w:marRight w:val="0"/>
                  <w:marTop w:val="0"/>
                  <w:marBottom w:val="0"/>
                  <w:divBdr>
                    <w:top w:val="none" w:sz="0" w:space="0" w:color="auto"/>
                    <w:left w:val="none" w:sz="0" w:space="0" w:color="auto"/>
                    <w:bottom w:val="none" w:sz="0" w:space="0" w:color="auto"/>
                    <w:right w:val="none" w:sz="0" w:space="0" w:color="auto"/>
                  </w:divBdr>
                  <w:divsChild>
                    <w:div w:id="435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13">
      <w:bodyDiv w:val="1"/>
      <w:marLeft w:val="0"/>
      <w:marRight w:val="0"/>
      <w:marTop w:val="0"/>
      <w:marBottom w:val="0"/>
      <w:divBdr>
        <w:top w:val="none" w:sz="0" w:space="0" w:color="auto"/>
        <w:left w:val="none" w:sz="0" w:space="0" w:color="auto"/>
        <w:bottom w:val="none" w:sz="0" w:space="0" w:color="auto"/>
        <w:right w:val="none" w:sz="0" w:space="0" w:color="auto"/>
      </w:divBdr>
    </w:div>
    <w:div w:id="1053045067">
      <w:bodyDiv w:val="1"/>
      <w:marLeft w:val="0"/>
      <w:marRight w:val="0"/>
      <w:marTop w:val="0"/>
      <w:marBottom w:val="0"/>
      <w:divBdr>
        <w:top w:val="none" w:sz="0" w:space="0" w:color="auto"/>
        <w:left w:val="none" w:sz="0" w:space="0" w:color="auto"/>
        <w:bottom w:val="none" w:sz="0" w:space="0" w:color="auto"/>
        <w:right w:val="none" w:sz="0" w:space="0" w:color="auto"/>
      </w:divBdr>
    </w:div>
    <w:div w:id="1062024648">
      <w:bodyDiv w:val="1"/>
      <w:marLeft w:val="0"/>
      <w:marRight w:val="0"/>
      <w:marTop w:val="0"/>
      <w:marBottom w:val="0"/>
      <w:divBdr>
        <w:top w:val="none" w:sz="0" w:space="0" w:color="auto"/>
        <w:left w:val="none" w:sz="0" w:space="0" w:color="auto"/>
        <w:bottom w:val="none" w:sz="0" w:space="0" w:color="auto"/>
        <w:right w:val="none" w:sz="0" w:space="0" w:color="auto"/>
      </w:divBdr>
    </w:div>
    <w:div w:id="1066225019">
      <w:bodyDiv w:val="1"/>
      <w:marLeft w:val="0"/>
      <w:marRight w:val="0"/>
      <w:marTop w:val="0"/>
      <w:marBottom w:val="0"/>
      <w:divBdr>
        <w:top w:val="none" w:sz="0" w:space="0" w:color="auto"/>
        <w:left w:val="none" w:sz="0" w:space="0" w:color="auto"/>
        <w:bottom w:val="none" w:sz="0" w:space="0" w:color="auto"/>
        <w:right w:val="none" w:sz="0" w:space="0" w:color="auto"/>
      </w:divBdr>
    </w:div>
    <w:div w:id="1149438525">
      <w:bodyDiv w:val="1"/>
      <w:marLeft w:val="0"/>
      <w:marRight w:val="0"/>
      <w:marTop w:val="0"/>
      <w:marBottom w:val="0"/>
      <w:divBdr>
        <w:top w:val="none" w:sz="0" w:space="0" w:color="auto"/>
        <w:left w:val="none" w:sz="0" w:space="0" w:color="auto"/>
        <w:bottom w:val="none" w:sz="0" w:space="0" w:color="auto"/>
        <w:right w:val="none" w:sz="0" w:space="0" w:color="auto"/>
      </w:divBdr>
    </w:div>
    <w:div w:id="1168793862">
      <w:bodyDiv w:val="1"/>
      <w:marLeft w:val="0"/>
      <w:marRight w:val="0"/>
      <w:marTop w:val="0"/>
      <w:marBottom w:val="0"/>
      <w:divBdr>
        <w:top w:val="none" w:sz="0" w:space="0" w:color="auto"/>
        <w:left w:val="none" w:sz="0" w:space="0" w:color="auto"/>
        <w:bottom w:val="none" w:sz="0" w:space="0" w:color="auto"/>
        <w:right w:val="none" w:sz="0" w:space="0" w:color="auto"/>
      </w:divBdr>
    </w:div>
    <w:div w:id="1172406185">
      <w:bodyDiv w:val="1"/>
      <w:marLeft w:val="0"/>
      <w:marRight w:val="0"/>
      <w:marTop w:val="0"/>
      <w:marBottom w:val="0"/>
      <w:divBdr>
        <w:top w:val="none" w:sz="0" w:space="0" w:color="auto"/>
        <w:left w:val="none" w:sz="0" w:space="0" w:color="auto"/>
        <w:bottom w:val="none" w:sz="0" w:space="0" w:color="auto"/>
        <w:right w:val="none" w:sz="0" w:space="0" w:color="auto"/>
      </w:divBdr>
    </w:div>
    <w:div w:id="1183470318">
      <w:bodyDiv w:val="1"/>
      <w:marLeft w:val="0"/>
      <w:marRight w:val="0"/>
      <w:marTop w:val="0"/>
      <w:marBottom w:val="0"/>
      <w:divBdr>
        <w:top w:val="none" w:sz="0" w:space="0" w:color="auto"/>
        <w:left w:val="none" w:sz="0" w:space="0" w:color="auto"/>
        <w:bottom w:val="none" w:sz="0" w:space="0" w:color="auto"/>
        <w:right w:val="none" w:sz="0" w:space="0" w:color="auto"/>
      </w:divBdr>
    </w:div>
    <w:div w:id="1198785021">
      <w:bodyDiv w:val="1"/>
      <w:marLeft w:val="0"/>
      <w:marRight w:val="0"/>
      <w:marTop w:val="0"/>
      <w:marBottom w:val="0"/>
      <w:divBdr>
        <w:top w:val="none" w:sz="0" w:space="0" w:color="auto"/>
        <w:left w:val="none" w:sz="0" w:space="0" w:color="auto"/>
        <w:bottom w:val="none" w:sz="0" w:space="0" w:color="auto"/>
        <w:right w:val="none" w:sz="0" w:space="0" w:color="auto"/>
      </w:divBdr>
    </w:div>
    <w:div w:id="1201015353">
      <w:bodyDiv w:val="1"/>
      <w:marLeft w:val="0"/>
      <w:marRight w:val="0"/>
      <w:marTop w:val="0"/>
      <w:marBottom w:val="0"/>
      <w:divBdr>
        <w:top w:val="none" w:sz="0" w:space="0" w:color="auto"/>
        <w:left w:val="none" w:sz="0" w:space="0" w:color="auto"/>
        <w:bottom w:val="none" w:sz="0" w:space="0" w:color="auto"/>
        <w:right w:val="none" w:sz="0" w:space="0" w:color="auto"/>
      </w:divBdr>
    </w:div>
    <w:div w:id="1224413455">
      <w:bodyDiv w:val="1"/>
      <w:marLeft w:val="0"/>
      <w:marRight w:val="0"/>
      <w:marTop w:val="0"/>
      <w:marBottom w:val="0"/>
      <w:divBdr>
        <w:top w:val="none" w:sz="0" w:space="0" w:color="auto"/>
        <w:left w:val="none" w:sz="0" w:space="0" w:color="auto"/>
        <w:bottom w:val="none" w:sz="0" w:space="0" w:color="auto"/>
        <w:right w:val="none" w:sz="0" w:space="0" w:color="auto"/>
      </w:divBdr>
    </w:div>
    <w:div w:id="1243949539">
      <w:bodyDiv w:val="1"/>
      <w:marLeft w:val="0"/>
      <w:marRight w:val="0"/>
      <w:marTop w:val="0"/>
      <w:marBottom w:val="0"/>
      <w:divBdr>
        <w:top w:val="none" w:sz="0" w:space="0" w:color="auto"/>
        <w:left w:val="none" w:sz="0" w:space="0" w:color="auto"/>
        <w:bottom w:val="none" w:sz="0" w:space="0" w:color="auto"/>
        <w:right w:val="none" w:sz="0" w:space="0" w:color="auto"/>
      </w:divBdr>
    </w:div>
    <w:div w:id="1284078302">
      <w:bodyDiv w:val="1"/>
      <w:marLeft w:val="0"/>
      <w:marRight w:val="0"/>
      <w:marTop w:val="0"/>
      <w:marBottom w:val="0"/>
      <w:divBdr>
        <w:top w:val="none" w:sz="0" w:space="0" w:color="auto"/>
        <w:left w:val="none" w:sz="0" w:space="0" w:color="auto"/>
        <w:bottom w:val="none" w:sz="0" w:space="0" w:color="auto"/>
        <w:right w:val="none" w:sz="0" w:space="0" w:color="auto"/>
      </w:divBdr>
    </w:div>
    <w:div w:id="1296909322">
      <w:bodyDiv w:val="1"/>
      <w:marLeft w:val="0"/>
      <w:marRight w:val="0"/>
      <w:marTop w:val="0"/>
      <w:marBottom w:val="0"/>
      <w:divBdr>
        <w:top w:val="none" w:sz="0" w:space="0" w:color="auto"/>
        <w:left w:val="none" w:sz="0" w:space="0" w:color="auto"/>
        <w:bottom w:val="none" w:sz="0" w:space="0" w:color="auto"/>
        <w:right w:val="none" w:sz="0" w:space="0" w:color="auto"/>
      </w:divBdr>
    </w:div>
    <w:div w:id="1312099735">
      <w:bodyDiv w:val="1"/>
      <w:marLeft w:val="0"/>
      <w:marRight w:val="0"/>
      <w:marTop w:val="0"/>
      <w:marBottom w:val="0"/>
      <w:divBdr>
        <w:top w:val="none" w:sz="0" w:space="0" w:color="auto"/>
        <w:left w:val="none" w:sz="0" w:space="0" w:color="auto"/>
        <w:bottom w:val="none" w:sz="0" w:space="0" w:color="auto"/>
        <w:right w:val="none" w:sz="0" w:space="0" w:color="auto"/>
      </w:divBdr>
      <w:divsChild>
        <w:div w:id="1737047847">
          <w:marLeft w:val="0"/>
          <w:marRight w:val="1"/>
          <w:marTop w:val="0"/>
          <w:marBottom w:val="0"/>
          <w:divBdr>
            <w:top w:val="none" w:sz="0" w:space="0" w:color="auto"/>
            <w:left w:val="none" w:sz="0" w:space="0" w:color="auto"/>
            <w:bottom w:val="none" w:sz="0" w:space="0" w:color="auto"/>
            <w:right w:val="none" w:sz="0" w:space="0" w:color="auto"/>
          </w:divBdr>
          <w:divsChild>
            <w:div w:id="460458935">
              <w:marLeft w:val="0"/>
              <w:marRight w:val="0"/>
              <w:marTop w:val="0"/>
              <w:marBottom w:val="0"/>
              <w:divBdr>
                <w:top w:val="none" w:sz="0" w:space="0" w:color="auto"/>
                <w:left w:val="none" w:sz="0" w:space="0" w:color="auto"/>
                <w:bottom w:val="none" w:sz="0" w:space="0" w:color="auto"/>
                <w:right w:val="none" w:sz="0" w:space="0" w:color="auto"/>
              </w:divBdr>
              <w:divsChild>
                <w:div w:id="414018365">
                  <w:marLeft w:val="0"/>
                  <w:marRight w:val="1"/>
                  <w:marTop w:val="0"/>
                  <w:marBottom w:val="0"/>
                  <w:divBdr>
                    <w:top w:val="none" w:sz="0" w:space="0" w:color="auto"/>
                    <w:left w:val="none" w:sz="0" w:space="0" w:color="auto"/>
                    <w:bottom w:val="none" w:sz="0" w:space="0" w:color="auto"/>
                    <w:right w:val="none" w:sz="0" w:space="0" w:color="auto"/>
                  </w:divBdr>
                  <w:divsChild>
                    <w:div w:id="938299481">
                      <w:marLeft w:val="0"/>
                      <w:marRight w:val="0"/>
                      <w:marTop w:val="0"/>
                      <w:marBottom w:val="0"/>
                      <w:divBdr>
                        <w:top w:val="none" w:sz="0" w:space="0" w:color="auto"/>
                        <w:left w:val="none" w:sz="0" w:space="0" w:color="auto"/>
                        <w:bottom w:val="none" w:sz="0" w:space="0" w:color="auto"/>
                        <w:right w:val="none" w:sz="0" w:space="0" w:color="auto"/>
                      </w:divBdr>
                      <w:divsChild>
                        <w:div w:id="46806538">
                          <w:marLeft w:val="0"/>
                          <w:marRight w:val="0"/>
                          <w:marTop w:val="0"/>
                          <w:marBottom w:val="0"/>
                          <w:divBdr>
                            <w:top w:val="none" w:sz="0" w:space="0" w:color="auto"/>
                            <w:left w:val="none" w:sz="0" w:space="0" w:color="auto"/>
                            <w:bottom w:val="none" w:sz="0" w:space="0" w:color="auto"/>
                            <w:right w:val="none" w:sz="0" w:space="0" w:color="auto"/>
                          </w:divBdr>
                          <w:divsChild>
                            <w:div w:id="777794644">
                              <w:marLeft w:val="0"/>
                              <w:marRight w:val="0"/>
                              <w:marTop w:val="120"/>
                              <w:marBottom w:val="360"/>
                              <w:divBdr>
                                <w:top w:val="none" w:sz="0" w:space="0" w:color="auto"/>
                                <w:left w:val="none" w:sz="0" w:space="0" w:color="auto"/>
                                <w:bottom w:val="none" w:sz="0" w:space="0" w:color="auto"/>
                                <w:right w:val="none" w:sz="0" w:space="0" w:color="auto"/>
                              </w:divBdr>
                              <w:divsChild>
                                <w:div w:id="541139932">
                                  <w:marLeft w:val="0"/>
                                  <w:marRight w:val="0"/>
                                  <w:marTop w:val="0"/>
                                  <w:marBottom w:val="0"/>
                                  <w:divBdr>
                                    <w:top w:val="none" w:sz="0" w:space="0" w:color="auto"/>
                                    <w:left w:val="none" w:sz="0" w:space="0" w:color="auto"/>
                                    <w:bottom w:val="none" w:sz="0" w:space="0" w:color="auto"/>
                                    <w:right w:val="none" w:sz="0" w:space="0" w:color="auto"/>
                                  </w:divBdr>
                                  <w:divsChild>
                                    <w:div w:id="281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061440">
      <w:bodyDiv w:val="1"/>
      <w:marLeft w:val="0"/>
      <w:marRight w:val="0"/>
      <w:marTop w:val="0"/>
      <w:marBottom w:val="0"/>
      <w:divBdr>
        <w:top w:val="none" w:sz="0" w:space="0" w:color="auto"/>
        <w:left w:val="none" w:sz="0" w:space="0" w:color="auto"/>
        <w:bottom w:val="none" w:sz="0" w:space="0" w:color="auto"/>
        <w:right w:val="none" w:sz="0" w:space="0" w:color="auto"/>
      </w:divBdr>
    </w:div>
    <w:div w:id="1361860707">
      <w:bodyDiv w:val="1"/>
      <w:marLeft w:val="0"/>
      <w:marRight w:val="0"/>
      <w:marTop w:val="0"/>
      <w:marBottom w:val="0"/>
      <w:divBdr>
        <w:top w:val="none" w:sz="0" w:space="0" w:color="auto"/>
        <w:left w:val="none" w:sz="0" w:space="0" w:color="auto"/>
        <w:bottom w:val="none" w:sz="0" w:space="0" w:color="auto"/>
        <w:right w:val="none" w:sz="0" w:space="0" w:color="auto"/>
      </w:divBdr>
    </w:div>
    <w:div w:id="1365449024">
      <w:bodyDiv w:val="1"/>
      <w:marLeft w:val="0"/>
      <w:marRight w:val="0"/>
      <w:marTop w:val="0"/>
      <w:marBottom w:val="0"/>
      <w:divBdr>
        <w:top w:val="none" w:sz="0" w:space="0" w:color="auto"/>
        <w:left w:val="none" w:sz="0" w:space="0" w:color="auto"/>
        <w:bottom w:val="none" w:sz="0" w:space="0" w:color="auto"/>
        <w:right w:val="none" w:sz="0" w:space="0" w:color="auto"/>
      </w:divBdr>
    </w:div>
    <w:div w:id="1376272815">
      <w:bodyDiv w:val="1"/>
      <w:marLeft w:val="0"/>
      <w:marRight w:val="0"/>
      <w:marTop w:val="0"/>
      <w:marBottom w:val="0"/>
      <w:divBdr>
        <w:top w:val="none" w:sz="0" w:space="0" w:color="auto"/>
        <w:left w:val="none" w:sz="0" w:space="0" w:color="auto"/>
        <w:bottom w:val="none" w:sz="0" w:space="0" w:color="auto"/>
        <w:right w:val="none" w:sz="0" w:space="0" w:color="auto"/>
      </w:divBdr>
    </w:div>
    <w:div w:id="1427729439">
      <w:bodyDiv w:val="1"/>
      <w:marLeft w:val="0"/>
      <w:marRight w:val="0"/>
      <w:marTop w:val="0"/>
      <w:marBottom w:val="0"/>
      <w:divBdr>
        <w:top w:val="none" w:sz="0" w:space="0" w:color="auto"/>
        <w:left w:val="none" w:sz="0" w:space="0" w:color="auto"/>
        <w:bottom w:val="none" w:sz="0" w:space="0" w:color="auto"/>
        <w:right w:val="none" w:sz="0" w:space="0" w:color="auto"/>
      </w:divBdr>
      <w:divsChild>
        <w:div w:id="205796201">
          <w:marLeft w:val="0"/>
          <w:marRight w:val="0"/>
          <w:marTop w:val="0"/>
          <w:marBottom w:val="0"/>
          <w:divBdr>
            <w:top w:val="none" w:sz="0" w:space="0" w:color="auto"/>
            <w:left w:val="none" w:sz="0" w:space="0" w:color="auto"/>
            <w:bottom w:val="none" w:sz="0" w:space="0" w:color="auto"/>
            <w:right w:val="none" w:sz="0" w:space="0" w:color="auto"/>
          </w:divBdr>
        </w:div>
        <w:div w:id="1662805035">
          <w:marLeft w:val="0"/>
          <w:marRight w:val="0"/>
          <w:marTop w:val="0"/>
          <w:marBottom w:val="0"/>
          <w:divBdr>
            <w:top w:val="none" w:sz="0" w:space="0" w:color="auto"/>
            <w:left w:val="none" w:sz="0" w:space="0" w:color="auto"/>
            <w:bottom w:val="none" w:sz="0" w:space="0" w:color="auto"/>
            <w:right w:val="none" w:sz="0" w:space="0" w:color="auto"/>
          </w:divBdr>
        </w:div>
        <w:div w:id="1861239546">
          <w:marLeft w:val="0"/>
          <w:marRight w:val="0"/>
          <w:marTop w:val="0"/>
          <w:marBottom w:val="0"/>
          <w:divBdr>
            <w:top w:val="none" w:sz="0" w:space="0" w:color="auto"/>
            <w:left w:val="none" w:sz="0" w:space="0" w:color="auto"/>
            <w:bottom w:val="none" w:sz="0" w:space="0" w:color="auto"/>
            <w:right w:val="none" w:sz="0" w:space="0" w:color="auto"/>
          </w:divBdr>
        </w:div>
      </w:divsChild>
    </w:div>
    <w:div w:id="1456633474">
      <w:bodyDiv w:val="1"/>
      <w:marLeft w:val="0"/>
      <w:marRight w:val="0"/>
      <w:marTop w:val="0"/>
      <w:marBottom w:val="0"/>
      <w:divBdr>
        <w:top w:val="none" w:sz="0" w:space="0" w:color="auto"/>
        <w:left w:val="none" w:sz="0" w:space="0" w:color="auto"/>
        <w:bottom w:val="none" w:sz="0" w:space="0" w:color="auto"/>
        <w:right w:val="none" w:sz="0" w:space="0" w:color="auto"/>
      </w:divBdr>
    </w:div>
    <w:div w:id="1461876982">
      <w:bodyDiv w:val="1"/>
      <w:marLeft w:val="0"/>
      <w:marRight w:val="0"/>
      <w:marTop w:val="0"/>
      <w:marBottom w:val="0"/>
      <w:divBdr>
        <w:top w:val="none" w:sz="0" w:space="0" w:color="auto"/>
        <w:left w:val="none" w:sz="0" w:space="0" w:color="auto"/>
        <w:bottom w:val="none" w:sz="0" w:space="0" w:color="auto"/>
        <w:right w:val="none" w:sz="0" w:space="0" w:color="auto"/>
      </w:divBdr>
    </w:div>
    <w:div w:id="1467628193">
      <w:bodyDiv w:val="1"/>
      <w:marLeft w:val="0"/>
      <w:marRight w:val="0"/>
      <w:marTop w:val="0"/>
      <w:marBottom w:val="0"/>
      <w:divBdr>
        <w:top w:val="none" w:sz="0" w:space="0" w:color="auto"/>
        <w:left w:val="none" w:sz="0" w:space="0" w:color="auto"/>
        <w:bottom w:val="none" w:sz="0" w:space="0" w:color="auto"/>
        <w:right w:val="none" w:sz="0" w:space="0" w:color="auto"/>
      </w:divBdr>
    </w:div>
    <w:div w:id="1484587313">
      <w:bodyDiv w:val="1"/>
      <w:marLeft w:val="0"/>
      <w:marRight w:val="0"/>
      <w:marTop w:val="0"/>
      <w:marBottom w:val="0"/>
      <w:divBdr>
        <w:top w:val="none" w:sz="0" w:space="0" w:color="auto"/>
        <w:left w:val="none" w:sz="0" w:space="0" w:color="auto"/>
        <w:bottom w:val="none" w:sz="0" w:space="0" w:color="auto"/>
        <w:right w:val="none" w:sz="0" w:space="0" w:color="auto"/>
      </w:divBdr>
    </w:div>
    <w:div w:id="1548377963">
      <w:bodyDiv w:val="1"/>
      <w:marLeft w:val="0"/>
      <w:marRight w:val="0"/>
      <w:marTop w:val="0"/>
      <w:marBottom w:val="0"/>
      <w:divBdr>
        <w:top w:val="none" w:sz="0" w:space="0" w:color="auto"/>
        <w:left w:val="none" w:sz="0" w:space="0" w:color="auto"/>
        <w:bottom w:val="none" w:sz="0" w:space="0" w:color="auto"/>
        <w:right w:val="none" w:sz="0" w:space="0" w:color="auto"/>
      </w:divBdr>
    </w:div>
    <w:div w:id="1555434263">
      <w:bodyDiv w:val="1"/>
      <w:marLeft w:val="0"/>
      <w:marRight w:val="0"/>
      <w:marTop w:val="0"/>
      <w:marBottom w:val="0"/>
      <w:divBdr>
        <w:top w:val="none" w:sz="0" w:space="0" w:color="auto"/>
        <w:left w:val="none" w:sz="0" w:space="0" w:color="auto"/>
        <w:bottom w:val="none" w:sz="0" w:space="0" w:color="auto"/>
        <w:right w:val="none" w:sz="0" w:space="0" w:color="auto"/>
      </w:divBdr>
    </w:div>
    <w:div w:id="1559242994">
      <w:bodyDiv w:val="1"/>
      <w:marLeft w:val="0"/>
      <w:marRight w:val="0"/>
      <w:marTop w:val="0"/>
      <w:marBottom w:val="0"/>
      <w:divBdr>
        <w:top w:val="none" w:sz="0" w:space="0" w:color="auto"/>
        <w:left w:val="none" w:sz="0" w:space="0" w:color="auto"/>
        <w:bottom w:val="none" w:sz="0" w:space="0" w:color="auto"/>
        <w:right w:val="none" w:sz="0" w:space="0" w:color="auto"/>
      </w:divBdr>
    </w:div>
    <w:div w:id="1652710589">
      <w:bodyDiv w:val="1"/>
      <w:marLeft w:val="0"/>
      <w:marRight w:val="0"/>
      <w:marTop w:val="0"/>
      <w:marBottom w:val="0"/>
      <w:divBdr>
        <w:top w:val="none" w:sz="0" w:space="0" w:color="auto"/>
        <w:left w:val="none" w:sz="0" w:space="0" w:color="auto"/>
        <w:bottom w:val="none" w:sz="0" w:space="0" w:color="auto"/>
        <w:right w:val="none" w:sz="0" w:space="0" w:color="auto"/>
      </w:divBdr>
    </w:div>
    <w:div w:id="1656758776">
      <w:bodyDiv w:val="1"/>
      <w:marLeft w:val="0"/>
      <w:marRight w:val="0"/>
      <w:marTop w:val="0"/>
      <w:marBottom w:val="0"/>
      <w:divBdr>
        <w:top w:val="none" w:sz="0" w:space="0" w:color="auto"/>
        <w:left w:val="none" w:sz="0" w:space="0" w:color="auto"/>
        <w:bottom w:val="none" w:sz="0" w:space="0" w:color="auto"/>
        <w:right w:val="none" w:sz="0" w:space="0" w:color="auto"/>
      </w:divBdr>
    </w:div>
    <w:div w:id="1671327989">
      <w:bodyDiv w:val="1"/>
      <w:marLeft w:val="0"/>
      <w:marRight w:val="0"/>
      <w:marTop w:val="0"/>
      <w:marBottom w:val="0"/>
      <w:divBdr>
        <w:top w:val="none" w:sz="0" w:space="0" w:color="auto"/>
        <w:left w:val="none" w:sz="0" w:space="0" w:color="auto"/>
        <w:bottom w:val="none" w:sz="0" w:space="0" w:color="auto"/>
        <w:right w:val="none" w:sz="0" w:space="0" w:color="auto"/>
      </w:divBdr>
    </w:div>
    <w:div w:id="1672492397">
      <w:bodyDiv w:val="1"/>
      <w:marLeft w:val="0"/>
      <w:marRight w:val="0"/>
      <w:marTop w:val="0"/>
      <w:marBottom w:val="0"/>
      <w:divBdr>
        <w:top w:val="none" w:sz="0" w:space="0" w:color="auto"/>
        <w:left w:val="none" w:sz="0" w:space="0" w:color="auto"/>
        <w:bottom w:val="none" w:sz="0" w:space="0" w:color="auto"/>
        <w:right w:val="none" w:sz="0" w:space="0" w:color="auto"/>
      </w:divBdr>
    </w:div>
    <w:div w:id="1735471475">
      <w:bodyDiv w:val="1"/>
      <w:marLeft w:val="0"/>
      <w:marRight w:val="0"/>
      <w:marTop w:val="0"/>
      <w:marBottom w:val="0"/>
      <w:divBdr>
        <w:top w:val="none" w:sz="0" w:space="0" w:color="auto"/>
        <w:left w:val="none" w:sz="0" w:space="0" w:color="auto"/>
        <w:bottom w:val="none" w:sz="0" w:space="0" w:color="auto"/>
        <w:right w:val="none" w:sz="0" w:space="0" w:color="auto"/>
      </w:divBdr>
    </w:div>
    <w:div w:id="1745561679">
      <w:bodyDiv w:val="1"/>
      <w:marLeft w:val="0"/>
      <w:marRight w:val="0"/>
      <w:marTop w:val="0"/>
      <w:marBottom w:val="0"/>
      <w:divBdr>
        <w:top w:val="none" w:sz="0" w:space="0" w:color="auto"/>
        <w:left w:val="none" w:sz="0" w:space="0" w:color="auto"/>
        <w:bottom w:val="none" w:sz="0" w:space="0" w:color="auto"/>
        <w:right w:val="none" w:sz="0" w:space="0" w:color="auto"/>
      </w:divBdr>
    </w:div>
    <w:div w:id="1761872573">
      <w:bodyDiv w:val="1"/>
      <w:marLeft w:val="0"/>
      <w:marRight w:val="0"/>
      <w:marTop w:val="0"/>
      <w:marBottom w:val="0"/>
      <w:divBdr>
        <w:top w:val="none" w:sz="0" w:space="0" w:color="auto"/>
        <w:left w:val="none" w:sz="0" w:space="0" w:color="auto"/>
        <w:bottom w:val="none" w:sz="0" w:space="0" w:color="auto"/>
        <w:right w:val="none" w:sz="0" w:space="0" w:color="auto"/>
      </w:divBdr>
    </w:div>
    <w:div w:id="1774283511">
      <w:bodyDiv w:val="1"/>
      <w:marLeft w:val="0"/>
      <w:marRight w:val="0"/>
      <w:marTop w:val="0"/>
      <w:marBottom w:val="0"/>
      <w:divBdr>
        <w:top w:val="none" w:sz="0" w:space="0" w:color="auto"/>
        <w:left w:val="none" w:sz="0" w:space="0" w:color="auto"/>
        <w:bottom w:val="none" w:sz="0" w:space="0" w:color="auto"/>
        <w:right w:val="none" w:sz="0" w:space="0" w:color="auto"/>
      </w:divBdr>
    </w:div>
    <w:div w:id="1774781321">
      <w:bodyDiv w:val="1"/>
      <w:marLeft w:val="0"/>
      <w:marRight w:val="0"/>
      <w:marTop w:val="0"/>
      <w:marBottom w:val="0"/>
      <w:divBdr>
        <w:top w:val="none" w:sz="0" w:space="0" w:color="auto"/>
        <w:left w:val="none" w:sz="0" w:space="0" w:color="auto"/>
        <w:bottom w:val="none" w:sz="0" w:space="0" w:color="auto"/>
        <w:right w:val="none" w:sz="0" w:space="0" w:color="auto"/>
      </w:divBdr>
    </w:div>
    <w:div w:id="1777208663">
      <w:bodyDiv w:val="1"/>
      <w:marLeft w:val="0"/>
      <w:marRight w:val="0"/>
      <w:marTop w:val="0"/>
      <w:marBottom w:val="0"/>
      <w:divBdr>
        <w:top w:val="none" w:sz="0" w:space="0" w:color="auto"/>
        <w:left w:val="none" w:sz="0" w:space="0" w:color="auto"/>
        <w:bottom w:val="none" w:sz="0" w:space="0" w:color="auto"/>
        <w:right w:val="none" w:sz="0" w:space="0" w:color="auto"/>
      </w:divBdr>
      <w:divsChild>
        <w:div w:id="1028719155">
          <w:marLeft w:val="0"/>
          <w:marRight w:val="0"/>
          <w:marTop w:val="0"/>
          <w:marBottom w:val="0"/>
          <w:divBdr>
            <w:top w:val="none" w:sz="0" w:space="0" w:color="auto"/>
            <w:left w:val="none" w:sz="0" w:space="0" w:color="auto"/>
            <w:bottom w:val="none" w:sz="0" w:space="0" w:color="auto"/>
            <w:right w:val="none" w:sz="0" w:space="0" w:color="auto"/>
          </w:divBdr>
          <w:divsChild>
            <w:div w:id="12103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2694">
      <w:bodyDiv w:val="1"/>
      <w:marLeft w:val="0"/>
      <w:marRight w:val="0"/>
      <w:marTop w:val="0"/>
      <w:marBottom w:val="0"/>
      <w:divBdr>
        <w:top w:val="none" w:sz="0" w:space="0" w:color="auto"/>
        <w:left w:val="none" w:sz="0" w:space="0" w:color="auto"/>
        <w:bottom w:val="none" w:sz="0" w:space="0" w:color="auto"/>
        <w:right w:val="none" w:sz="0" w:space="0" w:color="auto"/>
      </w:divBdr>
    </w:div>
    <w:div w:id="1823348166">
      <w:bodyDiv w:val="1"/>
      <w:marLeft w:val="0"/>
      <w:marRight w:val="0"/>
      <w:marTop w:val="0"/>
      <w:marBottom w:val="0"/>
      <w:divBdr>
        <w:top w:val="none" w:sz="0" w:space="0" w:color="auto"/>
        <w:left w:val="none" w:sz="0" w:space="0" w:color="auto"/>
        <w:bottom w:val="none" w:sz="0" w:space="0" w:color="auto"/>
        <w:right w:val="none" w:sz="0" w:space="0" w:color="auto"/>
      </w:divBdr>
    </w:div>
    <w:div w:id="1824855939">
      <w:bodyDiv w:val="1"/>
      <w:marLeft w:val="0"/>
      <w:marRight w:val="0"/>
      <w:marTop w:val="0"/>
      <w:marBottom w:val="0"/>
      <w:divBdr>
        <w:top w:val="none" w:sz="0" w:space="0" w:color="auto"/>
        <w:left w:val="none" w:sz="0" w:space="0" w:color="auto"/>
        <w:bottom w:val="none" w:sz="0" w:space="0" w:color="auto"/>
        <w:right w:val="none" w:sz="0" w:space="0" w:color="auto"/>
      </w:divBdr>
    </w:div>
    <w:div w:id="1892693440">
      <w:bodyDiv w:val="1"/>
      <w:marLeft w:val="0"/>
      <w:marRight w:val="0"/>
      <w:marTop w:val="0"/>
      <w:marBottom w:val="0"/>
      <w:divBdr>
        <w:top w:val="none" w:sz="0" w:space="0" w:color="auto"/>
        <w:left w:val="none" w:sz="0" w:space="0" w:color="auto"/>
        <w:bottom w:val="none" w:sz="0" w:space="0" w:color="auto"/>
        <w:right w:val="none" w:sz="0" w:space="0" w:color="auto"/>
      </w:divBdr>
    </w:div>
    <w:div w:id="1980768067">
      <w:bodyDiv w:val="1"/>
      <w:marLeft w:val="0"/>
      <w:marRight w:val="0"/>
      <w:marTop w:val="0"/>
      <w:marBottom w:val="0"/>
      <w:divBdr>
        <w:top w:val="none" w:sz="0" w:space="0" w:color="auto"/>
        <w:left w:val="none" w:sz="0" w:space="0" w:color="auto"/>
        <w:bottom w:val="none" w:sz="0" w:space="0" w:color="auto"/>
        <w:right w:val="none" w:sz="0" w:space="0" w:color="auto"/>
      </w:divBdr>
    </w:div>
    <w:div w:id="2016107296">
      <w:bodyDiv w:val="1"/>
      <w:marLeft w:val="0"/>
      <w:marRight w:val="0"/>
      <w:marTop w:val="0"/>
      <w:marBottom w:val="0"/>
      <w:divBdr>
        <w:top w:val="none" w:sz="0" w:space="0" w:color="auto"/>
        <w:left w:val="none" w:sz="0" w:space="0" w:color="auto"/>
        <w:bottom w:val="none" w:sz="0" w:space="0" w:color="auto"/>
        <w:right w:val="none" w:sz="0" w:space="0" w:color="auto"/>
      </w:divBdr>
    </w:div>
    <w:div w:id="2042707730">
      <w:bodyDiv w:val="1"/>
      <w:marLeft w:val="0"/>
      <w:marRight w:val="0"/>
      <w:marTop w:val="0"/>
      <w:marBottom w:val="0"/>
      <w:divBdr>
        <w:top w:val="none" w:sz="0" w:space="0" w:color="auto"/>
        <w:left w:val="none" w:sz="0" w:space="0" w:color="auto"/>
        <w:bottom w:val="none" w:sz="0" w:space="0" w:color="auto"/>
        <w:right w:val="none" w:sz="0" w:space="0" w:color="auto"/>
      </w:divBdr>
    </w:div>
    <w:div w:id="2056269319">
      <w:bodyDiv w:val="1"/>
      <w:marLeft w:val="0"/>
      <w:marRight w:val="0"/>
      <w:marTop w:val="0"/>
      <w:marBottom w:val="0"/>
      <w:divBdr>
        <w:top w:val="none" w:sz="0" w:space="0" w:color="auto"/>
        <w:left w:val="none" w:sz="0" w:space="0" w:color="auto"/>
        <w:bottom w:val="none" w:sz="0" w:space="0" w:color="auto"/>
        <w:right w:val="none" w:sz="0" w:space="0" w:color="auto"/>
      </w:divBdr>
    </w:div>
    <w:div w:id="2081905179">
      <w:bodyDiv w:val="1"/>
      <w:marLeft w:val="0"/>
      <w:marRight w:val="0"/>
      <w:marTop w:val="0"/>
      <w:marBottom w:val="0"/>
      <w:divBdr>
        <w:top w:val="none" w:sz="0" w:space="0" w:color="auto"/>
        <w:left w:val="none" w:sz="0" w:space="0" w:color="auto"/>
        <w:bottom w:val="none" w:sz="0" w:space="0" w:color="auto"/>
        <w:right w:val="none" w:sz="0" w:space="0" w:color="auto"/>
      </w:divBdr>
    </w:div>
    <w:div w:id="2087459361">
      <w:bodyDiv w:val="1"/>
      <w:marLeft w:val="0"/>
      <w:marRight w:val="0"/>
      <w:marTop w:val="0"/>
      <w:marBottom w:val="0"/>
      <w:divBdr>
        <w:top w:val="none" w:sz="0" w:space="0" w:color="auto"/>
        <w:left w:val="none" w:sz="0" w:space="0" w:color="auto"/>
        <w:bottom w:val="none" w:sz="0" w:space="0" w:color="auto"/>
        <w:right w:val="none" w:sz="0" w:space="0" w:color="auto"/>
      </w:divBdr>
    </w:div>
    <w:div w:id="2108236031">
      <w:bodyDiv w:val="1"/>
      <w:marLeft w:val="0"/>
      <w:marRight w:val="0"/>
      <w:marTop w:val="0"/>
      <w:marBottom w:val="0"/>
      <w:divBdr>
        <w:top w:val="none" w:sz="0" w:space="0" w:color="auto"/>
        <w:left w:val="none" w:sz="0" w:space="0" w:color="auto"/>
        <w:bottom w:val="none" w:sz="0" w:space="0" w:color="auto"/>
        <w:right w:val="none" w:sz="0" w:space="0" w:color="auto"/>
      </w:divBdr>
    </w:div>
    <w:div w:id="2129161814">
      <w:bodyDiv w:val="1"/>
      <w:marLeft w:val="0"/>
      <w:marRight w:val="0"/>
      <w:marTop w:val="0"/>
      <w:marBottom w:val="0"/>
      <w:divBdr>
        <w:top w:val="none" w:sz="0" w:space="0" w:color="auto"/>
        <w:left w:val="none" w:sz="0" w:space="0" w:color="auto"/>
        <w:bottom w:val="none" w:sz="0" w:space="0" w:color="auto"/>
        <w:right w:val="none" w:sz="0" w:space="0" w:color="auto"/>
      </w:divBdr>
    </w:div>
    <w:div w:id="21447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1736487" TargetMode="External"/><Relationship Id="rId21" Type="http://schemas.openxmlformats.org/officeDocument/2006/relationships/hyperlink" Target="http://www.ncbi.nlm.nih.gov/pubmed/19910353" TargetMode="External"/><Relationship Id="rId42" Type="http://schemas.openxmlformats.org/officeDocument/2006/relationships/hyperlink" Target="http://www.ncbi.nlm.nih.gov/pubmed?term=Fu%20X%5BAuthor%5D&amp;cauthor=true&amp;cauthor_uid=24599980" TargetMode="External"/><Relationship Id="rId47" Type="http://schemas.openxmlformats.org/officeDocument/2006/relationships/hyperlink" Target="http://www.ncbi.nlm.nih.gov/pubmed?term=Li%20S%5BAuthor%5D&amp;cauthor=true&amp;cauthor_uid=24599980" TargetMode="External"/><Relationship Id="rId63" Type="http://schemas.openxmlformats.org/officeDocument/2006/relationships/hyperlink" Target="https://doi.org/10.1186/s40794-020-00114-2" TargetMode="External"/><Relationship Id="rId68" Type="http://schemas.openxmlformats.org/officeDocument/2006/relationships/hyperlink" Target="http://www.public-health.uiowa.edu/CEID/Posters/Kaitlin%20Rainwater%20Peru%20water%20poster%20for%20UI%20student%20poster%20session%20April%202005.ppt" TargetMode="External"/><Relationship Id="rId16" Type="http://schemas.openxmlformats.org/officeDocument/2006/relationships/hyperlink" Target="http://www.ncbi.nlm.nih.gov/pubmed/19413031" TargetMode="External"/><Relationship Id="rId11" Type="http://schemas.openxmlformats.org/officeDocument/2006/relationships/hyperlink" Target="http://www.ncbi.nlm.nih.gov/pubmed/18382134" TargetMode="External"/><Relationship Id="rId24" Type="http://schemas.openxmlformats.org/officeDocument/2006/relationships/hyperlink" Target="http://www.ncbi.nlm.nih.gov/pubmed/21388566" TargetMode="External"/><Relationship Id="rId32" Type="http://schemas.openxmlformats.org/officeDocument/2006/relationships/hyperlink" Target="http://www.ncbi.nlm.nih.gov/pubmed?term=Gray%20G%5BAuthor%5D&amp;cauthor=true&amp;cauthor_uid=22975665" TargetMode="External"/><Relationship Id="rId37" Type="http://schemas.openxmlformats.org/officeDocument/2006/relationships/hyperlink" Target="http://www.ncbi.nlm.nih.gov/pubmed?term=Su%20S%5BAuthor%5D&amp;cauthor=true&amp;cauthor_uid=24599980" TargetMode="External"/><Relationship Id="rId40" Type="http://schemas.openxmlformats.org/officeDocument/2006/relationships/hyperlink" Target="http://www.ncbi.nlm.nih.gov/pubmed?term=Khan%20SU%5BAuthor%5D&amp;cauthor=true&amp;cauthor_uid=24599980" TargetMode="External"/><Relationship Id="rId45" Type="http://schemas.openxmlformats.org/officeDocument/2006/relationships/hyperlink" Target="http://www.ncbi.nlm.nih.gov/pubmed?term=Qi%20W%5BAuthor%5D&amp;cauthor=true&amp;cauthor_uid=24599980" TargetMode="External"/><Relationship Id="rId53" Type="http://schemas.openxmlformats.org/officeDocument/2006/relationships/hyperlink" Target="https://www.ncbi.nlm.nih.gov/pmc/articles/PMC6128238/" TargetMode="External"/><Relationship Id="rId58" Type="http://schemas.openxmlformats.org/officeDocument/2006/relationships/hyperlink" Target="https://doi.org/10.1016/j.ttbdis.2019.101316" TargetMode="External"/><Relationship Id="rId66" Type="http://schemas.openxmlformats.org/officeDocument/2006/relationships/hyperlink" Target="https://urldefense.com/v3/__https:/doi.org/10.17226/25681__;!!OToaGQ!_cCAj4JiE_RGRssXMmHF7QyfIdxfZ36y-ecKSXp5_cFnvz_0tz9A43hzaq1AsIzlEd2G$" TargetMode="External"/><Relationship Id="rId74" Type="http://schemas.openxmlformats.org/officeDocument/2006/relationships/hyperlink" Target="http://media.news.health.ufl.edu/misc/egh/Other/Graduate%20Student%20Profiles/PoulomyChakrabortyProfile.jpg" TargetMode="External"/><Relationship Id="rId5" Type="http://schemas.openxmlformats.org/officeDocument/2006/relationships/webSettings" Target="webSettings.xml"/><Relationship Id="rId61" Type="http://schemas.openxmlformats.org/officeDocument/2006/relationships/hyperlink" Target="https://doi.org/10.1371/journal.%20pone.0233117" TargetMode="External"/><Relationship Id="rId19" Type="http://schemas.openxmlformats.org/officeDocument/2006/relationships/hyperlink" Target="http://www.ncbi.nlm.nih.gov/pubmed/19596206" TargetMode="External"/><Relationship Id="rId14" Type="http://schemas.openxmlformats.org/officeDocument/2006/relationships/hyperlink" Target="http://www.ncbi.nlm.nih.gov/pubmed/18842388" TargetMode="External"/><Relationship Id="rId22" Type="http://schemas.openxmlformats.org/officeDocument/2006/relationships/hyperlink" Target="http://www.ncbi.nlm.nih.gov/pubmed/20033887" TargetMode="External"/><Relationship Id="rId27" Type="http://schemas.openxmlformats.org/officeDocument/2006/relationships/hyperlink" Target="http://www.ncbi.nlm.nih.gov/pubmed?term=Vegosen%20L%5BAuthor%5D&amp;cauthor=true&amp;cauthor_uid=22975665" TargetMode="External"/><Relationship Id="rId30" Type="http://schemas.openxmlformats.org/officeDocument/2006/relationships/hyperlink" Target="http://www.ncbi.nlm.nih.gov/pubmed?term=Breysse%20PN%5BAuthor%5D&amp;cauthor=true&amp;cauthor_uid=22975665" TargetMode="External"/><Relationship Id="rId35" Type="http://schemas.openxmlformats.org/officeDocument/2006/relationships/hyperlink" Target="http://www.ncbi.nlm.nih.gov/pubmed/22975665" TargetMode="External"/><Relationship Id="rId43" Type="http://schemas.openxmlformats.org/officeDocument/2006/relationships/hyperlink" Target="http://www.ncbi.nlm.nih.gov/pubmed?term=Hong%20M%5BAuthor%5D&amp;cauthor=true&amp;cauthor_uid=24599980" TargetMode="External"/><Relationship Id="rId48" Type="http://schemas.openxmlformats.org/officeDocument/2006/relationships/hyperlink" Target="https://doi.org/10.1093/ofid/ofx238" TargetMode="External"/><Relationship Id="rId56" Type="http://schemas.openxmlformats.org/officeDocument/2006/relationships/hyperlink" Target="https://doi.org/10.1093/ofid/ofz074" TargetMode="External"/><Relationship Id="rId64" Type="http://schemas.openxmlformats.org/officeDocument/2006/relationships/hyperlink" Target="https://doi.org/10.1111/irv.12812" TargetMode="External"/><Relationship Id="rId69" Type="http://schemas.openxmlformats.org/officeDocument/2006/relationships/hyperlink" Target="http://www.healthpolicy.ro/index.php" TargetMode="External"/><Relationship Id="rId77" Type="http://schemas.openxmlformats.org/officeDocument/2006/relationships/theme" Target="theme/theme1.xml"/><Relationship Id="rId8" Type="http://schemas.openxmlformats.org/officeDocument/2006/relationships/hyperlink" Target="http://www.ncbi.nlm.nih.gov/entrez/query.fcgi?cmd=Retrieve&amp;db=pubmed&amp;dopt=Abstract&amp;list_uids=15207075" TargetMode="External"/><Relationship Id="rId51" Type="http://schemas.openxmlformats.org/officeDocument/2006/relationships/hyperlink" Target="https://www.ncbi.nlm.nih.gov/pubmed/30151413" TargetMode="External"/><Relationship Id="rId72" Type="http://schemas.openxmlformats.org/officeDocument/2006/relationships/hyperlink" Target="https://www.ncbi.nlm.nih.gov/pmc/articles/PMC5632199/" TargetMode="External"/><Relationship Id="rId3" Type="http://schemas.openxmlformats.org/officeDocument/2006/relationships/styles" Target="styles.xml"/><Relationship Id="rId12" Type="http://schemas.openxmlformats.org/officeDocument/2006/relationships/hyperlink" Target="http://www.ncbi.nlm.nih.gov/pubmed/18414091" TargetMode="External"/><Relationship Id="rId17" Type="http://schemas.openxmlformats.org/officeDocument/2006/relationships/hyperlink" Target="http://www.ncbi.nlm.nih.gov/pubmed/19596206" TargetMode="External"/><Relationship Id="rId25" Type="http://schemas.openxmlformats.org/officeDocument/2006/relationships/hyperlink" Target="http://www.ncbi.nlm.nih.gov/pubmed/21388564" TargetMode="External"/><Relationship Id="rId33" Type="http://schemas.openxmlformats.org/officeDocument/2006/relationships/hyperlink" Target="http://www.ncbi.nlm.nih.gov/pubmed?term=Freeman%20LB%5BAuthor%5D&amp;cauthor=true&amp;cauthor_uid=22975665" TargetMode="External"/><Relationship Id="rId38" Type="http://schemas.openxmlformats.org/officeDocument/2006/relationships/hyperlink" Target="http://www.ncbi.nlm.nih.gov/pubmed?term=Zhou%20P%5BAuthor%5D&amp;cauthor=true&amp;cauthor_uid=24599980" TargetMode="External"/><Relationship Id="rId46" Type="http://schemas.openxmlformats.org/officeDocument/2006/relationships/hyperlink" Target="http://www.ncbi.nlm.nih.gov/pubmed?term=Gray%20GC%5BAuthor%5D&amp;cauthor=true&amp;cauthor_uid=24599980" TargetMode="External"/><Relationship Id="rId59" Type="http://schemas.openxmlformats.org/officeDocument/2006/relationships/hyperlink" Target="https://doi.org/10.1186/s13570-020-00162-5" TargetMode="External"/><Relationship Id="rId67" Type="http://schemas.openxmlformats.org/officeDocument/2006/relationships/hyperlink" Target="http://www.antimicrobe.org/v01rev.asp" TargetMode="External"/><Relationship Id="rId20" Type="http://schemas.openxmlformats.org/officeDocument/2006/relationships/hyperlink" Target="http://www.ncbi.nlm.nih.gov/pubmed/19551823?ordinalpos=1&amp;itool=EntrezSystem2.PEntrez.Pubmed.Pubmed_ResultsPanel.Pubmed_DefaultReportPanel.Pubmed_RVDocSum" TargetMode="External"/><Relationship Id="rId41" Type="http://schemas.openxmlformats.org/officeDocument/2006/relationships/hyperlink" Target="http://www.ncbi.nlm.nih.gov/pubmed?term=He%20S%5BAuthor%5D&amp;cauthor=true&amp;cauthor_uid=24599980" TargetMode="External"/><Relationship Id="rId54" Type="http://schemas.openxmlformats.org/officeDocument/2006/relationships/hyperlink" Target="https://doi.org/10.1186/s40794-018-0071-7" TargetMode="External"/><Relationship Id="rId62" Type="http://schemas.openxmlformats.org/officeDocument/2006/relationships/hyperlink" Target="https://doi.org/10.1038/s41467-020-16670-2" TargetMode="External"/><Relationship Id="rId70" Type="http://schemas.openxmlformats.org/officeDocument/2006/relationships/hyperlink" Target="http://www.healthpolicy.ro/index.ph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19372117" TargetMode="External"/><Relationship Id="rId23" Type="http://schemas.openxmlformats.org/officeDocument/2006/relationships/hyperlink" Target="http://www.ncbi.nlm.nih.gov/pubmed/21388565" TargetMode="External"/><Relationship Id="rId28" Type="http://schemas.openxmlformats.org/officeDocument/2006/relationships/hyperlink" Target="http://www.ncbi.nlm.nih.gov/pubmed?term=Davis%20MF%5BAuthor%5D&amp;cauthor=true&amp;cauthor_uid=22975665" TargetMode="External"/><Relationship Id="rId36" Type="http://schemas.openxmlformats.org/officeDocument/2006/relationships/hyperlink" Target="http://www.ncbi.nlm.nih.gov/pubmed/23584903" TargetMode="External"/><Relationship Id="rId49" Type="http://schemas.openxmlformats.org/officeDocument/2006/relationships/hyperlink" Target="https://www.ncbi.nlm.nih.gov/pmc/articles/PMC5730932/" TargetMode="External"/><Relationship Id="rId57" Type="http://schemas.openxmlformats.org/officeDocument/2006/relationships/hyperlink" Target="https://doi.org/10.1093/ofid/ofz258" TargetMode="External"/><Relationship Id="rId10" Type="http://schemas.openxmlformats.org/officeDocument/2006/relationships/hyperlink" Target="http://www.ncbi.nlm.nih.gov/pubmed/18193482" TargetMode="External"/><Relationship Id="rId31" Type="http://schemas.openxmlformats.org/officeDocument/2006/relationships/hyperlink" Target="http://www.ncbi.nlm.nih.gov/pubmed?term=Agnew%20J%5BAuthor%5D&amp;cauthor=true&amp;cauthor_uid=22975665" TargetMode="External"/><Relationship Id="rId44" Type="http://schemas.openxmlformats.org/officeDocument/2006/relationships/hyperlink" Target="http://www.ncbi.nlm.nih.gov/pubmed?term=Sun%20L%5BAuthor%5D&amp;cauthor=true&amp;cauthor_uid=24599980" TargetMode="External"/><Relationship Id="rId52" Type="http://schemas.openxmlformats.org/officeDocument/2006/relationships/hyperlink" Target="https://www.ncbi.nlm.nih.gov/pubmed/30210800" TargetMode="External"/><Relationship Id="rId60" Type="http://schemas.openxmlformats.org/officeDocument/2006/relationships/hyperlink" Target="https://doi.org/10.1016/j.jcv.2020.104391" TargetMode="External"/><Relationship Id="rId65" Type="http://schemas.openxmlformats.org/officeDocument/2006/relationships/hyperlink" Target="https://pubmed.ncbi.nlm.nih.gov/33158834/" TargetMode="External"/><Relationship Id="rId73" Type="http://schemas.openxmlformats.org/officeDocument/2006/relationships/hyperlink" Target="file:///C:\Users\Greg\AppData\gcgray\AppData\Local\Microsoft\Windows\Documents%20and%20Settings\Home\Local%20Settings\Temporary%20Internet%20Files\Local%20Settings\Temporary%20Internet%20Files\Content.Outlook\8TP1RBIV\www.aicap.umd.edu" TargetMode="External"/><Relationship Id="rId4" Type="http://schemas.openxmlformats.org/officeDocument/2006/relationships/settings" Target="settings.xml"/><Relationship Id="rId9" Type="http://schemas.openxmlformats.org/officeDocument/2006/relationships/hyperlink" Target="http://www.ncbi.nlm.nih.gov/pubmed/17700077" TargetMode="External"/><Relationship Id="rId13" Type="http://schemas.openxmlformats.org/officeDocument/2006/relationships/hyperlink" Target="http://www.ncbi.nlm.nih.gov/pubmed/18644098" TargetMode="External"/><Relationship Id="rId18" Type="http://schemas.openxmlformats.org/officeDocument/2006/relationships/hyperlink" Target="http://www.ncbi.nlm.nih.gov/pubmed/19786902" TargetMode="External"/><Relationship Id="rId39" Type="http://schemas.openxmlformats.org/officeDocument/2006/relationships/hyperlink" Target="http://www.ncbi.nlm.nih.gov/pubmed?term=Jia%20K%5BAuthor%5D&amp;cauthor=true&amp;cauthor_uid=24599980" TargetMode="External"/><Relationship Id="rId34" Type="http://schemas.openxmlformats.org/officeDocument/2006/relationships/hyperlink" Target="http://www.ncbi.nlm.nih.gov/pubmed?term=Kamel%20F%5BAuthor%5D&amp;cauthor=true&amp;cauthor_uid=22975665" TargetMode="External"/><Relationship Id="rId50" Type="http://schemas.openxmlformats.org/officeDocument/2006/relationships/hyperlink" Target="https://doi.org/10.1080/20008686.2018.1450591" TargetMode="External"/><Relationship Id="rId55" Type="http://schemas.openxmlformats.org/officeDocument/2006/relationships/hyperlink" Target="https://www.ncbi.nlm.nih.gov/pubmed/3015141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mc/articles/PMC5632199/" TargetMode="External"/><Relationship Id="rId2" Type="http://schemas.openxmlformats.org/officeDocument/2006/relationships/numbering" Target="numbering.xml"/><Relationship Id="rId29" Type="http://schemas.openxmlformats.org/officeDocument/2006/relationships/hyperlink" Target="http://www.ncbi.nlm.nih.gov/pubmed?term=Silbergeld%20E%5BAuthor%5D&amp;cauthor=true&amp;cauthor_uid=22975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2097-DCFC-412F-866C-EDA19BE3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41665</Words>
  <Characters>237497</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DUKE UNIVERSITY MEDICAL CENTER</vt:lpstr>
    </vt:vector>
  </TitlesOfParts>
  <Company>National University of Singapore</Company>
  <LinksUpToDate>false</LinksUpToDate>
  <CharactersWithSpaces>278605</CharactersWithSpaces>
  <SharedDoc>false</SharedDoc>
  <HLinks>
    <vt:vector size="306" baseType="variant">
      <vt:variant>
        <vt:i4>3342462</vt:i4>
      </vt:variant>
      <vt:variant>
        <vt:i4>153</vt:i4>
      </vt:variant>
      <vt:variant>
        <vt:i4>0</vt:i4>
      </vt:variant>
      <vt:variant>
        <vt:i4>5</vt:i4>
      </vt:variant>
      <vt:variant>
        <vt:lpwstr>http://media.news.health.ufl.edu/misc/egh/Other/Graduate Student Profiles/PoulomyChakrabortyProfile.jpg</vt:lpwstr>
      </vt:variant>
      <vt:variant>
        <vt:lpwstr/>
      </vt:variant>
      <vt:variant>
        <vt:i4>2555991</vt:i4>
      </vt:variant>
      <vt:variant>
        <vt:i4>150</vt:i4>
      </vt:variant>
      <vt:variant>
        <vt:i4>0</vt:i4>
      </vt:variant>
      <vt:variant>
        <vt:i4>5</vt:i4>
      </vt:variant>
      <vt:variant>
        <vt:lpwstr>C:\Users\Greg\AppData\gcgray\AppData\Local\Microsoft\Windows\Documents and Settings\Home\Local Settings\Temporary Internet Files\Local Settings\Temporary Internet Files\Content.Outlook\8TP1RBIV\www.aicap.umd.edu</vt:lpwstr>
      </vt:variant>
      <vt:variant>
        <vt:lpwstr/>
      </vt:variant>
      <vt:variant>
        <vt:i4>1704015</vt:i4>
      </vt:variant>
      <vt:variant>
        <vt:i4>147</vt:i4>
      </vt:variant>
      <vt:variant>
        <vt:i4>0</vt:i4>
      </vt:variant>
      <vt:variant>
        <vt:i4>5</vt:i4>
      </vt:variant>
      <vt:variant>
        <vt:lpwstr>https://www.ncbi.nlm.nih.gov/pmc/articles/PMC5632199/</vt:lpwstr>
      </vt:variant>
      <vt:variant>
        <vt:lpwstr/>
      </vt:variant>
      <vt:variant>
        <vt:i4>1704015</vt:i4>
      </vt:variant>
      <vt:variant>
        <vt:i4>144</vt:i4>
      </vt:variant>
      <vt:variant>
        <vt:i4>0</vt:i4>
      </vt:variant>
      <vt:variant>
        <vt:i4>5</vt:i4>
      </vt:variant>
      <vt:variant>
        <vt:lpwstr>https://www.ncbi.nlm.nih.gov/pmc/articles/PMC5632199/</vt:lpwstr>
      </vt:variant>
      <vt:variant>
        <vt:lpwstr/>
      </vt:variant>
      <vt:variant>
        <vt:i4>1900638</vt:i4>
      </vt:variant>
      <vt:variant>
        <vt:i4>141</vt:i4>
      </vt:variant>
      <vt:variant>
        <vt:i4>0</vt:i4>
      </vt:variant>
      <vt:variant>
        <vt:i4>5</vt:i4>
      </vt:variant>
      <vt:variant>
        <vt:lpwstr>http://www.healthpolicy.ro/index.php</vt:lpwstr>
      </vt:variant>
      <vt:variant>
        <vt:lpwstr/>
      </vt:variant>
      <vt:variant>
        <vt:i4>1900638</vt:i4>
      </vt:variant>
      <vt:variant>
        <vt:i4>138</vt:i4>
      </vt:variant>
      <vt:variant>
        <vt:i4>0</vt:i4>
      </vt:variant>
      <vt:variant>
        <vt:i4>5</vt:i4>
      </vt:variant>
      <vt:variant>
        <vt:lpwstr>http://www.healthpolicy.ro/index.php</vt:lpwstr>
      </vt:variant>
      <vt:variant>
        <vt:lpwstr/>
      </vt:variant>
      <vt:variant>
        <vt:i4>5374017</vt:i4>
      </vt:variant>
      <vt:variant>
        <vt:i4>135</vt:i4>
      </vt:variant>
      <vt:variant>
        <vt:i4>0</vt:i4>
      </vt:variant>
      <vt:variant>
        <vt:i4>5</vt:i4>
      </vt:variant>
      <vt:variant>
        <vt:lpwstr>http://www.public-health.uiowa.edu/CEID/Posters/Kaitlin Rainwater Peru water poster for UI student poster session April 2005.ppt</vt:lpwstr>
      </vt:variant>
      <vt:variant>
        <vt:lpwstr/>
      </vt:variant>
      <vt:variant>
        <vt:i4>5046280</vt:i4>
      </vt:variant>
      <vt:variant>
        <vt:i4>132</vt:i4>
      </vt:variant>
      <vt:variant>
        <vt:i4>0</vt:i4>
      </vt:variant>
      <vt:variant>
        <vt:i4>5</vt:i4>
      </vt:variant>
      <vt:variant>
        <vt:lpwstr>http://www.antimicrobe.org/v01rev.asp</vt:lpwstr>
      </vt:variant>
      <vt:variant>
        <vt:lpwstr/>
      </vt:variant>
      <vt:variant>
        <vt:i4>720975</vt:i4>
      </vt:variant>
      <vt:variant>
        <vt:i4>129</vt:i4>
      </vt:variant>
      <vt:variant>
        <vt:i4>0</vt:i4>
      </vt:variant>
      <vt:variant>
        <vt:i4>5</vt:i4>
      </vt:variant>
      <vt:variant>
        <vt:lpwstr>https://doi.org/10.1080/20008686.2018.1450591</vt:lpwstr>
      </vt:variant>
      <vt:variant>
        <vt:lpwstr/>
      </vt:variant>
      <vt:variant>
        <vt:i4>1638470</vt:i4>
      </vt:variant>
      <vt:variant>
        <vt:i4>126</vt:i4>
      </vt:variant>
      <vt:variant>
        <vt:i4>0</vt:i4>
      </vt:variant>
      <vt:variant>
        <vt:i4>5</vt:i4>
      </vt:variant>
      <vt:variant>
        <vt:lpwstr>https://www.ncbi.nlm.nih.gov/pmc/articles/PMC5730932/</vt:lpwstr>
      </vt:variant>
      <vt:variant>
        <vt:lpwstr/>
      </vt:variant>
      <vt:variant>
        <vt:i4>3932196</vt:i4>
      </vt:variant>
      <vt:variant>
        <vt:i4>123</vt:i4>
      </vt:variant>
      <vt:variant>
        <vt:i4>0</vt:i4>
      </vt:variant>
      <vt:variant>
        <vt:i4>5</vt:i4>
      </vt:variant>
      <vt:variant>
        <vt:lpwstr>https://doi.org/10.1093/ofid/ofx238</vt:lpwstr>
      </vt:variant>
      <vt:variant>
        <vt:lpwstr/>
      </vt:variant>
      <vt:variant>
        <vt:i4>7536647</vt:i4>
      </vt:variant>
      <vt:variant>
        <vt:i4>120</vt:i4>
      </vt:variant>
      <vt:variant>
        <vt:i4>0</vt:i4>
      </vt:variant>
      <vt:variant>
        <vt:i4>5</vt:i4>
      </vt:variant>
      <vt:variant>
        <vt:lpwstr>http://www.ncbi.nlm.nih.gov/pubmed?term=Li%20S%5BAuthor%5D&amp;cauthor=true&amp;cauthor_uid=24599980</vt:lpwstr>
      </vt:variant>
      <vt:variant>
        <vt:lpwstr/>
      </vt:variant>
      <vt:variant>
        <vt:i4>2424862</vt:i4>
      </vt:variant>
      <vt:variant>
        <vt:i4>117</vt:i4>
      </vt:variant>
      <vt:variant>
        <vt:i4>0</vt:i4>
      </vt:variant>
      <vt:variant>
        <vt:i4>5</vt:i4>
      </vt:variant>
      <vt:variant>
        <vt:lpwstr>http://www.ncbi.nlm.nih.gov/pubmed?term=Gray%20GC%5BAuthor%5D&amp;cauthor=true&amp;cauthor_uid=24599980</vt:lpwstr>
      </vt:variant>
      <vt:variant>
        <vt:lpwstr/>
      </vt:variant>
      <vt:variant>
        <vt:i4>7798810</vt:i4>
      </vt:variant>
      <vt:variant>
        <vt:i4>114</vt:i4>
      </vt:variant>
      <vt:variant>
        <vt:i4>0</vt:i4>
      </vt:variant>
      <vt:variant>
        <vt:i4>5</vt:i4>
      </vt:variant>
      <vt:variant>
        <vt:lpwstr>http://www.ncbi.nlm.nih.gov/pubmed?term=Qi%20W%5BAuthor%5D&amp;cauthor=true&amp;cauthor_uid=24599980</vt:lpwstr>
      </vt:variant>
      <vt:variant>
        <vt:lpwstr/>
      </vt:variant>
      <vt:variant>
        <vt:i4>1769517</vt:i4>
      </vt:variant>
      <vt:variant>
        <vt:i4>111</vt:i4>
      </vt:variant>
      <vt:variant>
        <vt:i4>0</vt:i4>
      </vt:variant>
      <vt:variant>
        <vt:i4>5</vt:i4>
      </vt:variant>
      <vt:variant>
        <vt:lpwstr>http://www.ncbi.nlm.nih.gov/pubmed?term=Sun%20L%5BAuthor%5D&amp;cauthor=true&amp;cauthor_uid=24599980</vt:lpwstr>
      </vt:variant>
      <vt:variant>
        <vt:lpwstr/>
      </vt:variant>
      <vt:variant>
        <vt:i4>786541</vt:i4>
      </vt:variant>
      <vt:variant>
        <vt:i4>108</vt:i4>
      </vt:variant>
      <vt:variant>
        <vt:i4>0</vt:i4>
      </vt:variant>
      <vt:variant>
        <vt:i4>5</vt:i4>
      </vt:variant>
      <vt:variant>
        <vt:lpwstr>http://www.ncbi.nlm.nih.gov/pubmed?term=Hong%20M%5BAuthor%5D&amp;cauthor=true&amp;cauthor_uid=24599980</vt:lpwstr>
      </vt:variant>
      <vt:variant>
        <vt:lpwstr/>
      </vt:variant>
      <vt:variant>
        <vt:i4>6553613</vt:i4>
      </vt:variant>
      <vt:variant>
        <vt:i4>105</vt:i4>
      </vt:variant>
      <vt:variant>
        <vt:i4>0</vt:i4>
      </vt:variant>
      <vt:variant>
        <vt:i4>5</vt:i4>
      </vt:variant>
      <vt:variant>
        <vt:lpwstr>http://www.ncbi.nlm.nih.gov/pubmed?term=Fu%20X%5BAuthor%5D&amp;cauthor=true&amp;cauthor_uid=24599980</vt:lpwstr>
      </vt:variant>
      <vt:variant>
        <vt:lpwstr/>
      </vt:variant>
      <vt:variant>
        <vt:i4>8323075</vt:i4>
      </vt:variant>
      <vt:variant>
        <vt:i4>102</vt:i4>
      </vt:variant>
      <vt:variant>
        <vt:i4>0</vt:i4>
      </vt:variant>
      <vt:variant>
        <vt:i4>5</vt:i4>
      </vt:variant>
      <vt:variant>
        <vt:lpwstr>http://www.ncbi.nlm.nih.gov/pubmed?term=He%20S%5BAuthor%5D&amp;cauthor=true&amp;cauthor_uid=24599980</vt:lpwstr>
      </vt:variant>
      <vt:variant>
        <vt:lpwstr/>
      </vt:variant>
      <vt:variant>
        <vt:i4>3932164</vt:i4>
      </vt:variant>
      <vt:variant>
        <vt:i4>99</vt:i4>
      </vt:variant>
      <vt:variant>
        <vt:i4>0</vt:i4>
      </vt:variant>
      <vt:variant>
        <vt:i4>5</vt:i4>
      </vt:variant>
      <vt:variant>
        <vt:lpwstr>http://www.ncbi.nlm.nih.gov/pubmed?term=Khan%20SU%5BAuthor%5D&amp;cauthor=true&amp;cauthor_uid=24599980</vt:lpwstr>
      </vt:variant>
      <vt:variant>
        <vt:lpwstr/>
      </vt:variant>
      <vt:variant>
        <vt:i4>458812</vt:i4>
      </vt:variant>
      <vt:variant>
        <vt:i4>96</vt:i4>
      </vt:variant>
      <vt:variant>
        <vt:i4>0</vt:i4>
      </vt:variant>
      <vt:variant>
        <vt:i4>5</vt:i4>
      </vt:variant>
      <vt:variant>
        <vt:lpwstr>http://www.ncbi.nlm.nih.gov/pubmed?term=Jia%20K%5BAuthor%5D&amp;cauthor=true&amp;cauthor_uid=24599980</vt:lpwstr>
      </vt:variant>
      <vt:variant>
        <vt:lpwstr/>
      </vt:variant>
      <vt:variant>
        <vt:i4>262270</vt:i4>
      </vt:variant>
      <vt:variant>
        <vt:i4>93</vt:i4>
      </vt:variant>
      <vt:variant>
        <vt:i4>0</vt:i4>
      </vt:variant>
      <vt:variant>
        <vt:i4>5</vt:i4>
      </vt:variant>
      <vt:variant>
        <vt:lpwstr>http://www.ncbi.nlm.nih.gov/pubmed?term=Zhou%20P%5BAuthor%5D&amp;cauthor=true&amp;cauthor_uid=24599980</vt:lpwstr>
      </vt:variant>
      <vt:variant>
        <vt:lpwstr/>
      </vt:variant>
      <vt:variant>
        <vt:i4>7274520</vt:i4>
      </vt:variant>
      <vt:variant>
        <vt:i4>90</vt:i4>
      </vt:variant>
      <vt:variant>
        <vt:i4>0</vt:i4>
      </vt:variant>
      <vt:variant>
        <vt:i4>5</vt:i4>
      </vt:variant>
      <vt:variant>
        <vt:lpwstr>http://www.ncbi.nlm.nih.gov/pubmed?term=Su%20S%5BAuthor%5D&amp;cauthor=true&amp;cauthor_uid=24599980</vt:lpwstr>
      </vt:variant>
      <vt:variant>
        <vt:lpwstr/>
      </vt:variant>
      <vt:variant>
        <vt:i4>3342372</vt:i4>
      </vt:variant>
      <vt:variant>
        <vt:i4>87</vt:i4>
      </vt:variant>
      <vt:variant>
        <vt:i4>0</vt:i4>
      </vt:variant>
      <vt:variant>
        <vt:i4>5</vt:i4>
      </vt:variant>
      <vt:variant>
        <vt:lpwstr>http://www.ncbi.nlm.nih.gov/pubmed/23584903</vt:lpwstr>
      </vt:variant>
      <vt:variant>
        <vt:lpwstr/>
      </vt:variant>
      <vt:variant>
        <vt:i4>3670053</vt:i4>
      </vt:variant>
      <vt:variant>
        <vt:i4>84</vt:i4>
      </vt:variant>
      <vt:variant>
        <vt:i4>0</vt:i4>
      </vt:variant>
      <vt:variant>
        <vt:i4>5</vt:i4>
      </vt:variant>
      <vt:variant>
        <vt:lpwstr>http://www.ncbi.nlm.nih.gov/pubmed/22975665</vt:lpwstr>
      </vt:variant>
      <vt:variant>
        <vt:lpwstr/>
      </vt:variant>
      <vt:variant>
        <vt:i4>6553687</vt:i4>
      </vt:variant>
      <vt:variant>
        <vt:i4>81</vt:i4>
      </vt:variant>
      <vt:variant>
        <vt:i4>0</vt:i4>
      </vt:variant>
      <vt:variant>
        <vt:i4>5</vt:i4>
      </vt:variant>
      <vt:variant>
        <vt:lpwstr>http://www.ncbi.nlm.nih.gov/pubmed?term=Kamel%20F%5BAuthor%5D&amp;cauthor=true&amp;cauthor_uid=22975665</vt:lpwstr>
      </vt:variant>
      <vt:variant>
        <vt:lpwstr/>
      </vt:variant>
      <vt:variant>
        <vt:i4>5767214</vt:i4>
      </vt:variant>
      <vt:variant>
        <vt:i4>78</vt:i4>
      </vt:variant>
      <vt:variant>
        <vt:i4>0</vt:i4>
      </vt:variant>
      <vt:variant>
        <vt:i4>5</vt:i4>
      </vt:variant>
      <vt:variant>
        <vt:lpwstr>http://www.ncbi.nlm.nih.gov/pubmed?term=Freeman%20LB%5BAuthor%5D&amp;cauthor=true&amp;cauthor_uid=22975665</vt:lpwstr>
      </vt:variant>
      <vt:variant>
        <vt:lpwstr/>
      </vt:variant>
      <vt:variant>
        <vt:i4>458851</vt:i4>
      </vt:variant>
      <vt:variant>
        <vt:i4>75</vt:i4>
      </vt:variant>
      <vt:variant>
        <vt:i4>0</vt:i4>
      </vt:variant>
      <vt:variant>
        <vt:i4>5</vt:i4>
      </vt:variant>
      <vt:variant>
        <vt:lpwstr>http://www.ncbi.nlm.nih.gov/pubmed?term=Gray%20G%5BAuthor%5D&amp;cauthor=true&amp;cauthor_uid=22975665</vt:lpwstr>
      </vt:variant>
      <vt:variant>
        <vt:lpwstr/>
      </vt:variant>
      <vt:variant>
        <vt:i4>6422601</vt:i4>
      </vt:variant>
      <vt:variant>
        <vt:i4>72</vt:i4>
      </vt:variant>
      <vt:variant>
        <vt:i4>0</vt:i4>
      </vt:variant>
      <vt:variant>
        <vt:i4>5</vt:i4>
      </vt:variant>
      <vt:variant>
        <vt:lpwstr>http://www.ncbi.nlm.nih.gov/pubmed?term=Agnew%20J%5BAuthor%5D&amp;cauthor=true&amp;cauthor_uid=22975665</vt:lpwstr>
      </vt:variant>
      <vt:variant>
        <vt:lpwstr/>
      </vt:variant>
      <vt:variant>
        <vt:i4>5898275</vt:i4>
      </vt:variant>
      <vt:variant>
        <vt:i4>69</vt:i4>
      </vt:variant>
      <vt:variant>
        <vt:i4>0</vt:i4>
      </vt:variant>
      <vt:variant>
        <vt:i4>5</vt:i4>
      </vt:variant>
      <vt:variant>
        <vt:lpwstr>http://www.ncbi.nlm.nih.gov/pubmed?term=Breysse%20PN%5BAuthor%5D&amp;cauthor=true&amp;cauthor_uid=22975665</vt:lpwstr>
      </vt:variant>
      <vt:variant>
        <vt:lpwstr/>
      </vt:variant>
      <vt:variant>
        <vt:i4>7733268</vt:i4>
      </vt:variant>
      <vt:variant>
        <vt:i4>66</vt:i4>
      </vt:variant>
      <vt:variant>
        <vt:i4>0</vt:i4>
      </vt:variant>
      <vt:variant>
        <vt:i4>5</vt:i4>
      </vt:variant>
      <vt:variant>
        <vt:lpwstr>http://www.ncbi.nlm.nih.gov/pubmed?term=Silbergeld%20E%5BAuthor%5D&amp;cauthor=true&amp;cauthor_uid=22975665</vt:lpwstr>
      </vt:variant>
      <vt:variant>
        <vt:lpwstr/>
      </vt:variant>
      <vt:variant>
        <vt:i4>2228302</vt:i4>
      </vt:variant>
      <vt:variant>
        <vt:i4>63</vt:i4>
      </vt:variant>
      <vt:variant>
        <vt:i4>0</vt:i4>
      </vt:variant>
      <vt:variant>
        <vt:i4>5</vt:i4>
      </vt:variant>
      <vt:variant>
        <vt:lpwstr>http://www.ncbi.nlm.nih.gov/pubmed?term=Davis%20MF%5BAuthor%5D&amp;cauthor=true&amp;cauthor_uid=22975665</vt:lpwstr>
      </vt:variant>
      <vt:variant>
        <vt:lpwstr/>
      </vt:variant>
      <vt:variant>
        <vt:i4>983099</vt:i4>
      </vt:variant>
      <vt:variant>
        <vt:i4>60</vt:i4>
      </vt:variant>
      <vt:variant>
        <vt:i4>0</vt:i4>
      </vt:variant>
      <vt:variant>
        <vt:i4>5</vt:i4>
      </vt:variant>
      <vt:variant>
        <vt:lpwstr>http://www.ncbi.nlm.nih.gov/pubmed?term=Vegosen%20L%5BAuthor%5D&amp;cauthor=true&amp;cauthor_uid=22975665</vt:lpwstr>
      </vt:variant>
      <vt:variant>
        <vt:lpwstr/>
      </vt:variant>
      <vt:variant>
        <vt:i4>3866656</vt:i4>
      </vt:variant>
      <vt:variant>
        <vt:i4>57</vt:i4>
      </vt:variant>
      <vt:variant>
        <vt:i4>0</vt:i4>
      </vt:variant>
      <vt:variant>
        <vt:i4>5</vt:i4>
      </vt:variant>
      <vt:variant>
        <vt:lpwstr>http://www.ncbi.nlm.nih.gov/pubmed/21736487</vt:lpwstr>
      </vt:variant>
      <vt:variant>
        <vt:lpwstr/>
      </vt:variant>
      <vt:variant>
        <vt:i4>4128810</vt:i4>
      </vt:variant>
      <vt:variant>
        <vt:i4>54</vt:i4>
      </vt:variant>
      <vt:variant>
        <vt:i4>0</vt:i4>
      </vt:variant>
      <vt:variant>
        <vt:i4>5</vt:i4>
      </vt:variant>
      <vt:variant>
        <vt:lpwstr>http://www.ncbi.nlm.nih.gov/pubmed/21388564</vt:lpwstr>
      </vt:variant>
      <vt:variant>
        <vt:lpwstr/>
      </vt:variant>
      <vt:variant>
        <vt:i4>4128810</vt:i4>
      </vt:variant>
      <vt:variant>
        <vt:i4>51</vt:i4>
      </vt:variant>
      <vt:variant>
        <vt:i4>0</vt:i4>
      </vt:variant>
      <vt:variant>
        <vt:i4>5</vt:i4>
      </vt:variant>
      <vt:variant>
        <vt:lpwstr>http://www.ncbi.nlm.nih.gov/pubmed/21388566</vt:lpwstr>
      </vt:variant>
      <vt:variant>
        <vt:lpwstr/>
      </vt:variant>
      <vt:variant>
        <vt:i4>4128810</vt:i4>
      </vt:variant>
      <vt:variant>
        <vt:i4>48</vt:i4>
      </vt:variant>
      <vt:variant>
        <vt:i4>0</vt:i4>
      </vt:variant>
      <vt:variant>
        <vt:i4>5</vt:i4>
      </vt:variant>
      <vt:variant>
        <vt:lpwstr>http://www.ncbi.nlm.nih.gov/pubmed/21388565</vt:lpwstr>
      </vt:variant>
      <vt:variant>
        <vt:lpwstr/>
      </vt:variant>
      <vt:variant>
        <vt:i4>3735597</vt:i4>
      </vt:variant>
      <vt:variant>
        <vt:i4>45</vt:i4>
      </vt:variant>
      <vt:variant>
        <vt:i4>0</vt:i4>
      </vt:variant>
      <vt:variant>
        <vt:i4>5</vt:i4>
      </vt:variant>
      <vt:variant>
        <vt:lpwstr>http://www.ncbi.nlm.nih.gov/pubmed/20033887</vt:lpwstr>
      </vt:variant>
      <vt:variant>
        <vt:lpwstr/>
      </vt:variant>
      <vt:variant>
        <vt:i4>3997741</vt:i4>
      </vt:variant>
      <vt:variant>
        <vt:i4>42</vt:i4>
      </vt:variant>
      <vt:variant>
        <vt:i4>0</vt:i4>
      </vt:variant>
      <vt:variant>
        <vt:i4>5</vt:i4>
      </vt:variant>
      <vt:variant>
        <vt:lpwstr>http://www.ncbi.nlm.nih.gov/pubmed/19910353</vt:lpwstr>
      </vt:variant>
      <vt:variant>
        <vt:lpwstr/>
      </vt:variant>
      <vt:variant>
        <vt:i4>5832826</vt:i4>
      </vt:variant>
      <vt:variant>
        <vt:i4>39</vt:i4>
      </vt:variant>
      <vt:variant>
        <vt:i4>0</vt:i4>
      </vt:variant>
      <vt:variant>
        <vt:i4>5</vt:i4>
      </vt:variant>
      <vt:variant>
        <vt:lpwstr>http://www.ncbi.nlm.nih.gov/pubmed/19551823?ordinalpos=1&amp;itool=EntrezSystem2.PEntrez.Pubmed.Pubmed_ResultsPanel.Pubmed_DefaultReportPanel.Pubmed_RVDocSum</vt:lpwstr>
      </vt:variant>
      <vt:variant>
        <vt:lpwstr/>
      </vt:variant>
      <vt:variant>
        <vt:i4>3276836</vt:i4>
      </vt:variant>
      <vt:variant>
        <vt:i4>36</vt:i4>
      </vt:variant>
      <vt:variant>
        <vt:i4>0</vt:i4>
      </vt:variant>
      <vt:variant>
        <vt:i4>5</vt:i4>
      </vt:variant>
      <vt:variant>
        <vt:lpwstr>http://www.ncbi.nlm.nih.gov/pubmed/19596206</vt:lpwstr>
      </vt:variant>
      <vt:variant>
        <vt:lpwstr/>
      </vt:variant>
      <vt:variant>
        <vt:i4>3145774</vt:i4>
      </vt:variant>
      <vt:variant>
        <vt:i4>33</vt:i4>
      </vt:variant>
      <vt:variant>
        <vt:i4>0</vt:i4>
      </vt:variant>
      <vt:variant>
        <vt:i4>5</vt:i4>
      </vt:variant>
      <vt:variant>
        <vt:lpwstr>http://www.ncbi.nlm.nih.gov/pubmed/19786902</vt:lpwstr>
      </vt:variant>
      <vt:variant>
        <vt:lpwstr/>
      </vt:variant>
      <vt:variant>
        <vt:i4>3276836</vt:i4>
      </vt:variant>
      <vt:variant>
        <vt:i4>30</vt:i4>
      </vt:variant>
      <vt:variant>
        <vt:i4>0</vt:i4>
      </vt:variant>
      <vt:variant>
        <vt:i4>5</vt:i4>
      </vt:variant>
      <vt:variant>
        <vt:lpwstr>http://www.ncbi.nlm.nih.gov/pubmed/19596206</vt:lpwstr>
      </vt:variant>
      <vt:variant>
        <vt:lpwstr/>
      </vt:variant>
      <vt:variant>
        <vt:i4>3473454</vt:i4>
      </vt:variant>
      <vt:variant>
        <vt:i4>27</vt:i4>
      </vt:variant>
      <vt:variant>
        <vt:i4>0</vt:i4>
      </vt:variant>
      <vt:variant>
        <vt:i4>5</vt:i4>
      </vt:variant>
      <vt:variant>
        <vt:lpwstr>http://www.ncbi.nlm.nih.gov/pubmed/19413031</vt:lpwstr>
      </vt:variant>
      <vt:variant>
        <vt:lpwstr/>
      </vt:variant>
      <vt:variant>
        <vt:i4>3211305</vt:i4>
      </vt:variant>
      <vt:variant>
        <vt:i4>24</vt:i4>
      </vt:variant>
      <vt:variant>
        <vt:i4>0</vt:i4>
      </vt:variant>
      <vt:variant>
        <vt:i4>5</vt:i4>
      </vt:variant>
      <vt:variant>
        <vt:lpwstr>http://www.ncbi.nlm.nih.gov/pubmed/19372117</vt:lpwstr>
      </vt:variant>
      <vt:variant>
        <vt:lpwstr/>
      </vt:variant>
      <vt:variant>
        <vt:i4>3342377</vt:i4>
      </vt:variant>
      <vt:variant>
        <vt:i4>21</vt:i4>
      </vt:variant>
      <vt:variant>
        <vt:i4>0</vt:i4>
      </vt:variant>
      <vt:variant>
        <vt:i4>5</vt:i4>
      </vt:variant>
      <vt:variant>
        <vt:lpwstr>http://www.ncbi.nlm.nih.gov/pubmed/18842388</vt:lpwstr>
      </vt:variant>
      <vt:variant>
        <vt:lpwstr/>
      </vt:variant>
      <vt:variant>
        <vt:i4>3801130</vt:i4>
      </vt:variant>
      <vt:variant>
        <vt:i4>18</vt:i4>
      </vt:variant>
      <vt:variant>
        <vt:i4>0</vt:i4>
      </vt:variant>
      <vt:variant>
        <vt:i4>5</vt:i4>
      </vt:variant>
      <vt:variant>
        <vt:lpwstr>http://www.ncbi.nlm.nih.gov/pubmed/18644098</vt:lpwstr>
      </vt:variant>
      <vt:variant>
        <vt:lpwstr/>
      </vt:variant>
      <vt:variant>
        <vt:i4>3670063</vt:i4>
      </vt:variant>
      <vt:variant>
        <vt:i4>15</vt:i4>
      </vt:variant>
      <vt:variant>
        <vt:i4>0</vt:i4>
      </vt:variant>
      <vt:variant>
        <vt:i4>5</vt:i4>
      </vt:variant>
      <vt:variant>
        <vt:lpwstr>http://www.ncbi.nlm.nih.gov/pubmed/18414091</vt:lpwstr>
      </vt:variant>
      <vt:variant>
        <vt:lpwstr/>
      </vt:variant>
      <vt:variant>
        <vt:i4>3342375</vt:i4>
      </vt:variant>
      <vt:variant>
        <vt:i4>12</vt:i4>
      </vt:variant>
      <vt:variant>
        <vt:i4>0</vt:i4>
      </vt:variant>
      <vt:variant>
        <vt:i4>5</vt:i4>
      </vt:variant>
      <vt:variant>
        <vt:lpwstr>http://www.ncbi.nlm.nih.gov/pubmed/18382134</vt:lpwstr>
      </vt:variant>
      <vt:variant>
        <vt:lpwstr/>
      </vt:variant>
      <vt:variant>
        <vt:i4>3866659</vt:i4>
      </vt:variant>
      <vt:variant>
        <vt:i4>9</vt:i4>
      </vt:variant>
      <vt:variant>
        <vt:i4>0</vt:i4>
      </vt:variant>
      <vt:variant>
        <vt:i4>5</vt:i4>
      </vt:variant>
      <vt:variant>
        <vt:lpwstr>http://www.ncbi.nlm.nih.gov/pubmed/18193482</vt:lpwstr>
      </vt:variant>
      <vt:variant>
        <vt:lpwstr/>
      </vt:variant>
      <vt:variant>
        <vt:i4>3211297</vt:i4>
      </vt:variant>
      <vt:variant>
        <vt:i4>6</vt:i4>
      </vt:variant>
      <vt:variant>
        <vt:i4>0</vt:i4>
      </vt:variant>
      <vt:variant>
        <vt:i4>5</vt:i4>
      </vt:variant>
      <vt:variant>
        <vt:lpwstr>http://www.ncbi.nlm.nih.gov/pubmed/17700077</vt:lpwstr>
      </vt:variant>
      <vt:variant>
        <vt:lpwstr/>
      </vt:variant>
      <vt:variant>
        <vt:i4>6815751</vt:i4>
      </vt:variant>
      <vt:variant>
        <vt:i4>3</vt:i4>
      </vt:variant>
      <vt:variant>
        <vt:i4>0</vt:i4>
      </vt:variant>
      <vt:variant>
        <vt:i4>5</vt:i4>
      </vt:variant>
      <vt:variant>
        <vt:lpwstr>http://www.ncbi.nlm.nih.gov/entrez/query.fcgi?cmd=Retrieve&amp;db=pubmed&amp;dopt=Abstract&amp;list_uids=15207075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UNIVERSITY MEDICAL CENTER</dc:title>
  <dc:subject/>
  <dc:creator>cucca002</dc:creator>
  <cp:keywords/>
  <dc:description/>
  <cp:lastModifiedBy>Greg Gray</cp:lastModifiedBy>
  <cp:revision>2</cp:revision>
  <cp:lastPrinted>2019-02-20T14:21:00Z</cp:lastPrinted>
  <dcterms:created xsi:type="dcterms:W3CDTF">2020-12-13T14:08:00Z</dcterms:created>
  <dcterms:modified xsi:type="dcterms:W3CDTF">2020-12-13T14:08:00Z</dcterms:modified>
</cp:coreProperties>
</file>